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419AC6" w14:textId="25E1A7D4" w:rsidR="002E0F74" w:rsidRPr="004E5D85" w:rsidRDefault="002E0F74" w:rsidP="002E0F74">
      <w:pPr>
        <w:spacing w:line="260" w:lineRule="exact"/>
        <w:jc w:val="both"/>
      </w:pPr>
      <w:r w:rsidRPr="004E5D85">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EN ESTE ÚLTIMO PERIODO, DEL PROCESO ELECTORAL LOCAL 2017-2018, COINCIDENTE CON EL PROCESO ELECTORAL FEDERAL 2017-2018, EN EL ESTADO DE </w:t>
      </w:r>
      <w:r w:rsidR="009A4DD4" w:rsidRPr="004E5D85">
        <w:rPr>
          <w:rFonts w:ascii="Arial" w:hAnsi="Arial" w:cs="Arial"/>
          <w:b/>
          <w:bCs/>
        </w:rPr>
        <w:t>BAJA CALIFORNIA SUR</w:t>
      </w:r>
    </w:p>
    <w:p w14:paraId="74DB69D4" w14:textId="77777777" w:rsidR="002E0F74" w:rsidRPr="004E5D85" w:rsidRDefault="002E0F74" w:rsidP="002E0F74">
      <w:pPr>
        <w:autoSpaceDE w:val="0"/>
        <w:autoSpaceDN w:val="0"/>
        <w:adjustRightInd w:val="0"/>
        <w:spacing w:line="260" w:lineRule="exact"/>
        <w:jc w:val="center"/>
        <w:rPr>
          <w:rFonts w:ascii="Arial,Bold" w:hAnsi="Arial,Bold" w:cs="Arial,Bold"/>
          <w:b/>
          <w:bCs/>
        </w:rPr>
      </w:pPr>
    </w:p>
    <w:p w14:paraId="2077EA4C" w14:textId="77777777" w:rsidR="002E0F74" w:rsidRPr="004E5D85" w:rsidRDefault="002E0F74" w:rsidP="002E0F74">
      <w:pPr>
        <w:autoSpaceDE w:val="0"/>
        <w:autoSpaceDN w:val="0"/>
        <w:adjustRightInd w:val="0"/>
        <w:spacing w:line="260" w:lineRule="exact"/>
        <w:jc w:val="center"/>
        <w:rPr>
          <w:rFonts w:ascii="Arial,Bold" w:hAnsi="Arial,Bold" w:cs="Arial,Bold"/>
          <w:b/>
          <w:bCs/>
        </w:rPr>
      </w:pPr>
    </w:p>
    <w:p w14:paraId="336417E3" w14:textId="77777777" w:rsidR="002E0F74" w:rsidRPr="004E5D85" w:rsidRDefault="002E0F74" w:rsidP="002E0F74">
      <w:pPr>
        <w:autoSpaceDE w:val="0"/>
        <w:autoSpaceDN w:val="0"/>
        <w:adjustRightInd w:val="0"/>
        <w:spacing w:line="260" w:lineRule="exact"/>
        <w:jc w:val="center"/>
        <w:rPr>
          <w:rFonts w:ascii="Arial,Bold" w:hAnsi="Arial,Bold" w:cs="Arial,Bold"/>
          <w:b/>
          <w:bCs/>
        </w:rPr>
      </w:pPr>
      <w:r w:rsidRPr="004E5D85">
        <w:rPr>
          <w:rFonts w:ascii="Arial,Bold" w:hAnsi="Arial,Bold" w:cs="Arial,Bold"/>
          <w:b/>
          <w:bCs/>
        </w:rPr>
        <w:t>A n t e c e d e n t e s</w:t>
      </w:r>
    </w:p>
    <w:p w14:paraId="21F534BC" w14:textId="77777777" w:rsidR="002E0F74" w:rsidRPr="004E5D85" w:rsidRDefault="002E0F74" w:rsidP="002E0F74">
      <w:pPr>
        <w:pStyle w:val="Prrafodelista"/>
        <w:spacing w:after="0" w:line="240" w:lineRule="auto"/>
        <w:ind w:left="567"/>
        <w:jc w:val="both"/>
        <w:rPr>
          <w:rFonts w:ascii="Arial" w:hAnsi="Arial" w:cs="Arial"/>
          <w:i/>
          <w:sz w:val="24"/>
          <w:szCs w:val="24"/>
        </w:rPr>
      </w:pPr>
    </w:p>
    <w:p w14:paraId="56F4DEE5" w14:textId="77777777" w:rsidR="002E0F74" w:rsidRPr="004E5D85" w:rsidRDefault="002E0F74" w:rsidP="00E87B92">
      <w:pPr>
        <w:pStyle w:val="Prrafodelista"/>
        <w:numPr>
          <w:ilvl w:val="0"/>
          <w:numId w:val="31"/>
        </w:numPr>
        <w:autoSpaceDE w:val="0"/>
        <w:autoSpaceDN w:val="0"/>
        <w:adjustRightInd w:val="0"/>
        <w:spacing w:after="0" w:line="260" w:lineRule="exact"/>
        <w:ind w:left="709"/>
        <w:jc w:val="both"/>
        <w:rPr>
          <w:rFonts w:ascii="Arial" w:hAnsi="Arial" w:cs="Arial"/>
          <w:sz w:val="24"/>
          <w:szCs w:val="24"/>
        </w:rPr>
      </w:pPr>
      <w:r w:rsidRPr="004E5D85">
        <w:rPr>
          <w:rFonts w:ascii="Arial" w:hAnsi="Arial" w:cs="Arial"/>
          <w:b/>
          <w:sz w:val="24"/>
        </w:rPr>
        <w:t xml:space="preserve">Inicio del Proceso Electoral Federal 2017-2018. </w:t>
      </w:r>
      <w:r w:rsidRPr="004E5D85">
        <w:rPr>
          <w:rFonts w:ascii="Arial" w:hAnsi="Arial" w:cs="Arial"/>
          <w:sz w:val="24"/>
        </w:rPr>
        <w:t>En sesión extraordinaria del Consejo General del Instituto Nacional Electoral, celebrada el ocho de septiembre de dos mil diecisiete, dio inicio formalmente el Proceso Electoral Federal 2017-2018.</w:t>
      </w:r>
    </w:p>
    <w:p w14:paraId="0B17E5CA" w14:textId="77777777" w:rsidR="002E0F74" w:rsidRPr="004E5D85" w:rsidRDefault="002E0F74" w:rsidP="00E87B92">
      <w:pPr>
        <w:pStyle w:val="Prrafodelista"/>
        <w:autoSpaceDE w:val="0"/>
        <w:autoSpaceDN w:val="0"/>
        <w:adjustRightInd w:val="0"/>
        <w:spacing w:after="0" w:line="260" w:lineRule="exact"/>
        <w:ind w:left="709"/>
        <w:jc w:val="both"/>
        <w:rPr>
          <w:rFonts w:ascii="Arial" w:hAnsi="Arial" w:cs="Arial"/>
          <w:sz w:val="24"/>
          <w:szCs w:val="24"/>
        </w:rPr>
      </w:pPr>
    </w:p>
    <w:p w14:paraId="2ED72DC2" w14:textId="77777777" w:rsidR="002E0F74" w:rsidRPr="004E5D85" w:rsidRDefault="002E0F74" w:rsidP="00E87B92">
      <w:pPr>
        <w:pStyle w:val="Prrafodelista"/>
        <w:numPr>
          <w:ilvl w:val="0"/>
          <w:numId w:val="31"/>
        </w:numPr>
        <w:autoSpaceDE w:val="0"/>
        <w:autoSpaceDN w:val="0"/>
        <w:adjustRightInd w:val="0"/>
        <w:spacing w:after="0" w:line="260" w:lineRule="exact"/>
        <w:ind w:left="709"/>
        <w:jc w:val="both"/>
        <w:rPr>
          <w:rFonts w:ascii="Arial" w:hAnsi="Arial" w:cs="Arial"/>
          <w:sz w:val="24"/>
          <w:szCs w:val="24"/>
        </w:rPr>
      </w:pPr>
      <w:r w:rsidRPr="004E5D85">
        <w:rPr>
          <w:rFonts w:ascii="Arial" w:hAnsi="Arial" w:cs="Arial"/>
          <w:b/>
          <w:sz w:val="24"/>
          <w:szCs w:val="24"/>
        </w:rPr>
        <w:t>Aprobación del inicio y conclusión de la precampaña federal.</w:t>
      </w:r>
      <w:r w:rsidRPr="004E5D85">
        <w:rPr>
          <w:rFonts w:ascii="Arial" w:hAnsi="Arial" w:cs="Arial"/>
          <w:sz w:val="24"/>
          <w:szCs w:val="24"/>
        </w:rPr>
        <w:t xml:space="preserve"> En sesión extraordinaria, celebrada el ocho de septiembre de dos mil diecisiete, el Consejo General del Instituto Nacional Electoral, aprobó el </w:t>
      </w:r>
      <w:r w:rsidRPr="004E5D85">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4E5D85">
        <w:rPr>
          <w:rFonts w:ascii="Arial" w:hAnsi="Arial" w:cs="Arial"/>
          <w:sz w:val="24"/>
          <w:szCs w:val="24"/>
        </w:rPr>
        <w:t xml:space="preserve"> identificado con la clave INE/CG427/2017, en cuyo punto de acuerdo SÉPTIMO, establece que: </w:t>
      </w:r>
      <w:r w:rsidRPr="004E5D85">
        <w:rPr>
          <w:rFonts w:ascii="Arial" w:hAnsi="Arial" w:cs="Arial"/>
          <w:i/>
          <w:sz w:val="24"/>
          <w:szCs w:val="24"/>
        </w:rPr>
        <w:t>“Las precampañas electorales darán inicio el día 14 de diciembre de 2017 y concluirán a más tardar el día 11 de febrero de 2018.”</w:t>
      </w:r>
      <w:r w:rsidRPr="004E5D85">
        <w:rPr>
          <w:rFonts w:ascii="Arial" w:hAnsi="Arial" w:cs="Arial"/>
          <w:sz w:val="24"/>
          <w:szCs w:val="24"/>
        </w:rPr>
        <w:t xml:space="preserve"> </w:t>
      </w:r>
    </w:p>
    <w:p w14:paraId="100327DF" w14:textId="77777777" w:rsidR="002E0F74" w:rsidRPr="004E5D85" w:rsidRDefault="002E0F74" w:rsidP="00E87B92">
      <w:pPr>
        <w:pStyle w:val="Prrafodelista"/>
        <w:autoSpaceDE w:val="0"/>
        <w:autoSpaceDN w:val="0"/>
        <w:adjustRightInd w:val="0"/>
        <w:spacing w:after="0" w:line="260" w:lineRule="exact"/>
        <w:ind w:left="709"/>
        <w:jc w:val="both"/>
        <w:rPr>
          <w:rFonts w:ascii="Arial" w:hAnsi="Arial" w:cs="Arial"/>
          <w:sz w:val="24"/>
          <w:szCs w:val="24"/>
        </w:rPr>
      </w:pPr>
    </w:p>
    <w:p w14:paraId="641D58EC" w14:textId="77777777" w:rsidR="002E0F74" w:rsidRPr="004E5D85" w:rsidRDefault="002E0F74" w:rsidP="00E87B92">
      <w:pPr>
        <w:pStyle w:val="Prrafodelista"/>
        <w:numPr>
          <w:ilvl w:val="0"/>
          <w:numId w:val="31"/>
        </w:numPr>
        <w:autoSpaceDE w:val="0"/>
        <w:autoSpaceDN w:val="0"/>
        <w:adjustRightInd w:val="0"/>
        <w:spacing w:after="0" w:line="260" w:lineRule="exact"/>
        <w:ind w:left="709"/>
        <w:jc w:val="both"/>
        <w:rPr>
          <w:rFonts w:ascii="Arial" w:hAnsi="Arial" w:cs="Arial"/>
          <w:sz w:val="24"/>
          <w:szCs w:val="24"/>
        </w:rPr>
      </w:pPr>
      <w:r w:rsidRPr="004E5D85">
        <w:rPr>
          <w:rFonts w:ascii="Arial" w:hAnsi="Arial" w:cs="Arial"/>
          <w:b/>
          <w:sz w:val="24"/>
          <w:szCs w:val="24"/>
        </w:rPr>
        <w:t xml:space="preserve">Convocatoria para registro de candidatos independientes a cargos federales. </w:t>
      </w:r>
      <w:r w:rsidRPr="004E5D85">
        <w:rPr>
          <w:rFonts w:ascii="Arial" w:hAnsi="Arial" w:cs="Arial"/>
          <w:sz w:val="24"/>
          <w:szCs w:val="24"/>
        </w:rPr>
        <w:t>En sesión extraordinaria, celebrada el ocho de septiembre de dos mil diecisiete, el Consejo General del Instituto Nacional Electoral, aprobó el “</w:t>
      </w:r>
      <w:r w:rsidRPr="004E5D85">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4E5D85">
        <w:rPr>
          <w:rFonts w:ascii="Arial" w:hAnsi="Arial" w:cs="Arial"/>
          <w:sz w:val="24"/>
          <w:szCs w:val="24"/>
        </w:rPr>
        <w:t xml:space="preserve"> identificado con la clave INE/CG426/2017.</w:t>
      </w:r>
    </w:p>
    <w:p w14:paraId="54E93771" w14:textId="77777777" w:rsidR="002E0F74" w:rsidRPr="004E5D85" w:rsidRDefault="002E0F74" w:rsidP="00E87B92">
      <w:pPr>
        <w:autoSpaceDE w:val="0"/>
        <w:autoSpaceDN w:val="0"/>
        <w:adjustRightInd w:val="0"/>
        <w:spacing w:line="260" w:lineRule="exact"/>
        <w:jc w:val="both"/>
        <w:rPr>
          <w:rFonts w:ascii="Arial" w:hAnsi="Arial" w:cs="Arial"/>
        </w:rPr>
      </w:pPr>
    </w:p>
    <w:p w14:paraId="1200BE80" w14:textId="77777777" w:rsidR="002E0F74" w:rsidRPr="004E5D85" w:rsidRDefault="002E0F74" w:rsidP="00E87B92">
      <w:pPr>
        <w:pStyle w:val="Prrafodelista"/>
        <w:numPr>
          <w:ilvl w:val="0"/>
          <w:numId w:val="31"/>
        </w:numPr>
        <w:autoSpaceDE w:val="0"/>
        <w:autoSpaceDN w:val="0"/>
        <w:adjustRightInd w:val="0"/>
        <w:spacing w:after="0" w:line="260" w:lineRule="exact"/>
        <w:ind w:left="709"/>
        <w:jc w:val="both"/>
        <w:rPr>
          <w:rFonts w:ascii="Arial" w:hAnsi="Arial" w:cs="Arial"/>
        </w:rPr>
      </w:pPr>
      <w:r w:rsidRPr="004E5D85">
        <w:rPr>
          <w:rFonts w:ascii="Arial" w:hAnsi="Arial" w:cs="Arial"/>
          <w:b/>
          <w:sz w:val="24"/>
          <w:szCs w:val="24"/>
        </w:rPr>
        <w:t>Términos y condiciones de la entrega de materiales y elaboración de órdenes de transmisión, 2018</w:t>
      </w:r>
      <w:r w:rsidRPr="004E5D85">
        <w:rPr>
          <w:rFonts w:ascii="Arial" w:hAnsi="Arial" w:cs="Arial"/>
          <w:sz w:val="24"/>
          <w:szCs w:val="24"/>
        </w:rPr>
        <w:t xml:space="preserve">. El doce de octubre de dos mil diecisiete en la novena sesión ordinaria del Comité de Radio y Televisión, se aprobó el </w:t>
      </w:r>
      <w:r w:rsidRPr="004E5D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E5D85">
        <w:rPr>
          <w:rFonts w:ascii="Arial" w:hAnsi="Arial" w:cs="Arial"/>
          <w:sz w:val="24"/>
          <w:szCs w:val="24"/>
        </w:rPr>
        <w:t>, identificado como INE/ACRT/22/2017.</w:t>
      </w:r>
    </w:p>
    <w:p w14:paraId="4198DCD0" w14:textId="77777777" w:rsidR="002E0F74" w:rsidRPr="004E5D85" w:rsidRDefault="002E0F74" w:rsidP="00E87B92">
      <w:pPr>
        <w:autoSpaceDE w:val="0"/>
        <w:autoSpaceDN w:val="0"/>
        <w:adjustRightInd w:val="0"/>
        <w:spacing w:line="260" w:lineRule="exact"/>
        <w:jc w:val="both"/>
        <w:rPr>
          <w:rFonts w:ascii="Arial" w:hAnsi="Arial" w:cs="Arial"/>
        </w:rPr>
      </w:pPr>
    </w:p>
    <w:p w14:paraId="205BE6C4" w14:textId="77777777" w:rsidR="002E0F74" w:rsidRPr="004E5D85" w:rsidRDefault="002E0F74" w:rsidP="00E87B92">
      <w:pPr>
        <w:pStyle w:val="Prrafodelista"/>
        <w:numPr>
          <w:ilvl w:val="0"/>
          <w:numId w:val="31"/>
        </w:numPr>
        <w:autoSpaceDE w:val="0"/>
        <w:autoSpaceDN w:val="0"/>
        <w:adjustRightInd w:val="0"/>
        <w:spacing w:after="0" w:line="260" w:lineRule="exact"/>
        <w:ind w:left="709"/>
        <w:jc w:val="both"/>
        <w:rPr>
          <w:rFonts w:ascii="Arial" w:hAnsi="Arial" w:cs="Arial"/>
          <w:sz w:val="24"/>
          <w:szCs w:val="24"/>
        </w:rPr>
      </w:pPr>
      <w:r w:rsidRPr="004E5D85">
        <w:rPr>
          <w:rFonts w:ascii="Arial" w:hAnsi="Arial" w:cs="Arial"/>
          <w:b/>
          <w:sz w:val="24"/>
          <w:szCs w:val="24"/>
        </w:rPr>
        <w:t>Sorteo para determinar orden de asignación.</w:t>
      </w:r>
      <w:r w:rsidRPr="004E5D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14:paraId="00B0A075" w14:textId="77777777" w:rsidR="002E0F74" w:rsidRPr="004E5D85"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14:paraId="13086546" w14:textId="77777777" w:rsidR="002E0F74" w:rsidRPr="004E5D85"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E5D85">
        <w:rPr>
          <w:rFonts w:ascii="Arial" w:hAnsi="Arial" w:cs="Arial"/>
          <w:b/>
          <w:sz w:val="24"/>
          <w:szCs w:val="24"/>
        </w:rPr>
        <w:lastRenderedPageBreak/>
        <w:t>Aprobación de pautas de autoridades electorales del Proceso Electoral Federal 2017-2018 y locales coincidentes</w:t>
      </w:r>
      <w:r w:rsidRPr="004E5D85">
        <w:rPr>
          <w:rFonts w:ascii="Arial" w:hAnsi="Arial" w:cs="Arial"/>
          <w:sz w:val="24"/>
          <w:szCs w:val="24"/>
        </w:rPr>
        <w:t xml:space="preserve">. El dieciocho de octubre de dos mil diecisiete, en sesión extraordinaria de la Junta General Ejecutiva del Instituto Nacional Electoral, se aprobó el </w:t>
      </w:r>
      <w:r w:rsidRPr="004E5D8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4E5D85">
        <w:rPr>
          <w:rFonts w:ascii="Arial" w:hAnsi="Arial" w:cs="Arial"/>
          <w:sz w:val="24"/>
          <w:szCs w:val="24"/>
        </w:rPr>
        <w:t>, identificado como INE/JGE177/2017.</w:t>
      </w:r>
    </w:p>
    <w:p w14:paraId="4421EDD2" w14:textId="77777777" w:rsidR="002E0F74" w:rsidRPr="004E5D85" w:rsidRDefault="002E0F74" w:rsidP="002E0F74">
      <w:pPr>
        <w:rPr>
          <w:rFonts w:ascii="Arial" w:hAnsi="Arial" w:cs="Arial"/>
        </w:rPr>
      </w:pPr>
    </w:p>
    <w:p w14:paraId="64AD69E4" w14:textId="77777777" w:rsidR="002E0F74" w:rsidRPr="004E5D85"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E5D85">
        <w:rPr>
          <w:rFonts w:ascii="Arial" w:hAnsi="Arial" w:cs="Arial"/>
          <w:b/>
          <w:sz w:val="24"/>
          <w:szCs w:val="24"/>
        </w:rPr>
        <w:t>Aprobación de criterios de asignación de tiempos a las autoridades electorales.</w:t>
      </w:r>
      <w:r w:rsidRPr="004E5D85">
        <w:rPr>
          <w:rFonts w:ascii="Arial" w:hAnsi="Arial" w:cs="Arial"/>
          <w:sz w:val="24"/>
          <w:szCs w:val="24"/>
        </w:rPr>
        <w:t xml:space="preserve"> El veinte de octubre de dos mil diecisiete, en sesión extraordinaria del Consejo General del Instituto Nacional Electoral, se emitió el </w:t>
      </w:r>
      <w:r w:rsidRPr="004E5D85">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4E5D85">
        <w:rPr>
          <w:rFonts w:ascii="Arial" w:hAnsi="Arial" w:cs="Arial"/>
          <w:sz w:val="24"/>
          <w:szCs w:val="24"/>
        </w:rPr>
        <w:t>, identificado con la clave INE/CG458/2017.</w:t>
      </w:r>
    </w:p>
    <w:p w14:paraId="6BC434D4" w14:textId="77777777" w:rsidR="002E0F74" w:rsidRPr="004E5D85"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14:paraId="612BA386" w14:textId="77777777" w:rsidR="002E0F74" w:rsidRPr="004E5D85"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E5D85">
        <w:rPr>
          <w:rFonts w:ascii="Arial" w:hAnsi="Arial" w:cs="Arial"/>
          <w:b/>
          <w:sz w:val="24"/>
          <w:szCs w:val="24"/>
        </w:rPr>
        <w:t>Catálogo Nacional de Emisoras</w:t>
      </w:r>
      <w:r w:rsidRPr="004E5D85">
        <w:rPr>
          <w:rFonts w:ascii="Arial" w:hAnsi="Arial" w:cs="Arial"/>
          <w:sz w:val="24"/>
          <w:szCs w:val="24"/>
        </w:rPr>
        <w:t xml:space="preserve"> El veintiséis de octubre de dos mil diecisiete en la décima sesión ordinaria del Comité de Radio y Televisión del Instituto Nacional Electoral, se aprobó el </w:t>
      </w:r>
      <w:r w:rsidRPr="004E5D85">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4E5D85">
        <w:rPr>
          <w:rFonts w:ascii="Arial" w:hAnsi="Arial" w:cs="Arial"/>
          <w:sz w:val="24"/>
          <w:szCs w:val="24"/>
        </w:rPr>
        <w:t>identificado como INE/ACRT/23/2017.</w:t>
      </w:r>
    </w:p>
    <w:p w14:paraId="622D24EB" w14:textId="77777777" w:rsidR="002E0F74" w:rsidRPr="004E5D85"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14:paraId="78EE3205" w14:textId="77777777" w:rsidR="002E0F74" w:rsidRPr="004E5D85"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E5D85">
        <w:rPr>
          <w:rFonts w:ascii="Arial" w:hAnsi="Arial" w:cs="Arial"/>
          <w:b/>
          <w:sz w:val="24"/>
          <w:szCs w:val="24"/>
        </w:rPr>
        <w:t>Aprobación de pautas de partidos políticos del Proceso Electoral Federal 2017-2018</w:t>
      </w:r>
      <w:r w:rsidRPr="004E5D85">
        <w:rPr>
          <w:rFonts w:ascii="Arial" w:hAnsi="Arial" w:cs="Arial"/>
          <w:sz w:val="24"/>
          <w:szCs w:val="24"/>
        </w:rPr>
        <w:t xml:space="preserve">. El veintiséis de octubre de dos mil diecisiete, en la décima sesión ordinaria del Comité de Radio y Televisión del Instituto Nacional Electoral, se aprobó el </w:t>
      </w:r>
      <w:r w:rsidRPr="004E5D8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4E5D85">
        <w:rPr>
          <w:rFonts w:ascii="Arial" w:hAnsi="Arial" w:cs="Arial"/>
          <w:sz w:val="24"/>
          <w:szCs w:val="24"/>
        </w:rPr>
        <w:t>, identificado como INE/ACRT/24/2017.</w:t>
      </w:r>
    </w:p>
    <w:p w14:paraId="6501E42C" w14:textId="77777777" w:rsidR="002E0F74" w:rsidRPr="004E5D85" w:rsidRDefault="002E0F74" w:rsidP="005B2C17">
      <w:pPr>
        <w:autoSpaceDE w:val="0"/>
        <w:autoSpaceDN w:val="0"/>
        <w:adjustRightInd w:val="0"/>
        <w:ind w:left="-11"/>
        <w:jc w:val="both"/>
        <w:rPr>
          <w:rFonts w:ascii="Arial" w:hAnsi="Arial" w:cs="Arial"/>
        </w:rPr>
      </w:pPr>
    </w:p>
    <w:p w14:paraId="149B5DA7" w14:textId="77777777" w:rsidR="009A4DD4" w:rsidRPr="004E5D85" w:rsidRDefault="002E0F74" w:rsidP="009A4DD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E5D85">
        <w:rPr>
          <w:rFonts w:ascii="Arial" w:hAnsi="Arial" w:cs="Arial"/>
          <w:b/>
          <w:sz w:val="24"/>
          <w:szCs w:val="24"/>
        </w:rPr>
        <w:t xml:space="preserve">Ampliación de plazos para recabar apoyo ciudadano. </w:t>
      </w:r>
      <w:r w:rsidRPr="004E5D85">
        <w:rPr>
          <w:rFonts w:ascii="Arial" w:hAnsi="Arial" w:cs="Arial"/>
          <w:sz w:val="24"/>
          <w:szCs w:val="24"/>
        </w:rPr>
        <w:t>En sesión extraordinaria del Consejo General, celebrada el ocho de noviembre de dos mil diecisiete, se aprobó el “</w:t>
      </w:r>
      <w:r w:rsidRPr="004E5D85">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4E5D85">
        <w:rPr>
          <w:rFonts w:ascii="Arial" w:hAnsi="Arial" w:cs="Arial"/>
          <w:sz w:val="24"/>
          <w:szCs w:val="24"/>
        </w:rPr>
        <w:t xml:space="preserve"> identificado como INE/CG514/2017.</w:t>
      </w:r>
    </w:p>
    <w:p w14:paraId="27649833" w14:textId="77777777" w:rsidR="009A4DD4" w:rsidRPr="00E87B92" w:rsidRDefault="009A4DD4" w:rsidP="009A4DD4">
      <w:pPr>
        <w:pStyle w:val="Prrafodelista"/>
        <w:rPr>
          <w:rFonts w:ascii="Arial" w:hAnsi="Arial" w:cs="Arial"/>
          <w:b/>
          <w:sz w:val="10"/>
          <w:szCs w:val="10"/>
        </w:rPr>
      </w:pPr>
    </w:p>
    <w:p w14:paraId="592FAFC5" w14:textId="77777777" w:rsidR="009A4DD4" w:rsidRPr="004E5D85" w:rsidRDefault="009A4DD4" w:rsidP="009A4DD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E5D85">
        <w:rPr>
          <w:rFonts w:ascii="Arial" w:hAnsi="Arial" w:cs="Arial"/>
          <w:b/>
          <w:sz w:val="24"/>
          <w:szCs w:val="24"/>
        </w:rPr>
        <w:lastRenderedPageBreak/>
        <w:t xml:space="preserve">Aprobación de propuesta de pautado por parte del OPLE. </w:t>
      </w:r>
      <w:r w:rsidRPr="004E5D85">
        <w:rPr>
          <w:rFonts w:ascii="Arial" w:hAnsi="Arial" w:cs="Arial"/>
          <w:sz w:val="24"/>
          <w:szCs w:val="24"/>
        </w:rPr>
        <w:t xml:space="preserve">El veintinueve de noviembre de dos mil diecisiete, en sesión extraordinaria del Consejo General del </w:t>
      </w:r>
      <w:r w:rsidRPr="004E5D85">
        <w:rPr>
          <w:rFonts w:ascii="Arial" w:hAnsi="Arial" w:cs="Arial"/>
          <w:color w:val="000000"/>
          <w:sz w:val="24"/>
          <w:szCs w:val="24"/>
        </w:rPr>
        <w:t xml:space="preserve">Instituto Estatal Electoral de Baja California Sur, se </w:t>
      </w:r>
      <w:r w:rsidRPr="004E5D85">
        <w:rPr>
          <w:rFonts w:ascii="Arial" w:hAnsi="Arial" w:cs="Arial"/>
          <w:sz w:val="24"/>
          <w:szCs w:val="24"/>
        </w:rPr>
        <w:t xml:space="preserve">aprobó el </w:t>
      </w:r>
      <w:r w:rsidRPr="004E5D85">
        <w:rPr>
          <w:rFonts w:ascii="Arial" w:hAnsi="Arial" w:cs="Arial"/>
          <w:i/>
          <w:sz w:val="24"/>
          <w:szCs w:val="24"/>
        </w:rPr>
        <w:t>“Acuerdo […] por el cual se aprueba la propuesta del modelo de distribución y de pautas para la transmisión en radio y televisión de los mensajes de los Partidos Políticos para los periodos de precampaña, intercampaña y campaña para el Proceso Electoral Local 2017-2018.”</w:t>
      </w:r>
    </w:p>
    <w:p w14:paraId="15771134" w14:textId="77777777" w:rsidR="009A4DD4" w:rsidRPr="004E5D85" w:rsidRDefault="009A4DD4" w:rsidP="009A4DD4">
      <w:pPr>
        <w:pStyle w:val="Prrafodelista"/>
        <w:rPr>
          <w:rFonts w:ascii="Arial" w:hAnsi="Arial" w:cs="Arial"/>
          <w:b/>
          <w:sz w:val="24"/>
          <w:szCs w:val="24"/>
        </w:rPr>
      </w:pPr>
    </w:p>
    <w:p w14:paraId="13DBBC4E" w14:textId="77777777" w:rsidR="009A4DD4" w:rsidRPr="004E5D85" w:rsidRDefault="009A4DD4" w:rsidP="009A4DD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4E5D85">
        <w:rPr>
          <w:rFonts w:ascii="Arial" w:hAnsi="Arial" w:cs="Arial"/>
          <w:b/>
          <w:sz w:val="24"/>
          <w:szCs w:val="24"/>
        </w:rPr>
        <w:t>Aprobación de pautas de partidos políticos para el Proceso Electoral Local Coincidente con el Federal, en el estado de Baja California Sur</w:t>
      </w:r>
      <w:r w:rsidRPr="004E5D85">
        <w:rPr>
          <w:rFonts w:ascii="Arial" w:hAnsi="Arial" w:cs="Arial"/>
          <w:sz w:val="24"/>
          <w:szCs w:val="24"/>
        </w:rPr>
        <w:t xml:space="preserve">. El cinco de diciembre de dos mil diecisiete en la </w:t>
      </w:r>
      <w:r w:rsidR="00BF4902" w:rsidRPr="004E5D85">
        <w:rPr>
          <w:rFonts w:ascii="Arial" w:hAnsi="Arial" w:cs="Arial"/>
          <w:sz w:val="24"/>
          <w:szCs w:val="24"/>
        </w:rPr>
        <w:t>d</w:t>
      </w:r>
      <w:r w:rsidRPr="004E5D85">
        <w:rPr>
          <w:rFonts w:ascii="Arial" w:hAnsi="Arial" w:cs="Arial"/>
          <w:sz w:val="24"/>
          <w:szCs w:val="24"/>
        </w:rPr>
        <w:t xml:space="preserve">écima </w:t>
      </w:r>
      <w:r w:rsidR="00BF4902" w:rsidRPr="004E5D85">
        <w:rPr>
          <w:rFonts w:ascii="Arial" w:hAnsi="Arial" w:cs="Arial"/>
          <w:sz w:val="24"/>
          <w:szCs w:val="24"/>
        </w:rPr>
        <w:t>o</w:t>
      </w:r>
      <w:r w:rsidRPr="004E5D85">
        <w:rPr>
          <w:rFonts w:ascii="Arial" w:hAnsi="Arial" w:cs="Arial"/>
          <w:sz w:val="24"/>
          <w:szCs w:val="24"/>
        </w:rPr>
        <w:t xml:space="preserve">ctava </w:t>
      </w:r>
      <w:r w:rsidR="00BF4902" w:rsidRPr="004E5D85">
        <w:rPr>
          <w:rFonts w:ascii="Arial" w:hAnsi="Arial" w:cs="Arial"/>
          <w:sz w:val="24"/>
          <w:szCs w:val="24"/>
        </w:rPr>
        <w:t>s</w:t>
      </w:r>
      <w:r w:rsidRPr="004E5D85">
        <w:rPr>
          <w:rFonts w:ascii="Arial" w:hAnsi="Arial" w:cs="Arial"/>
          <w:sz w:val="24"/>
          <w:szCs w:val="24"/>
        </w:rPr>
        <w:t xml:space="preserve">esión </w:t>
      </w:r>
      <w:r w:rsidR="00BF4902" w:rsidRPr="004E5D85">
        <w:rPr>
          <w:rFonts w:ascii="Arial" w:hAnsi="Arial" w:cs="Arial"/>
          <w:sz w:val="24"/>
          <w:szCs w:val="24"/>
        </w:rPr>
        <w:t>e</w:t>
      </w:r>
      <w:r w:rsidRPr="004E5D85">
        <w:rPr>
          <w:rFonts w:ascii="Arial" w:hAnsi="Arial" w:cs="Arial"/>
          <w:sz w:val="24"/>
          <w:szCs w:val="24"/>
        </w:rPr>
        <w:t xml:space="preserve">special del Comité de Radio y Televisión del Instituto Nacional Electoral, se aprobó el </w:t>
      </w:r>
      <w:r w:rsidRPr="004E5D85">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Baja California Sur”, </w:t>
      </w:r>
      <w:r w:rsidRPr="004E5D85">
        <w:rPr>
          <w:rFonts w:ascii="Arial" w:hAnsi="Arial" w:cs="Arial"/>
          <w:sz w:val="24"/>
          <w:szCs w:val="24"/>
        </w:rPr>
        <w:t>identificado como INE/ACRT/41/2017.</w:t>
      </w:r>
    </w:p>
    <w:p w14:paraId="6FD3A997" w14:textId="77777777" w:rsidR="002E0F74" w:rsidRPr="004E5D85" w:rsidRDefault="002E0F74" w:rsidP="009A4DD4">
      <w:pPr>
        <w:autoSpaceDE w:val="0"/>
        <w:autoSpaceDN w:val="0"/>
        <w:adjustRightInd w:val="0"/>
        <w:jc w:val="both"/>
        <w:rPr>
          <w:rFonts w:ascii="Arial" w:hAnsi="Arial" w:cs="Arial"/>
        </w:rPr>
      </w:pPr>
    </w:p>
    <w:p w14:paraId="261DFAF8" w14:textId="77777777" w:rsidR="005B2C17" w:rsidRPr="004E5D85"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E5D85">
        <w:rPr>
          <w:rFonts w:ascii="Arial" w:hAnsi="Arial" w:cs="Arial"/>
          <w:b/>
          <w:sz w:val="24"/>
        </w:rPr>
        <w:t>Aprobación de pautas de autoridades electorales del Proceso Electoral Federal 2017-2018 y locales coincidentes</w:t>
      </w:r>
      <w:r w:rsidRPr="004E5D85">
        <w:rPr>
          <w:rFonts w:ascii="Arial" w:hAnsi="Arial" w:cs="Arial"/>
          <w:sz w:val="24"/>
        </w:rPr>
        <w:t xml:space="preserve">. El once de diciembre dos mil diecisiete, en sesión ordinaria de la Junta General Ejecutiva del Instituto Nacional Electoral, se aprobó el </w:t>
      </w:r>
      <w:r w:rsidRPr="004E5D85">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4E5D85">
        <w:rPr>
          <w:rFonts w:ascii="Arial" w:hAnsi="Arial" w:cs="Arial"/>
          <w:sz w:val="24"/>
        </w:rPr>
        <w:t>, identificado como INE/JGE231/2017.</w:t>
      </w:r>
    </w:p>
    <w:p w14:paraId="6731D256" w14:textId="77777777" w:rsidR="002E0F74" w:rsidRPr="004E5D85" w:rsidRDefault="002E0F74" w:rsidP="00A61E02">
      <w:pPr>
        <w:autoSpaceDE w:val="0"/>
        <w:autoSpaceDN w:val="0"/>
        <w:adjustRightInd w:val="0"/>
        <w:jc w:val="both"/>
        <w:rPr>
          <w:rFonts w:ascii="Arial" w:hAnsi="Arial" w:cs="Arial"/>
          <w:sz w:val="28"/>
        </w:rPr>
      </w:pPr>
    </w:p>
    <w:p w14:paraId="7D5F09B3" w14:textId="77777777" w:rsidR="002E0F74" w:rsidRPr="004E5D85"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E5D85">
        <w:rPr>
          <w:rFonts w:ascii="Arial" w:hAnsi="Arial" w:cs="Arial"/>
          <w:b/>
          <w:sz w:val="24"/>
        </w:rPr>
        <w:t>Aprobación del orden de distribución de promocionales</w:t>
      </w:r>
      <w:r w:rsidRPr="004E5D85">
        <w:rPr>
          <w:rFonts w:ascii="Arial" w:hAnsi="Arial" w:cs="Arial"/>
          <w:sz w:val="24"/>
        </w:rPr>
        <w:t xml:space="preserve">. El veinte de diciembre de dos mil diecisiete, en la décima segunda sesión ordinaria del Comité de Radio y Televisión del Instituto Nacional Electoral, se aprobó el </w:t>
      </w:r>
      <w:r w:rsidRPr="004E5D85">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4E5D85">
        <w:rPr>
          <w:rFonts w:ascii="Arial" w:hAnsi="Arial" w:cs="Arial"/>
          <w:sz w:val="24"/>
        </w:rPr>
        <w:t>, identificado como INE/ACRT/62/2017.</w:t>
      </w:r>
    </w:p>
    <w:p w14:paraId="42041DC6" w14:textId="77777777" w:rsidR="002E0F74" w:rsidRPr="004E5D85" w:rsidRDefault="002E0F74" w:rsidP="002E0F74">
      <w:pPr>
        <w:pStyle w:val="Prrafodelista"/>
        <w:autoSpaceDE w:val="0"/>
        <w:autoSpaceDN w:val="0"/>
        <w:adjustRightInd w:val="0"/>
        <w:spacing w:after="0" w:line="240" w:lineRule="auto"/>
        <w:ind w:left="709"/>
        <w:jc w:val="both"/>
        <w:rPr>
          <w:rFonts w:ascii="Arial" w:hAnsi="Arial" w:cs="Arial"/>
          <w:sz w:val="28"/>
          <w:szCs w:val="24"/>
        </w:rPr>
      </w:pPr>
    </w:p>
    <w:p w14:paraId="32F7179D" w14:textId="77777777" w:rsidR="009A4DD4" w:rsidRPr="004E5D85" w:rsidRDefault="002E0F74" w:rsidP="009A4DD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E5D85">
        <w:rPr>
          <w:rFonts w:ascii="Arial" w:hAnsi="Arial" w:cs="Arial"/>
          <w:b/>
          <w:sz w:val="24"/>
          <w:szCs w:val="24"/>
        </w:rPr>
        <w:t>Aprobación de pautas de partidos políticos para el Proceso Electoral Federal.</w:t>
      </w:r>
      <w:r w:rsidRPr="004E5D85">
        <w:rPr>
          <w:rFonts w:ascii="Arial" w:hAnsi="Arial" w:cs="Arial"/>
          <w:sz w:val="24"/>
          <w:szCs w:val="24"/>
        </w:rPr>
        <w:t xml:space="preserve"> El once de enero de dos mil dieciocho, en la Primera Sesión Especial del Comité de Radio y Televisión del Instituto Nacional Electoral, se aprobó el </w:t>
      </w:r>
      <w:r w:rsidRPr="004E5D85">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4E5D85">
        <w:rPr>
          <w:rFonts w:ascii="Arial" w:hAnsi="Arial" w:cs="Arial"/>
          <w:sz w:val="24"/>
          <w:szCs w:val="24"/>
        </w:rPr>
        <w:t>, identificado como INE/ACRT/02/2018.</w:t>
      </w:r>
    </w:p>
    <w:p w14:paraId="4C519DFA" w14:textId="77777777" w:rsidR="009A4DD4" w:rsidRPr="004E5D85" w:rsidRDefault="009A4DD4" w:rsidP="009A4DD4">
      <w:pPr>
        <w:pStyle w:val="Prrafodelista"/>
        <w:rPr>
          <w:rFonts w:ascii="Arial" w:hAnsi="Arial" w:cs="Arial"/>
          <w:b/>
          <w:bCs/>
          <w:sz w:val="24"/>
          <w:szCs w:val="24"/>
          <w:lang w:val="es-ES"/>
        </w:rPr>
      </w:pPr>
    </w:p>
    <w:p w14:paraId="722665A5" w14:textId="77777777" w:rsidR="009A4DD4" w:rsidRPr="004E5D85" w:rsidRDefault="009A4DD4" w:rsidP="009A4DD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4E5D85">
        <w:rPr>
          <w:rFonts w:ascii="Arial" w:hAnsi="Arial" w:cs="Arial"/>
          <w:b/>
          <w:bCs/>
          <w:sz w:val="24"/>
          <w:szCs w:val="24"/>
          <w:lang w:val="es-ES"/>
        </w:rPr>
        <w:lastRenderedPageBreak/>
        <w:t>Aprobación de pauta de intercampaña del Proceso Electoral Local</w:t>
      </w:r>
      <w:r w:rsidRPr="004E5D85">
        <w:rPr>
          <w:rFonts w:ascii="Arial" w:hAnsi="Arial" w:cs="Arial"/>
          <w:sz w:val="24"/>
          <w:szCs w:val="24"/>
          <w:lang w:val="es-ES"/>
        </w:rPr>
        <w:t xml:space="preserve">. El once de enero de dos mil dieciocho, en la </w:t>
      </w:r>
      <w:r w:rsidR="00BF4902" w:rsidRPr="004E5D85">
        <w:rPr>
          <w:rFonts w:ascii="Arial" w:hAnsi="Arial" w:cs="Arial"/>
          <w:sz w:val="24"/>
          <w:szCs w:val="24"/>
          <w:lang w:val="es-ES"/>
        </w:rPr>
        <w:t>p</w:t>
      </w:r>
      <w:r w:rsidRPr="004E5D85">
        <w:rPr>
          <w:rFonts w:ascii="Arial" w:hAnsi="Arial" w:cs="Arial"/>
          <w:sz w:val="24"/>
          <w:szCs w:val="24"/>
          <w:lang w:val="es-ES"/>
        </w:rPr>
        <w:t xml:space="preserve">rimera </w:t>
      </w:r>
      <w:r w:rsidR="00BF4902" w:rsidRPr="004E5D85">
        <w:rPr>
          <w:rFonts w:ascii="Arial" w:hAnsi="Arial" w:cs="Arial"/>
          <w:sz w:val="24"/>
          <w:szCs w:val="24"/>
          <w:lang w:val="es-ES"/>
        </w:rPr>
        <w:t>s</w:t>
      </w:r>
      <w:r w:rsidRPr="004E5D85">
        <w:rPr>
          <w:rFonts w:ascii="Arial" w:hAnsi="Arial" w:cs="Arial"/>
          <w:sz w:val="24"/>
          <w:szCs w:val="24"/>
          <w:lang w:val="es-ES"/>
        </w:rPr>
        <w:t xml:space="preserve">esión </w:t>
      </w:r>
      <w:r w:rsidR="00BF4902" w:rsidRPr="004E5D85">
        <w:rPr>
          <w:rFonts w:ascii="Arial" w:hAnsi="Arial" w:cs="Arial"/>
          <w:sz w:val="24"/>
          <w:szCs w:val="24"/>
          <w:lang w:val="es-ES"/>
        </w:rPr>
        <w:t>e</w:t>
      </w:r>
      <w:r w:rsidRPr="004E5D85">
        <w:rPr>
          <w:rFonts w:ascii="Arial" w:hAnsi="Arial" w:cs="Arial"/>
          <w:sz w:val="24"/>
          <w:szCs w:val="24"/>
          <w:lang w:val="es-ES"/>
        </w:rPr>
        <w:t>special del Comité de Radio y Televisión del Instituto Nacional Electoral, se aprobó el </w:t>
      </w:r>
      <w:r w:rsidRPr="004E5D85">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Baja California Sur”, </w:t>
      </w:r>
      <w:r w:rsidRPr="004E5D85">
        <w:rPr>
          <w:rFonts w:ascii="Arial" w:hAnsi="Arial" w:cs="Arial"/>
          <w:iCs/>
          <w:sz w:val="24"/>
          <w:szCs w:val="24"/>
          <w:lang w:val="es-ES"/>
        </w:rPr>
        <w:t>identificado como INE/ACRT/04/2018.</w:t>
      </w:r>
    </w:p>
    <w:p w14:paraId="46166560" w14:textId="77777777" w:rsidR="002E0F74" w:rsidRPr="004E5D85" w:rsidRDefault="002E0F74" w:rsidP="002E0F74">
      <w:pPr>
        <w:autoSpaceDE w:val="0"/>
        <w:autoSpaceDN w:val="0"/>
        <w:adjustRightInd w:val="0"/>
        <w:ind w:left="567"/>
        <w:contextualSpacing/>
        <w:jc w:val="both"/>
        <w:rPr>
          <w:rFonts w:ascii="Arial" w:hAnsi="Arial" w:cs="Arial"/>
        </w:rPr>
      </w:pPr>
    </w:p>
    <w:p w14:paraId="2269EF7E" w14:textId="77777777" w:rsidR="002E0F74" w:rsidRPr="004E5D85" w:rsidRDefault="002E0F74" w:rsidP="002E0F74">
      <w:pPr>
        <w:tabs>
          <w:tab w:val="left" w:pos="1134"/>
        </w:tabs>
        <w:autoSpaceDE w:val="0"/>
        <w:autoSpaceDN w:val="0"/>
        <w:adjustRightInd w:val="0"/>
        <w:spacing w:line="260" w:lineRule="exact"/>
        <w:ind w:right="474"/>
        <w:jc w:val="center"/>
        <w:rPr>
          <w:rFonts w:ascii="Arial" w:hAnsi="Arial" w:cs="Arial"/>
          <w:b/>
        </w:rPr>
      </w:pPr>
      <w:r w:rsidRPr="004E5D85">
        <w:rPr>
          <w:rFonts w:ascii="Arial" w:hAnsi="Arial" w:cs="Arial"/>
          <w:b/>
        </w:rPr>
        <w:t xml:space="preserve">C o n s i </w:t>
      </w:r>
      <w:proofErr w:type="spellStart"/>
      <w:r w:rsidRPr="004E5D85">
        <w:rPr>
          <w:rFonts w:ascii="Arial" w:hAnsi="Arial" w:cs="Arial"/>
          <w:b/>
        </w:rPr>
        <w:t>d e</w:t>
      </w:r>
      <w:proofErr w:type="spellEnd"/>
      <w:r w:rsidRPr="004E5D85">
        <w:rPr>
          <w:rFonts w:ascii="Arial" w:hAnsi="Arial" w:cs="Arial"/>
          <w:b/>
        </w:rPr>
        <w:t xml:space="preserve"> r a c i o n e s</w:t>
      </w:r>
    </w:p>
    <w:p w14:paraId="551583E6" w14:textId="77777777" w:rsidR="002E0F74" w:rsidRPr="004E5D85" w:rsidRDefault="002E0F74" w:rsidP="002E0F74">
      <w:pPr>
        <w:tabs>
          <w:tab w:val="left" w:pos="1134"/>
        </w:tabs>
        <w:autoSpaceDE w:val="0"/>
        <w:autoSpaceDN w:val="0"/>
        <w:adjustRightInd w:val="0"/>
        <w:spacing w:line="260" w:lineRule="exact"/>
        <w:ind w:right="474"/>
        <w:jc w:val="center"/>
        <w:rPr>
          <w:rFonts w:ascii="Arial" w:hAnsi="Arial" w:cs="Arial"/>
          <w:b/>
        </w:rPr>
      </w:pPr>
    </w:p>
    <w:p w14:paraId="3571E134" w14:textId="77777777" w:rsidR="002E0F74" w:rsidRPr="004E5D85" w:rsidRDefault="002E0F74" w:rsidP="002E0F74">
      <w:pPr>
        <w:tabs>
          <w:tab w:val="left" w:pos="1134"/>
        </w:tabs>
        <w:autoSpaceDE w:val="0"/>
        <w:autoSpaceDN w:val="0"/>
        <w:adjustRightInd w:val="0"/>
        <w:spacing w:line="260" w:lineRule="exact"/>
        <w:ind w:right="474"/>
        <w:jc w:val="both"/>
        <w:rPr>
          <w:rFonts w:ascii="Arial" w:hAnsi="Arial" w:cs="Arial"/>
          <w:b/>
          <w:i/>
        </w:rPr>
      </w:pPr>
      <w:r w:rsidRPr="004E5D85">
        <w:rPr>
          <w:rFonts w:ascii="Arial" w:hAnsi="Arial" w:cs="Arial"/>
          <w:b/>
          <w:i/>
        </w:rPr>
        <w:t>Competencia en materia de administración de tiempos de radio y televisión</w:t>
      </w:r>
    </w:p>
    <w:p w14:paraId="6CD948C7" w14:textId="77777777" w:rsidR="002E0F74" w:rsidRPr="004E5D85" w:rsidRDefault="002E0F74" w:rsidP="002E0F74">
      <w:pPr>
        <w:tabs>
          <w:tab w:val="left" w:pos="1134"/>
        </w:tabs>
        <w:autoSpaceDE w:val="0"/>
        <w:autoSpaceDN w:val="0"/>
        <w:adjustRightInd w:val="0"/>
        <w:spacing w:line="260" w:lineRule="exact"/>
        <w:ind w:right="474"/>
        <w:jc w:val="both"/>
        <w:rPr>
          <w:rFonts w:ascii="Arial" w:hAnsi="Arial" w:cs="Arial"/>
        </w:rPr>
      </w:pPr>
    </w:p>
    <w:p w14:paraId="66C9DFAB" w14:textId="77777777" w:rsidR="002E0F74" w:rsidRPr="004E5D85" w:rsidRDefault="002E0F74" w:rsidP="002E0F74">
      <w:pPr>
        <w:numPr>
          <w:ilvl w:val="0"/>
          <w:numId w:val="2"/>
        </w:numPr>
        <w:spacing w:line="260" w:lineRule="exact"/>
        <w:ind w:left="567" w:hanging="567"/>
        <w:jc w:val="both"/>
        <w:rPr>
          <w:rFonts w:ascii="Arial" w:hAnsi="Arial" w:cs="Arial"/>
          <w:color w:val="000000"/>
          <w:spacing w:val="-2"/>
        </w:rPr>
      </w:pPr>
      <w:r w:rsidRPr="004E5D8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69969A2E" w14:textId="77777777" w:rsidR="002E0F74" w:rsidRPr="004E5D85" w:rsidRDefault="002E0F74" w:rsidP="002E0F74">
      <w:pPr>
        <w:spacing w:line="160" w:lineRule="exact"/>
        <w:ind w:left="567"/>
        <w:jc w:val="both"/>
        <w:rPr>
          <w:rFonts w:ascii="Arial" w:hAnsi="Arial" w:cs="Arial"/>
          <w:color w:val="000000"/>
          <w:spacing w:val="-2"/>
        </w:rPr>
      </w:pPr>
    </w:p>
    <w:p w14:paraId="51A5C89A" w14:textId="77777777" w:rsidR="002E0F74" w:rsidRPr="004E5D85" w:rsidRDefault="002E0F74" w:rsidP="002E0F74">
      <w:pPr>
        <w:numPr>
          <w:ilvl w:val="0"/>
          <w:numId w:val="2"/>
        </w:numPr>
        <w:spacing w:line="260" w:lineRule="exact"/>
        <w:ind w:left="567" w:hanging="567"/>
        <w:jc w:val="both"/>
        <w:rPr>
          <w:rFonts w:ascii="Arial" w:hAnsi="Arial" w:cs="Arial"/>
          <w:color w:val="000000"/>
          <w:spacing w:val="-4"/>
        </w:rPr>
      </w:pPr>
      <w:r w:rsidRPr="004E5D8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600D9961" w14:textId="77777777" w:rsidR="002E0F74" w:rsidRPr="004E5D85" w:rsidRDefault="002E0F74" w:rsidP="002E0F74">
      <w:pPr>
        <w:spacing w:line="160" w:lineRule="exact"/>
        <w:ind w:left="567"/>
        <w:jc w:val="both"/>
        <w:rPr>
          <w:rFonts w:ascii="Arial" w:hAnsi="Arial" w:cs="Arial"/>
          <w:color w:val="000000"/>
        </w:rPr>
      </w:pPr>
    </w:p>
    <w:p w14:paraId="04C20B7D" w14:textId="77777777" w:rsidR="002E0F74" w:rsidRPr="004E5D85" w:rsidRDefault="002E0F74" w:rsidP="002E0F74">
      <w:pPr>
        <w:numPr>
          <w:ilvl w:val="0"/>
          <w:numId w:val="2"/>
        </w:numPr>
        <w:spacing w:line="260" w:lineRule="exact"/>
        <w:ind w:left="567" w:hanging="567"/>
        <w:jc w:val="both"/>
        <w:rPr>
          <w:rFonts w:ascii="Arial" w:hAnsi="Arial" w:cs="Arial"/>
          <w:color w:val="000000"/>
        </w:rPr>
      </w:pPr>
      <w:r w:rsidRPr="004E5D8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233F6772" w14:textId="77777777" w:rsidR="002E0F74" w:rsidRPr="004E5D85" w:rsidRDefault="002E0F74" w:rsidP="002E0F74">
      <w:pPr>
        <w:spacing w:line="260" w:lineRule="exact"/>
        <w:ind w:left="567"/>
        <w:jc w:val="both"/>
        <w:rPr>
          <w:rFonts w:ascii="Arial" w:hAnsi="Arial" w:cs="Arial"/>
          <w:color w:val="000000"/>
        </w:rPr>
      </w:pPr>
    </w:p>
    <w:p w14:paraId="52703A42"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3677D882" w14:textId="77777777" w:rsidR="002E0F74" w:rsidRPr="00E87B92" w:rsidRDefault="002E0F74" w:rsidP="002E0F74">
      <w:pPr>
        <w:jc w:val="both"/>
        <w:rPr>
          <w:rFonts w:ascii="Arial" w:hAnsi="Arial" w:cs="Arial"/>
          <w:color w:val="000000"/>
          <w:sz w:val="10"/>
          <w:szCs w:val="10"/>
        </w:rPr>
      </w:pPr>
    </w:p>
    <w:p w14:paraId="2EB9C799" w14:textId="77777777" w:rsidR="002E0F74" w:rsidRPr="004E5D85" w:rsidRDefault="002E0F74" w:rsidP="002E0F74">
      <w:pPr>
        <w:jc w:val="both"/>
        <w:rPr>
          <w:rFonts w:ascii="Arial" w:hAnsi="Arial" w:cs="Arial"/>
          <w:b/>
          <w:bCs/>
          <w:i/>
          <w:color w:val="000000"/>
        </w:rPr>
      </w:pPr>
      <w:r w:rsidRPr="004E5D85">
        <w:rPr>
          <w:rFonts w:ascii="Arial" w:hAnsi="Arial" w:cs="Arial"/>
          <w:b/>
          <w:bCs/>
          <w:i/>
          <w:color w:val="000000"/>
        </w:rPr>
        <w:t xml:space="preserve">Competencia específica </w:t>
      </w:r>
      <w:r w:rsidRPr="004E5D85">
        <w:rPr>
          <w:rFonts w:ascii="Arial" w:hAnsi="Arial" w:cs="Arial"/>
          <w:b/>
          <w:i/>
          <w:color w:val="000000"/>
        </w:rPr>
        <w:t>del Comité de Radio y Televisión</w:t>
      </w:r>
    </w:p>
    <w:p w14:paraId="282B004A" w14:textId="77777777" w:rsidR="002E0F74" w:rsidRPr="004E5D85" w:rsidRDefault="002E0F74" w:rsidP="002E0F74">
      <w:pPr>
        <w:jc w:val="both"/>
        <w:rPr>
          <w:rFonts w:ascii="Arial" w:hAnsi="Arial" w:cs="Arial"/>
          <w:b/>
          <w:bCs/>
          <w:color w:val="000000"/>
        </w:rPr>
      </w:pPr>
    </w:p>
    <w:p w14:paraId="14B6EA35"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4843A621" w14:textId="77777777" w:rsidR="002E0F74" w:rsidRPr="004E5D85" w:rsidRDefault="002E0F74" w:rsidP="002E0F74">
      <w:pPr>
        <w:jc w:val="both"/>
        <w:rPr>
          <w:rFonts w:ascii="Arial" w:hAnsi="Arial" w:cs="Arial"/>
          <w:color w:val="000000"/>
        </w:rPr>
      </w:pPr>
    </w:p>
    <w:p w14:paraId="664926A3" w14:textId="77777777" w:rsidR="0077017E" w:rsidRPr="004E5D85" w:rsidRDefault="0077017E" w:rsidP="0077017E">
      <w:pPr>
        <w:numPr>
          <w:ilvl w:val="0"/>
          <w:numId w:val="2"/>
        </w:numPr>
        <w:ind w:left="567" w:hanging="567"/>
        <w:jc w:val="both"/>
        <w:rPr>
          <w:rFonts w:ascii="Arial" w:hAnsi="Arial" w:cs="Arial"/>
          <w:color w:val="000000"/>
        </w:rPr>
      </w:pPr>
      <w:r w:rsidRPr="004E5D85">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1F5C3593" w14:textId="77777777" w:rsidR="0077017E" w:rsidRPr="004E5D85" w:rsidRDefault="0077017E" w:rsidP="0077017E">
      <w:pPr>
        <w:ind w:left="567"/>
        <w:jc w:val="both"/>
        <w:rPr>
          <w:rFonts w:ascii="Arial" w:hAnsi="Arial" w:cs="Arial"/>
          <w:color w:val="000000"/>
        </w:rPr>
      </w:pPr>
    </w:p>
    <w:p w14:paraId="2F8013A2"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w:t>
      </w:r>
      <w:r w:rsidR="0077017E" w:rsidRPr="004E5D85">
        <w:rPr>
          <w:rFonts w:ascii="Arial" w:hAnsi="Arial" w:cs="Arial"/>
          <w:color w:val="000000"/>
        </w:rPr>
        <w:t xml:space="preserve">el cual será responsable de conocer y aprobar las pautas de transmisión correspondientes a los mensajes de los partidos políticos y candidatos independientes, así como los demás </w:t>
      </w:r>
      <w:r w:rsidRPr="004E5D85">
        <w:rPr>
          <w:rFonts w:ascii="Arial" w:hAnsi="Arial" w:cs="Arial"/>
          <w:color w:val="000000"/>
        </w:rPr>
        <w:t>asuntos que en la materia conciernan en forma directa a los propios partidos.</w:t>
      </w:r>
    </w:p>
    <w:p w14:paraId="5F7DEF6A" w14:textId="77777777" w:rsidR="002E0F74" w:rsidRPr="004E5D85" w:rsidRDefault="002E0F74" w:rsidP="002E0F74">
      <w:pPr>
        <w:ind w:left="567"/>
        <w:jc w:val="both"/>
        <w:rPr>
          <w:rFonts w:ascii="Arial" w:hAnsi="Arial" w:cs="Arial"/>
          <w:color w:val="000000"/>
        </w:rPr>
      </w:pPr>
    </w:p>
    <w:p w14:paraId="7D568CDF" w14:textId="77777777" w:rsidR="002E0F74" w:rsidRPr="004E5D85" w:rsidRDefault="002E0F74" w:rsidP="002E0F74">
      <w:pPr>
        <w:ind w:left="567"/>
        <w:jc w:val="both"/>
        <w:rPr>
          <w:rFonts w:ascii="Arial" w:hAnsi="Arial" w:cs="Arial"/>
          <w:color w:val="000000"/>
        </w:rPr>
      </w:pPr>
      <w:r w:rsidRPr="004E5D85">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7C673F45" w14:textId="77777777" w:rsidR="002E0F74" w:rsidRPr="004E5D85" w:rsidRDefault="002E0F74" w:rsidP="002E0F74">
      <w:pPr>
        <w:ind w:left="567"/>
        <w:jc w:val="both"/>
        <w:rPr>
          <w:rFonts w:ascii="Arial" w:hAnsi="Arial" w:cs="Arial"/>
          <w:color w:val="000000"/>
        </w:rPr>
      </w:pPr>
    </w:p>
    <w:p w14:paraId="1FF32870" w14:textId="77777777" w:rsidR="002E0F74" w:rsidRPr="004E5D85" w:rsidRDefault="002E0F74" w:rsidP="002E0F74">
      <w:pPr>
        <w:ind w:left="567"/>
        <w:jc w:val="both"/>
        <w:rPr>
          <w:rFonts w:ascii="Arial" w:hAnsi="Arial" w:cs="Arial"/>
          <w:color w:val="000000"/>
        </w:rPr>
      </w:pPr>
      <w:r w:rsidRPr="004E5D85">
        <w:rPr>
          <w:rFonts w:ascii="Arial" w:hAnsi="Arial" w:cs="Arial"/>
          <w:color w:val="000000"/>
        </w:rPr>
        <w:t xml:space="preserve">Sobre el particular, la propuesta de pauta presentada por el Instituto </w:t>
      </w:r>
      <w:r w:rsidR="005B2C17" w:rsidRPr="004E5D85">
        <w:rPr>
          <w:rFonts w:ascii="Arial" w:hAnsi="Arial" w:cs="Arial"/>
          <w:color w:val="000000"/>
        </w:rPr>
        <w:t>E</w:t>
      </w:r>
      <w:r w:rsidR="009A4DD4" w:rsidRPr="004E5D85">
        <w:rPr>
          <w:rFonts w:ascii="Arial" w:hAnsi="Arial" w:cs="Arial"/>
          <w:color w:val="000000"/>
        </w:rPr>
        <w:t>statal E</w:t>
      </w:r>
      <w:r w:rsidR="005B2C17" w:rsidRPr="004E5D85">
        <w:rPr>
          <w:rFonts w:ascii="Arial" w:hAnsi="Arial" w:cs="Arial"/>
          <w:color w:val="000000"/>
        </w:rPr>
        <w:t>lectoral de</w:t>
      </w:r>
      <w:r w:rsidR="009A4DD4" w:rsidRPr="004E5D85">
        <w:rPr>
          <w:rFonts w:ascii="Arial" w:hAnsi="Arial" w:cs="Arial"/>
          <w:color w:val="000000"/>
        </w:rPr>
        <w:t xml:space="preserve"> Baja California Sur</w:t>
      </w:r>
      <w:r w:rsidR="005B2C17" w:rsidRPr="004E5D85">
        <w:rPr>
          <w:rFonts w:ascii="Arial" w:hAnsi="Arial" w:cs="Arial"/>
          <w:color w:val="000000"/>
        </w:rPr>
        <w:t xml:space="preserve"> </w:t>
      </w:r>
      <w:r w:rsidRPr="004E5D85">
        <w:rPr>
          <w:rFonts w:ascii="Arial" w:hAnsi="Arial" w:cs="Arial"/>
          <w:color w:val="000000"/>
        </w:rPr>
        <w:t>cumple con lo establecido por el artículo 41, Base III, Apartado B, incisos b) y c) de la Constitución Política de los Estados Unidos Mexicanos; y 165, numeral 1 de la Ley de la materia.</w:t>
      </w:r>
    </w:p>
    <w:p w14:paraId="4E631998" w14:textId="77777777" w:rsidR="002E0F74" w:rsidRPr="004E5D85" w:rsidRDefault="002E0F74" w:rsidP="002E0F74">
      <w:pPr>
        <w:jc w:val="both"/>
        <w:rPr>
          <w:rFonts w:ascii="Arial" w:hAnsi="Arial" w:cs="Arial"/>
          <w:b/>
        </w:rPr>
      </w:pPr>
    </w:p>
    <w:p w14:paraId="4AD9ABF1" w14:textId="77777777" w:rsidR="002E0F74" w:rsidRPr="004E5D85" w:rsidRDefault="002E0F74" w:rsidP="002E0F74">
      <w:pPr>
        <w:jc w:val="both"/>
        <w:rPr>
          <w:rFonts w:ascii="Arial" w:hAnsi="Arial" w:cs="Arial"/>
          <w:b/>
          <w:bCs/>
          <w:i/>
        </w:rPr>
      </w:pPr>
      <w:r w:rsidRPr="004E5D85">
        <w:rPr>
          <w:rFonts w:ascii="Arial" w:hAnsi="Arial" w:cs="Arial"/>
          <w:b/>
          <w:bCs/>
          <w:i/>
        </w:rPr>
        <w:t xml:space="preserve">Inicio de las etapas de intercampaña y campaña del Proceso Electoral Local 2017-2018 coincidente con el Federal, en el estado de </w:t>
      </w:r>
      <w:r w:rsidR="009A4DD4" w:rsidRPr="004E5D85">
        <w:rPr>
          <w:rFonts w:ascii="Arial" w:hAnsi="Arial" w:cs="Arial"/>
          <w:b/>
          <w:bCs/>
          <w:i/>
        </w:rPr>
        <w:t>Baja California Sur</w:t>
      </w:r>
    </w:p>
    <w:p w14:paraId="1BA62095" w14:textId="77777777" w:rsidR="002E0F74" w:rsidRPr="004E5D85" w:rsidRDefault="002E0F74" w:rsidP="002E0F74">
      <w:pPr>
        <w:jc w:val="both"/>
        <w:rPr>
          <w:rFonts w:ascii="Arial" w:hAnsi="Arial" w:cs="Arial"/>
          <w:b/>
          <w:bCs/>
        </w:rPr>
      </w:pPr>
    </w:p>
    <w:p w14:paraId="4F3CBA69"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 xml:space="preserve">De </w:t>
      </w:r>
      <w:r w:rsidRPr="004E5D85">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67C83684" w14:textId="77777777" w:rsidR="002E0F74" w:rsidRPr="004E5D85" w:rsidRDefault="002E0F74" w:rsidP="002E0F74">
      <w:pPr>
        <w:jc w:val="both"/>
        <w:rPr>
          <w:rFonts w:ascii="Arial" w:hAnsi="Arial" w:cs="Arial"/>
          <w:color w:val="000000"/>
        </w:rPr>
      </w:pPr>
    </w:p>
    <w:p w14:paraId="06E06722"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9A4DD4" w:rsidRPr="004E5D85">
        <w:rPr>
          <w:rFonts w:ascii="Arial" w:hAnsi="Arial" w:cs="Arial"/>
          <w:color w:val="000000"/>
        </w:rPr>
        <w:t>Baja California Sur</w:t>
      </w:r>
      <w:r w:rsidRPr="004E5D85">
        <w:rPr>
          <w:rFonts w:ascii="Arial" w:hAnsi="Arial" w:cs="Arial"/>
          <w:color w:val="000000"/>
        </w:rPr>
        <w:t xml:space="preserve"> es coincidente, por lo que le resultan aplicables las reglas establecidas para tal supuesto en los ordenamientos citados. </w:t>
      </w:r>
    </w:p>
    <w:p w14:paraId="69E13C85" w14:textId="77777777" w:rsidR="002E0F74" w:rsidRPr="004E5D85" w:rsidRDefault="002E0F74" w:rsidP="002E0F74">
      <w:pPr>
        <w:ind w:left="567"/>
        <w:jc w:val="both"/>
        <w:rPr>
          <w:rFonts w:ascii="Arial" w:hAnsi="Arial" w:cs="Arial"/>
          <w:color w:val="000000"/>
        </w:rPr>
      </w:pPr>
    </w:p>
    <w:p w14:paraId="00DBAADD"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De conformidad con lo anterior, las etapas del Proceso Electoral Federal 2017-2018, tendrán verificativo en las siguientes fechas:</w:t>
      </w:r>
    </w:p>
    <w:p w14:paraId="06368D05" w14:textId="77777777" w:rsidR="002E0F74" w:rsidRPr="004E5D85" w:rsidRDefault="002E0F74" w:rsidP="002E0F7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4E5D85" w14:paraId="12C62C0D" w14:textId="77777777" w:rsidTr="00E87B92">
        <w:trPr>
          <w:trHeight w:val="397"/>
          <w:jc w:val="center"/>
        </w:trPr>
        <w:tc>
          <w:tcPr>
            <w:tcW w:w="2268" w:type="dxa"/>
            <w:tcBorders>
              <w:top w:val="nil"/>
              <w:left w:val="nil"/>
              <w:bottom w:val="nil"/>
              <w:right w:val="nil"/>
            </w:tcBorders>
            <w:shd w:val="clear" w:color="000000" w:fill="C00000"/>
            <w:vAlign w:val="center"/>
            <w:hideMark/>
          </w:tcPr>
          <w:p w14:paraId="75CCBD26"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4A815951"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5F4C526A"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0E028C1F"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DURACIÓN</w:t>
            </w:r>
          </w:p>
        </w:tc>
      </w:tr>
      <w:tr w:rsidR="002E0F74" w:rsidRPr="004E5D85" w14:paraId="54B542D4" w14:textId="77777777" w:rsidTr="00E87B92">
        <w:trPr>
          <w:trHeight w:val="397"/>
          <w:jc w:val="center"/>
        </w:trPr>
        <w:tc>
          <w:tcPr>
            <w:tcW w:w="2268" w:type="dxa"/>
            <w:tcBorders>
              <w:top w:val="nil"/>
              <w:left w:val="nil"/>
              <w:bottom w:val="nil"/>
              <w:right w:val="nil"/>
            </w:tcBorders>
            <w:shd w:val="clear" w:color="auto" w:fill="auto"/>
            <w:noWrap/>
            <w:vAlign w:val="center"/>
            <w:hideMark/>
          </w:tcPr>
          <w:p w14:paraId="57949755" w14:textId="77777777" w:rsidR="002E0F74" w:rsidRPr="004E5D85" w:rsidRDefault="002E0F74" w:rsidP="005B2C17">
            <w:pPr>
              <w:jc w:val="center"/>
              <w:rPr>
                <w:rFonts w:ascii="Calibri" w:hAnsi="Calibri"/>
                <w:b/>
                <w:bCs/>
                <w:color w:val="000000"/>
                <w:lang w:eastAsia="es-MX"/>
              </w:rPr>
            </w:pPr>
            <w:r w:rsidRPr="004E5D85">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7A7E82F3" w14:textId="77777777" w:rsidR="002E0F74" w:rsidRPr="004E5D85" w:rsidRDefault="002E0F74" w:rsidP="005B2C17">
            <w:pPr>
              <w:jc w:val="center"/>
              <w:rPr>
                <w:rFonts w:ascii="Calibri" w:hAnsi="Calibri"/>
                <w:color w:val="000000"/>
                <w:lang w:eastAsia="es-MX"/>
              </w:rPr>
            </w:pPr>
            <w:r w:rsidRPr="004E5D85">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627293C5" w14:textId="77777777" w:rsidR="002E0F74" w:rsidRPr="004E5D85" w:rsidRDefault="002E0F74" w:rsidP="005B2C17">
            <w:pPr>
              <w:jc w:val="center"/>
              <w:rPr>
                <w:rFonts w:ascii="Calibri" w:hAnsi="Calibri"/>
                <w:color w:val="000000"/>
                <w:lang w:eastAsia="es-MX"/>
              </w:rPr>
            </w:pPr>
            <w:r w:rsidRPr="004E5D85">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609BD132" w14:textId="77777777" w:rsidR="002E0F74" w:rsidRPr="004E5D85" w:rsidRDefault="002E0F74" w:rsidP="005B2C17">
            <w:pPr>
              <w:jc w:val="center"/>
              <w:rPr>
                <w:rFonts w:ascii="Calibri" w:hAnsi="Calibri"/>
                <w:color w:val="000000"/>
                <w:lang w:eastAsia="es-MX"/>
              </w:rPr>
            </w:pPr>
            <w:r w:rsidRPr="004E5D85">
              <w:rPr>
                <w:rFonts w:ascii="Calibri" w:hAnsi="Calibri"/>
                <w:color w:val="000000"/>
                <w:lang w:eastAsia="es-MX"/>
              </w:rPr>
              <w:t>90 días</w:t>
            </w:r>
          </w:p>
        </w:tc>
      </w:tr>
      <w:tr w:rsidR="002E0F74" w:rsidRPr="004E5D85" w14:paraId="5BF1FEA4" w14:textId="77777777" w:rsidTr="00E87B92">
        <w:trPr>
          <w:trHeight w:val="397"/>
          <w:jc w:val="center"/>
        </w:trPr>
        <w:tc>
          <w:tcPr>
            <w:tcW w:w="2268" w:type="dxa"/>
            <w:tcBorders>
              <w:top w:val="nil"/>
              <w:left w:val="nil"/>
              <w:bottom w:val="nil"/>
              <w:right w:val="nil"/>
            </w:tcBorders>
            <w:shd w:val="clear" w:color="auto" w:fill="D9D9D9" w:themeFill="background1" w:themeFillShade="D9"/>
            <w:noWrap/>
            <w:vAlign w:val="center"/>
            <w:hideMark/>
          </w:tcPr>
          <w:p w14:paraId="48D1ACC9" w14:textId="77777777" w:rsidR="002E0F74" w:rsidRPr="004E5D85" w:rsidRDefault="002E0F74" w:rsidP="005B2C17">
            <w:pPr>
              <w:jc w:val="center"/>
              <w:rPr>
                <w:rFonts w:ascii="Calibri" w:hAnsi="Calibri"/>
                <w:b/>
                <w:bCs/>
                <w:color w:val="000000"/>
                <w:lang w:eastAsia="es-MX"/>
              </w:rPr>
            </w:pPr>
            <w:r w:rsidRPr="004E5D85">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2EDE78D5" w14:textId="77777777" w:rsidR="002E0F74" w:rsidRPr="004E5D85" w:rsidRDefault="002E0F74" w:rsidP="005B2C17">
            <w:pPr>
              <w:jc w:val="center"/>
              <w:rPr>
                <w:rFonts w:ascii="Calibri" w:hAnsi="Calibri"/>
                <w:color w:val="000000"/>
                <w:lang w:eastAsia="es-MX"/>
              </w:rPr>
            </w:pPr>
            <w:r w:rsidRPr="004E5D85">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14:paraId="27CE46BE" w14:textId="77777777" w:rsidR="002E0F74" w:rsidRPr="004E5D85" w:rsidRDefault="002E0F74" w:rsidP="005B2C17">
            <w:pPr>
              <w:jc w:val="center"/>
              <w:rPr>
                <w:rFonts w:ascii="Calibri" w:hAnsi="Calibri"/>
                <w:color w:val="000000"/>
                <w:lang w:eastAsia="es-MX"/>
              </w:rPr>
            </w:pPr>
            <w:r w:rsidRPr="004E5D85">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2F7CA5D1" w14:textId="77777777" w:rsidR="002E0F74" w:rsidRPr="004E5D85" w:rsidRDefault="002E0F74" w:rsidP="005B2C17">
            <w:pPr>
              <w:jc w:val="center"/>
              <w:rPr>
                <w:rFonts w:ascii="Calibri" w:hAnsi="Calibri"/>
                <w:color w:val="000000"/>
                <w:lang w:eastAsia="es-MX"/>
              </w:rPr>
            </w:pPr>
            <w:r w:rsidRPr="004E5D85">
              <w:rPr>
                <w:rFonts w:ascii="Calibri" w:hAnsi="Calibri"/>
                <w:color w:val="000000"/>
                <w:lang w:eastAsia="es-MX"/>
              </w:rPr>
              <w:t>3 días</w:t>
            </w:r>
          </w:p>
        </w:tc>
      </w:tr>
      <w:tr w:rsidR="002E0F74" w:rsidRPr="004E5D85" w14:paraId="0C815440" w14:textId="77777777" w:rsidTr="00E87B92">
        <w:trPr>
          <w:trHeight w:val="397"/>
          <w:jc w:val="center"/>
        </w:trPr>
        <w:tc>
          <w:tcPr>
            <w:tcW w:w="2268" w:type="dxa"/>
            <w:tcBorders>
              <w:top w:val="nil"/>
              <w:left w:val="nil"/>
              <w:bottom w:val="nil"/>
              <w:right w:val="nil"/>
            </w:tcBorders>
            <w:shd w:val="clear" w:color="auto" w:fill="auto"/>
            <w:noWrap/>
            <w:vAlign w:val="center"/>
          </w:tcPr>
          <w:p w14:paraId="6DC2D0DD" w14:textId="77777777" w:rsidR="002E0F74" w:rsidRPr="004E5D85" w:rsidRDefault="002E0F74" w:rsidP="005B2C17">
            <w:pPr>
              <w:jc w:val="center"/>
              <w:rPr>
                <w:rFonts w:ascii="Calibri" w:hAnsi="Calibri"/>
                <w:b/>
                <w:bCs/>
                <w:color w:val="000000"/>
                <w:lang w:eastAsia="es-MX"/>
              </w:rPr>
            </w:pPr>
            <w:r w:rsidRPr="004E5D85">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65D38EB7" w14:textId="77777777" w:rsidR="002E0F74" w:rsidRPr="004E5D85" w:rsidRDefault="002E0F74" w:rsidP="005B2C17">
            <w:pPr>
              <w:jc w:val="center"/>
              <w:rPr>
                <w:rFonts w:ascii="Calibri" w:hAnsi="Calibri"/>
                <w:color w:val="000000"/>
                <w:lang w:eastAsia="es-MX"/>
              </w:rPr>
            </w:pPr>
            <w:r w:rsidRPr="004E5D85">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0016F9FF" w14:textId="77777777" w:rsidR="002E0F74" w:rsidRPr="004E5D85" w:rsidRDefault="002E0F74" w:rsidP="005B2C17">
            <w:pPr>
              <w:jc w:val="center"/>
              <w:rPr>
                <w:rFonts w:ascii="Calibri" w:hAnsi="Calibri"/>
                <w:color w:val="000000"/>
                <w:lang w:eastAsia="es-MX"/>
              </w:rPr>
            </w:pPr>
          </w:p>
        </w:tc>
      </w:tr>
    </w:tbl>
    <w:p w14:paraId="5889DFF6" w14:textId="77777777" w:rsidR="002E0F74" w:rsidRPr="004E5D85" w:rsidRDefault="002E0F74" w:rsidP="002E0F74">
      <w:pPr>
        <w:jc w:val="both"/>
        <w:rPr>
          <w:rFonts w:ascii="Arial" w:hAnsi="Arial" w:cs="Arial"/>
          <w:color w:val="000000"/>
        </w:rPr>
      </w:pPr>
    </w:p>
    <w:p w14:paraId="3C61B727"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Con base en el Acuerdo señalado en los antecedentes, se aprobó la pauta para el periodo de intercampaña en el siguiente plazo:</w:t>
      </w:r>
    </w:p>
    <w:p w14:paraId="0BBC322E" w14:textId="77777777" w:rsidR="002E0F74" w:rsidRPr="004E5D85" w:rsidRDefault="002E0F74" w:rsidP="002E0F74">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4E5D85" w14:paraId="088B2068" w14:textId="77777777" w:rsidTr="00E87B92">
        <w:trPr>
          <w:trHeight w:val="397"/>
          <w:jc w:val="center"/>
        </w:trPr>
        <w:tc>
          <w:tcPr>
            <w:tcW w:w="2380" w:type="dxa"/>
            <w:tcBorders>
              <w:top w:val="nil"/>
              <w:left w:val="nil"/>
              <w:bottom w:val="nil"/>
              <w:right w:val="nil"/>
            </w:tcBorders>
            <w:shd w:val="clear" w:color="000000" w:fill="C00000"/>
            <w:vAlign w:val="center"/>
            <w:hideMark/>
          </w:tcPr>
          <w:p w14:paraId="4DDDCE79" w14:textId="77777777" w:rsidR="002E0F74" w:rsidRPr="004E5D85" w:rsidRDefault="002E0F74"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5146E7E6" w14:textId="77777777" w:rsidR="002E0F74" w:rsidRPr="004E5D85" w:rsidRDefault="002E0F74"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283B4AA2" w14:textId="77777777" w:rsidR="002E0F74" w:rsidRPr="004E5D85" w:rsidRDefault="002E0F74"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05AAE7CC" w14:textId="77777777" w:rsidR="002E0F74" w:rsidRPr="004E5D85" w:rsidRDefault="002E0F74"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DURACIÓN</w:t>
            </w:r>
          </w:p>
        </w:tc>
      </w:tr>
      <w:tr w:rsidR="002E0F74" w:rsidRPr="004E5D85" w14:paraId="055085AF" w14:textId="77777777" w:rsidTr="00E87B92">
        <w:trPr>
          <w:trHeight w:val="397"/>
          <w:jc w:val="center"/>
        </w:trPr>
        <w:tc>
          <w:tcPr>
            <w:tcW w:w="2380" w:type="dxa"/>
            <w:tcBorders>
              <w:top w:val="nil"/>
              <w:left w:val="nil"/>
              <w:bottom w:val="nil"/>
              <w:right w:val="nil"/>
            </w:tcBorders>
            <w:shd w:val="clear" w:color="000000" w:fill="F2F2F2"/>
            <w:noWrap/>
            <w:vAlign w:val="center"/>
            <w:hideMark/>
          </w:tcPr>
          <w:p w14:paraId="5C66D819" w14:textId="77777777" w:rsidR="002E0F74" w:rsidRPr="004E5D85" w:rsidRDefault="002E0F74" w:rsidP="005B2C17">
            <w:pPr>
              <w:jc w:val="center"/>
              <w:rPr>
                <w:rFonts w:ascii="Calibri" w:hAnsi="Calibri"/>
                <w:b/>
                <w:bCs/>
                <w:color w:val="000000"/>
                <w:sz w:val="22"/>
                <w:szCs w:val="22"/>
                <w:lang w:val="es-MX" w:eastAsia="es-MX"/>
              </w:rPr>
            </w:pPr>
            <w:r w:rsidRPr="004E5D85">
              <w:rPr>
                <w:rFonts w:ascii="Calibri" w:hAnsi="Calibri"/>
                <w:b/>
                <w:bCs/>
                <w:color w:val="000000"/>
                <w:sz w:val="22"/>
                <w:szCs w:val="22"/>
                <w:lang w:val="es-MX" w:eastAsia="es-MX"/>
              </w:rPr>
              <w:t xml:space="preserve">Intercampaña </w:t>
            </w:r>
          </w:p>
          <w:p w14:paraId="707D1843" w14:textId="77777777" w:rsidR="002E0F74" w:rsidRPr="004E5D85" w:rsidRDefault="002E0F74" w:rsidP="005B2C17">
            <w:pPr>
              <w:jc w:val="center"/>
              <w:rPr>
                <w:rFonts w:ascii="Calibri" w:hAnsi="Calibri"/>
                <w:b/>
                <w:bCs/>
                <w:color w:val="000000"/>
                <w:sz w:val="22"/>
                <w:szCs w:val="22"/>
                <w:lang w:val="es-MX" w:eastAsia="es-MX"/>
              </w:rPr>
            </w:pPr>
            <w:r w:rsidRPr="004E5D85">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0A18B2BC" w14:textId="77777777" w:rsidR="002E0F74" w:rsidRPr="004E5D85" w:rsidRDefault="002E0F74"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708D9B74" w14:textId="77777777" w:rsidR="002E0F74" w:rsidRPr="004E5D85" w:rsidRDefault="002E0F74"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0391A416" w14:textId="77777777" w:rsidR="002E0F74" w:rsidRPr="004E5D85" w:rsidRDefault="002E0F74"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46 días</w:t>
            </w:r>
          </w:p>
        </w:tc>
      </w:tr>
    </w:tbl>
    <w:p w14:paraId="7D254C0F" w14:textId="77777777" w:rsidR="002E0F74" w:rsidRPr="004E5D85" w:rsidRDefault="002E0F74" w:rsidP="002E0F74">
      <w:pPr>
        <w:ind w:left="567"/>
        <w:jc w:val="both"/>
        <w:rPr>
          <w:rFonts w:ascii="Arial" w:hAnsi="Arial" w:cs="Arial"/>
          <w:color w:val="000000"/>
        </w:rPr>
      </w:pPr>
    </w:p>
    <w:p w14:paraId="1AE3D237"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 xml:space="preserve">Con base en el Acuerdo señalado en los antecedentes del presente instrumento, el Instituto </w:t>
      </w:r>
      <w:r w:rsidR="005B2C17" w:rsidRPr="004E5D85">
        <w:rPr>
          <w:rFonts w:ascii="Arial" w:hAnsi="Arial" w:cs="Arial"/>
          <w:color w:val="000000"/>
        </w:rPr>
        <w:t>E</w:t>
      </w:r>
      <w:r w:rsidR="009A4DD4" w:rsidRPr="004E5D85">
        <w:rPr>
          <w:rFonts w:ascii="Arial" w:hAnsi="Arial" w:cs="Arial"/>
          <w:color w:val="000000"/>
        </w:rPr>
        <w:t>statal E</w:t>
      </w:r>
      <w:r w:rsidR="005B2C17" w:rsidRPr="004E5D85">
        <w:rPr>
          <w:rFonts w:ascii="Arial" w:hAnsi="Arial" w:cs="Arial"/>
          <w:color w:val="000000"/>
        </w:rPr>
        <w:t>lectoral de</w:t>
      </w:r>
      <w:r w:rsidR="009A4DD4" w:rsidRPr="004E5D85">
        <w:rPr>
          <w:rFonts w:ascii="Arial" w:hAnsi="Arial" w:cs="Arial"/>
          <w:color w:val="000000"/>
        </w:rPr>
        <w:t xml:space="preserve"> </w:t>
      </w:r>
      <w:r w:rsidR="00A61E02" w:rsidRPr="004E5D85">
        <w:rPr>
          <w:rFonts w:ascii="Arial" w:hAnsi="Arial" w:cs="Arial"/>
          <w:color w:val="000000"/>
        </w:rPr>
        <w:t xml:space="preserve">Baja California </w:t>
      </w:r>
      <w:r w:rsidR="009A4DD4" w:rsidRPr="004E5D85">
        <w:rPr>
          <w:rFonts w:ascii="Arial" w:hAnsi="Arial" w:cs="Arial"/>
          <w:color w:val="000000"/>
        </w:rPr>
        <w:t>Sur</w:t>
      </w:r>
      <w:r w:rsidRPr="004E5D85">
        <w:rPr>
          <w:rFonts w:ascii="Arial" w:hAnsi="Arial" w:cs="Arial"/>
          <w:color w:val="000000"/>
        </w:rPr>
        <w:t>, informó al Instituto Nacional Electoral que aprobó el siguiente calendario para los cargos a contenderse durante el proceso electoral local que se llevará a cabo en dicha entidad, de conformidad con lo siguiente:</w:t>
      </w:r>
    </w:p>
    <w:p w14:paraId="310437B6" w14:textId="77777777" w:rsidR="005B2C17" w:rsidRPr="004E5D85" w:rsidRDefault="005B2C17" w:rsidP="005B2C17">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B2C17" w:rsidRPr="004E5D85" w14:paraId="547DDB13" w14:textId="77777777" w:rsidTr="00E87B92">
        <w:trPr>
          <w:trHeight w:val="454"/>
          <w:jc w:val="center"/>
        </w:trPr>
        <w:tc>
          <w:tcPr>
            <w:tcW w:w="2380" w:type="dxa"/>
            <w:tcBorders>
              <w:top w:val="nil"/>
              <w:left w:val="nil"/>
              <w:bottom w:val="nil"/>
              <w:right w:val="nil"/>
            </w:tcBorders>
            <w:shd w:val="clear" w:color="000000" w:fill="C00000"/>
            <w:vAlign w:val="center"/>
            <w:hideMark/>
          </w:tcPr>
          <w:p w14:paraId="09DA0FA5" w14:textId="77777777" w:rsidR="005B2C17" w:rsidRPr="004E5D85" w:rsidRDefault="005B2C17"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0D96EE35" w14:textId="77777777" w:rsidR="005B2C17" w:rsidRPr="004E5D85" w:rsidRDefault="005B2C17"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723D22BF" w14:textId="77777777" w:rsidR="005B2C17" w:rsidRPr="004E5D85" w:rsidRDefault="005B2C17"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2E6ADBC5" w14:textId="77777777" w:rsidR="005B2C17" w:rsidRPr="004E5D85" w:rsidRDefault="005B2C17"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DURACIÓN</w:t>
            </w:r>
          </w:p>
        </w:tc>
      </w:tr>
      <w:tr w:rsidR="005B2C17" w:rsidRPr="004E5D85" w14:paraId="7AED0776" w14:textId="77777777" w:rsidTr="00E87B92">
        <w:trPr>
          <w:trHeight w:val="454"/>
          <w:jc w:val="center"/>
        </w:trPr>
        <w:tc>
          <w:tcPr>
            <w:tcW w:w="2380" w:type="dxa"/>
            <w:tcBorders>
              <w:top w:val="nil"/>
              <w:left w:val="nil"/>
              <w:bottom w:val="nil"/>
              <w:right w:val="nil"/>
            </w:tcBorders>
            <w:shd w:val="clear" w:color="000000" w:fill="D9D9D9"/>
            <w:noWrap/>
            <w:vAlign w:val="center"/>
            <w:hideMark/>
          </w:tcPr>
          <w:p w14:paraId="7B4A3ED1" w14:textId="77777777" w:rsidR="005B2C17" w:rsidRPr="004E5D85" w:rsidRDefault="005B2C17" w:rsidP="005B2C17">
            <w:pPr>
              <w:jc w:val="center"/>
              <w:rPr>
                <w:rFonts w:ascii="Calibri" w:hAnsi="Calibri"/>
                <w:b/>
                <w:bCs/>
                <w:color w:val="000000"/>
                <w:sz w:val="22"/>
                <w:szCs w:val="22"/>
                <w:lang w:val="es-MX" w:eastAsia="es-MX"/>
              </w:rPr>
            </w:pPr>
            <w:r w:rsidRPr="004E5D85">
              <w:rPr>
                <w:rFonts w:ascii="Calibri" w:hAnsi="Calibri"/>
                <w:b/>
                <w:bCs/>
                <w:color w:val="000000"/>
                <w:sz w:val="22"/>
                <w:szCs w:val="22"/>
                <w:lang w:val="es-MX" w:eastAsia="es-MX"/>
              </w:rPr>
              <w:t>Intercampaña</w:t>
            </w:r>
          </w:p>
        </w:tc>
        <w:tc>
          <w:tcPr>
            <w:tcW w:w="2380" w:type="dxa"/>
            <w:tcBorders>
              <w:top w:val="nil"/>
              <w:left w:val="nil"/>
              <w:bottom w:val="nil"/>
              <w:right w:val="nil"/>
            </w:tcBorders>
            <w:shd w:val="clear" w:color="000000" w:fill="D9D9D9"/>
            <w:noWrap/>
            <w:vAlign w:val="center"/>
            <w:hideMark/>
          </w:tcPr>
          <w:p w14:paraId="6A58CCBD"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14:paraId="6BB34F64"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D9D9D9"/>
            <w:noWrap/>
            <w:vAlign w:val="center"/>
            <w:hideMark/>
          </w:tcPr>
          <w:p w14:paraId="58F99C46"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76 días</w:t>
            </w:r>
          </w:p>
        </w:tc>
      </w:tr>
      <w:tr w:rsidR="005B2C17" w:rsidRPr="004E5D85" w14:paraId="425254F1" w14:textId="77777777" w:rsidTr="00E87B92">
        <w:trPr>
          <w:trHeight w:val="454"/>
          <w:jc w:val="center"/>
        </w:trPr>
        <w:tc>
          <w:tcPr>
            <w:tcW w:w="2380" w:type="dxa"/>
            <w:tcBorders>
              <w:top w:val="nil"/>
              <w:left w:val="nil"/>
              <w:bottom w:val="nil"/>
              <w:right w:val="nil"/>
            </w:tcBorders>
            <w:shd w:val="clear" w:color="000000" w:fill="F2F2F2"/>
            <w:noWrap/>
            <w:vAlign w:val="center"/>
            <w:hideMark/>
          </w:tcPr>
          <w:p w14:paraId="7244387E" w14:textId="77777777" w:rsidR="005B2C17" w:rsidRPr="004E5D85" w:rsidRDefault="005B2C17" w:rsidP="005B2C17">
            <w:pPr>
              <w:jc w:val="center"/>
              <w:rPr>
                <w:rFonts w:ascii="Calibri" w:hAnsi="Calibri"/>
                <w:b/>
                <w:bCs/>
                <w:color w:val="000000"/>
                <w:sz w:val="22"/>
                <w:szCs w:val="22"/>
                <w:lang w:val="es-MX" w:eastAsia="es-MX"/>
              </w:rPr>
            </w:pPr>
            <w:r w:rsidRPr="004E5D85">
              <w:rPr>
                <w:rFonts w:ascii="Calibri" w:hAnsi="Calibri"/>
                <w:b/>
                <w:bCs/>
                <w:color w:val="000000"/>
                <w:sz w:val="22"/>
                <w:szCs w:val="22"/>
                <w:lang w:val="es-MX" w:eastAsia="es-MX"/>
              </w:rPr>
              <w:t>Campaña</w:t>
            </w:r>
            <w:r w:rsidR="00A51222" w:rsidRPr="004E5D85">
              <w:rPr>
                <w:rFonts w:ascii="Calibri" w:hAnsi="Calibri"/>
                <w:b/>
                <w:bCs/>
                <w:color w:val="000000"/>
                <w:sz w:val="22"/>
                <w:szCs w:val="22"/>
                <w:lang w:val="es-MX" w:eastAsia="es-MX"/>
              </w:rPr>
              <w:t xml:space="preserve"> Diputados y Ayuntamientos</w:t>
            </w:r>
          </w:p>
        </w:tc>
        <w:tc>
          <w:tcPr>
            <w:tcW w:w="2380" w:type="dxa"/>
            <w:tcBorders>
              <w:top w:val="nil"/>
              <w:left w:val="nil"/>
              <w:bottom w:val="nil"/>
              <w:right w:val="nil"/>
            </w:tcBorders>
            <w:shd w:val="clear" w:color="000000" w:fill="F2F2F2"/>
            <w:noWrap/>
            <w:vAlign w:val="center"/>
            <w:hideMark/>
          </w:tcPr>
          <w:p w14:paraId="3E383914"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F2F2F2"/>
            <w:noWrap/>
            <w:vAlign w:val="center"/>
            <w:hideMark/>
          </w:tcPr>
          <w:p w14:paraId="0DF27F1F"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14:paraId="2B038D59"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60 días</w:t>
            </w:r>
          </w:p>
        </w:tc>
      </w:tr>
      <w:tr w:rsidR="005B2C17" w:rsidRPr="004E5D85" w14:paraId="03377BE5" w14:textId="77777777" w:rsidTr="00E87B92">
        <w:trPr>
          <w:trHeight w:val="454"/>
          <w:jc w:val="center"/>
        </w:trPr>
        <w:tc>
          <w:tcPr>
            <w:tcW w:w="2380" w:type="dxa"/>
            <w:tcBorders>
              <w:top w:val="nil"/>
              <w:left w:val="nil"/>
              <w:bottom w:val="nil"/>
              <w:right w:val="nil"/>
            </w:tcBorders>
            <w:shd w:val="clear" w:color="000000" w:fill="D9D9D9"/>
            <w:noWrap/>
            <w:vAlign w:val="center"/>
            <w:hideMark/>
          </w:tcPr>
          <w:p w14:paraId="6B917192" w14:textId="77777777" w:rsidR="005B2C17" w:rsidRPr="004E5D85" w:rsidRDefault="005B2C17" w:rsidP="005B2C17">
            <w:pPr>
              <w:jc w:val="center"/>
              <w:rPr>
                <w:rFonts w:ascii="Calibri" w:hAnsi="Calibri"/>
                <w:b/>
                <w:bCs/>
                <w:color w:val="000000"/>
                <w:sz w:val="22"/>
                <w:szCs w:val="22"/>
                <w:lang w:val="es-MX" w:eastAsia="es-MX"/>
              </w:rPr>
            </w:pPr>
            <w:r w:rsidRPr="004E5D85">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14:paraId="45BEEDF1"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14:paraId="48BB12CA"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14:paraId="4BCC99DC"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3 días</w:t>
            </w:r>
          </w:p>
        </w:tc>
      </w:tr>
      <w:tr w:rsidR="005B2C17" w:rsidRPr="004E5D85" w14:paraId="5D67313E" w14:textId="77777777" w:rsidTr="00E87B92">
        <w:trPr>
          <w:trHeight w:val="454"/>
          <w:jc w:val="center"/>
        </w:trPr>
        <w:tc>
          <w:tcPr>
            <w:tcW w:w="2380" w:type="dxa"/>
            <w:tcBorders>
              <w:top w:val="nil"/>
              <w:left w:val="nil"/>
              <w:bottom w:val="nil"/>
              <w:right w:val="nil"/>
            </w:tcBorders>
            <w:shd w:val="clear" w:color="000000" w:fill="F2F2F2"/>
            <w:noWrap/>
            <w:vAlign w:val="center"/>
            <w:hideMark/>
          </w:tcPr>
          <w:p w14:paraId="0298B40C" w14:textId="77777777" w:rsidR="005B2C17" w:rsidRPr="004E5D85" w:rsidRDefault="005B2C17" w:rsidP="005B2C17">
            <w:pPr>
              <w:jc w:val="center"/>
              <w:rPr>
                <w:rFonts w:ascii="Calibri" w:hAnsi="Calibri"/>
                <w:b/>
                <w:bCs/>
                <w:color w:val="000000"/>
                <w:sz w:val="22"/>
                <w:szCs w:val="22"/>
                <w:lang w:val="es-MX" w:eastAsia="es-MX"/>
              </w:rPr>
            </w:pPr>
            <w:r w:rsidRPr="004E5D85">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14:paraId="373FD826"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14:paraId="27540597" w14:textId="77777777" w:rsidR="005B2C17" w:rsidRPr="004E5D85" w:rsidRDefault="005B2C17" w:rsidP="005B2C17">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 </w:t>
            </w:r>
          </w:p>
        </w:tc>
      </w:tr>
    </w:tbl>
    <w:p w14:paraId="5AD90AFD" w14:textId="77777777" w:rsidR="002E0F74" w:rsidRPr="004E5D85" w:rsidRDefault="002E0F74" w:rsidP="002E0F74">
      <w:pPr>
        <w:jc w:val="both"/>
        <w:rPr>
          <w:rFonts w:ascii="Arial" w:hAnsi="Arial" w:cs="Arial"/>
        </w:rPr>
      </w:pPr>
    </w:p>
    <w:p w14:paraId="5387623A" w14:textId="77777777" w:rsidR="002E0F74" w:rsidRPr="004E5D85" w:rsidRDefault="002E0F74" w:rsidP="002E0F74">
      <w:pPr>
        <w:ind w:left="567"/>
        <w:contextualSpacing/>
        <w:jc w:val="both"/>
        <w:rPr>
          <w:rFonts w:ascii="Arial" w:hAnsi="Arial" w:cs="Arial"/>
          <w:color w:val="000000"/>
          <w:spacing w:val="-4"/>
        </w:rPr>
      </w:pPr>
      <w:r w:rsidRPr="004E5D85">
        <w:rPr>
          <w:rFonts w:ascii="Arial" w:hAnsi="Arial" w:cs="Arial"/>
          <w:color w:val="000000"/>
          <w:spacing w:val="-4"/>
        </w:rPr>
        <w:lastRenderedPageBreak/>
        <w:t xml:space="preserve">En virtud de lo anterior, es preciso que este Comité apruebe las pautas correspondientes a la transmisión de los mensajes de partidos políticos y candidatos independientes que participarán en el mencionado proceso electoral local coincidente con el federal. </w:t>
      </w:r>
    </w:p>
    <w:p w14:paraId="0BD02E81" w14:textId="77777777" w:rsidR="002E0F74" w:rsidRPr="004E5D85" w:rsidRDefault="002E0F74" w:rsidP="002E0F74">
      <w:pPr>
        <w:ind w:left="567"/>
        <w:contextualSpacing/>
        <w:jc w:val="both"/>
        <w:rPr>
          <w:rFonts w:ascii="Arial" w:hAnsi="Arial" w:cs="Arial"/>
          <w:color w:val="000000"/>
          <w:spacing w:val="-4"/>
        </w:rPr>
      </w:pPr>
    </w:p>
    <w:p w14:paraId="4C94BFC3" w14:textId="77777777" w:rsidR="002E0F74" w:rsidRPr="004E5D85" w:rsidRDefault="002E0F74" w:rsidP="002E0F74">
      <w:pPr>
        <w:ind w:left="567"/>
        <w:contextualSpacing/>
        <w:jc w:val="both"/>
        <w:rPr>
          <w:rFonts w:ascii="Arial" w:hAnsi="Arial" w:cs="Arial"/>
          <w:color w:val="000000"/>
          <w:spacing w:val="-4"/>
        </w:rPr>
      </w:pPr>
      <w:r w:rsidRPr="004E5D85">
        <w:rPr>
          <w:rFonts w:ascii="Arial" w:hAnsi="Arial" w:cs="Arial"/>
          <w:color w:val="000000"/>
          <w:spacing w:val="-4"/>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9A4DD4" w:rsidRPr="004E5D85">
        <w:rPr>
          <w:rFonts w:ascii="Arial" w:hAnsi="Arial" w:cs="Arial"/>
          <w:color w:val="000000"/>
          <w:spacing w:val="-4"/>
        </w:rPr>
        <w:t>Baja California Sur</w:t>
      </w:r>
      <w:r w:rsidRPr="004E5D85">
        <w:rPr>
          <w:rFonts w:ascii="Arial" w:hAnsi="Arial" w:cs="Arial"/>
          <w:color w:val="000000"/>
          <w:spacing w:val="-4"/>
        </w:rPr>
        <w:t>.</w:t>
      </w:r>
    </w:p>
    <w:p w14:paraId="018D7ED3" w14:textId="77777777" w:rsidR="002E0F74" w:rsidRPr="004E5D85" w:rsidRDefault="002E0F74" w:rsidP="002E0F74">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4E5D85" w14:paraId="79F49FF4" w14:textId="77777777" w:rsidTr="00E87B92">
        <w:trPr>
          <w:trHeight w:val="397"/>
          <w:jc w:val="center"/>
        </w:trPr>
        <w:tc>
          <w:tcPr>
            <w:tcW w:w="2268" w:type="dxa"/>
            <w:tcBorders>
              <w:top w:val="nil"/>
              <w:left w:val="nil"/>
              <w:bottom w:val="nil"/>
              <w:right w:val="nil"/>
            </w:tcBorders>
            <w:shd w:val="clear" w:color="000000" w:fill="C00000"/>
            <w:vAlign w:val="center"/>
            <w:hideMark/>
          </w:tcPr>
          <w:p w14:paraId="2C47161B"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3E27DF27"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AA8BC3D"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564A42E1"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DURACIÓN</w:t>
            </w:r>
          </w:p>
        </w:tc>
      </w:tr>
      <w:tr w:rsidR="002E0F74" w:rsidRPr="004E5D85" w14:paraId="411993FA" w14:textId="77777777" w:rsidTr="00E87B92">
        <w:trPr>
          <w:trHeight w:val="1020"/>
          <w:jc w:val="center"/>
        </w:trPr>
        <w:tc>
          <w:tcPr>
            <w:tcW w:w="2268" w:type="dxa"/>
            <w:tcBorders>
              <w:top w:val="nil"/>
              <w:left w:val="nil"/>
              <w:bottom w:val="nil"/>
              <w:right w:val="nil"/>
            </w:tcBorders>
            <w:shd w:val="clear" w:color="auto" w:fill="auto"/>
            <w:noWrap/>
            <w:vAlign w:val="center"/>
            <w:hideMark/>
          </w:tcPr>
          <w:p w14:paraId="38A95B43" w14:textId="77777777" w:rsidR="002E0F74" w:rsidRPr="004E5D85" w:rsidRDefault="002E0F74" w:rsidP="005B2C17">
            <w:pPr>
              <w:jc w:val="center"/>
              <w:rPr>
                <w:rFonts w:ascii="Calibri" w:hAnsi="Calibri"/>
                <w:b/>
                <w:bCs/>
                <w:color w:val="000000"/>
                <w:sz w:val="20"/>
                <w:szCs w:val="20"/>
                <w:lang w:eastAsia="es-MX"/>
              </w:rPr>
            </w:pPr>
            <w:r w:rsidRPr="004E5D85">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541EEA7C"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41168C63"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14:paraId="191476AD"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30 días</w:t>
            </w:r>
          </w:p>
        </w:tc>
      </w:tr>
      <w:tr w:rsidR="002E0F74" w:rsidRPr="004E5D85" w14:paraId="059663CF" w14:textId="77777777" w:rsidTr="00E87B92">
        <w:trPr>
          <w:trHeight w:val="1077"/>
          <w:jc w:val="center"/>
        </w:trPr>
        <w:tc>
          <w:tcPr>
            <w:tcW w:w="2268" w:type="dxa"/>
            <w:tcBorders>
              <w:top w:val="nil"/>
              <w:left w:val="nil"/>
              <w:bottom w:val="nil"/>
              <w:right w:val="nil"/>
            </w:tcBorders>
            <w:shd w:val="clear" w:color="auto" w:fill="D9D9D9" w:themeFill="background1" w:themeFillShade="D9"/>
            <w:noWrap/>
            <w:vAlign w:val="center"/>
          </w:tcPr>
          <w:p w14:paraId="0D4EC274" w14:textId="77777777" w:rsidR="002E0F74" w:rsidRPr="004E5D85" w:rsidRDefault="002E0F74" w:rsidP="006D6750">
            <w:pPr>
              <w:jc w:val="center"/>
              <w:rPr>
                <w:rFonts w:ascii="Calibri" w:hAnsi="Calibri"/>
                <w:b/>
                <w:bCs/>
                <w:color w:val="000000"/>
                <w:sz w:val="20"/>
                <w:szCs w:val="20"/>
                <w:lang w:eastAsia="es-MX"/>
              </w:rPr>
            </w:pPr>
            <w:r w:rsidRPr="004E5D85">
              <w:rPr>
                <w:rFonts w:ascii="Calibri" w:hAnsi="Calibri"/>
                <w:b/>
                <w:bCs/>
                <w:color w:val="000000"/>
                <w:sz w:val="20"/>
                <w:szCs w:val="20"/>
                <w:lang w:eastAsia="es-MX"/>
              </w:rPr>
              <w:t xml:space="preserve">Campaña federal coincidente con campaña </w:t>
            </w:r>
            <w:r w:rsidR="006D6750" w:rsidRPr="004E5D85">
              <w:rPr>
                <w:rFonts w:ascii="Calibri" w:hAnsi="Calibri"/>
                <w:b/>
                <w:bCs/>
                <w:color w:val="000000"/>
                <w:sz w:val="20"/>
                <w:szCs w:val="20"/>
                <w:lang w:eastAsia="es-MX"/>
              </w:rPr>
              <w:t>local</w:t>
            </w:r>
            <w:r w:rsidR="008E46A4" w:rsidRPr="004E5D85">
              <w:rPr>
                <w:rFonts w:ascii="Calibri" w:hAnsi="Calibri"/>
                <w:b/>
                <w:bCs/>
                <w:color w:val="000000"/>
                <w:sz w:val="20"/>
                <w:szCs w:val="20"/>
                <w:lang w:eastAsia="es-MX"/>
              </w:rPr>
              <w:t xml:space="preserve"> a Diputados y Ayuntamientos</w:t>
            </w:r>
          </w:p>
        </w:tc>
        <w:tc>
          <w:tcPr>
            <w:tcW w:w="2410" w:type="dxa"/>
            <w:tcBorders>
              <w:top w:val="nil"/>
              <w:left w:val="nil"/>
              <w:bottom w:val="nil"/>
              <w:right w:val="nil"/>
            </w:tcBorders>
            <w:shd w:val="clear" w:color="auto" w:fill="D9D9D9" w:themeFill="background1" w:themeFillShade="D9"/>
            <w:noWrap/>
            <w:vAlign w:val="center"/>
          </w:tcPr>
          <w:p w14:paraId="21868D72"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14:paraId="41ED15D2" w14:textId="77777777" w:rsidR="002E0F74" w:rsidRPr="004E5D85" w:rsidRDefault="006D6750" w:rsidP="005B2C17">
            <w:pPr>
              <w:jc w:val="center"/>
              <w:rPr>
                <w:rFonts w:ascii="Calibri" w:hAnsi="Calibri"/>
                <w:color w:val="000000"/>
                <w:sz w:val="20"/>
                <w:szCs w:val="20"/>
                <w:lang w:eastAsia="es-MX"/>
              </w:rPr>
            </w:pPr>
            <w:r w:rsidRPr="004E5D85">
              <w:rPr>
                <w:rFonts w:ascii="Calibri" w:hAnsi="Calibri"/>
                <w:color w:val="000000"/>
                <w:sz w:val="20"/>
                <w:szCs w:val="20"/>
                <w:lang w:eastAsia="es-MX"/>
              </w:rPr>
              <w:t>27 de junio de</w:t>
            </w:r>
            <w:r w:rsidR="002E0F74" w:rsidRPr="004E5D85">
              <w:rPr>
                <w:rFonts w:ascii="Calibri" w:hAnsi="Calibri"/>
                <w:color w:val="000000"/>
                <w:sz w:val="20"/>
                <w:szCs w:val="20"/>
                <w:lang w:eastAsia="es-MX"/>
              </w:rPr>
              <w:t xml:space="preserve"> 2018</w:t>
            </w:r>
          </w:p>
        </w:tc>
        <w:tc>
          <w:tcPr>
            <w:tcW w:w="1701" w:type="dxa"/>
            <w:tcBorders>
              <w:top w:val="nil"/>
              <w:left w:val="nil"/>
              <w:bottom w:val="nil"/>
              <w:right w:val="nil"/>
            </w:tcBorders>
            <w:shd w:val="clear" w:color="auto" w:fill="D9D9D9" w:themeFill="background1" w:themeFillShade="D9"/>
            <w:noWrap/>
            <w:vAlign w:val="center"/>
          </w:tcPr>
          <w:p w14:paraId="3F6AF71A" w14:textId="77777777" w:rsidR="002E0F74" w:rsidRPr="004E5D85" w:rsidRDefault="006D6750" w:rsidP="005B2C17">
            <w:pPr>
              <w:jc w:val="center"/>
              <w:rPr>
                <w:rFonts w:ascii="Calibri" w:hAnsi="Calibri"/>
                <w:color w:val="000000"/>
                <w:sz w:val="20"/>
                <w:szCs w:val="20"/>
                <w:lang w:eastAsia="es-MX"/>
              </w:rPr>
            </w:pPr>
            <w:r w:rsidRPr="004E5D85">
              <w:rPr>
                <w:rFonts w:ascii="Calibri" w:hAnsi="Calibri"/>
                <w:color w:val="000000"/>
                <w:sz w:val="20"/>
                <w:szCs w:val="20"/>
                <w:lang w:eastAsia="es-MX"/>
              </w:rPr>
              <w:t>60</w:t>
            </w:r>
            <w:r w:rsidR="002E0F74" w:rsidRPr="004E5D85">
              <w:rPr>
                <w:rFonts w:ascii="Calibri" w:hAnsi="Calibri"/>
                <w:color w:val="000000"/>
                <w:sz w:val="20"/>
                <w:szCs w:val="20"/>
                <w:lang w:eastAsia="es-MX"/>
              </w:rPr>
              <w:t xml:space="preserve"> días</w:t>
            </w:r>
          </w:p>
        </w:tc>
      </w:tr>
      <w:tr w:rsidR="002E0F74" w:rsidRPr="004E5D85" w14:paraId="4886C88B" w14:textId="77777777" w:rsidTr="00E87B92">
        <w:trPr>
          <w:trHeight w:val="510"/>
          <w:jc w:val="center"/>
        </w:trPr>
        <w:tc>
          <w:tcPr>
            <w:tcW w:w="2268" w:type="dxa"/>
            <w:tcBorders>
              <w:top w:val="nil"/>
              <w:left w:val="nil"/>
              <w:bottom w:val="nil"/>
              <w:right w:val="nil"/>
            </w:tcBorders>
            <w:shd w:val="clear" w:color="auto" w:fill="auto"/>
            <w:noWrap/>
            <w:vAlign w:val="center"/>
          </w:tcPr>
          <w:p w14:paraId="757FBAFC" w14:textId="77777777" w:rsidR="002E0F74" w:rsidRPr="004E5D85" w:rsidRDefault="002E0F74" w:rsidP="005B2C17">
            <w:pPr>
              <w:jc w:val="center"/>
              <w:rPr>
                <w:rFonts w:ascii="Calibri" w:hAnsi="Calibri"/>
                <w:b/>
                <w:bCs/>
                <w:color w:val="000000"/>
                <w:sz w:val="20"/>
                <w:szCs w:val="20"/>
                <w:lang w:eastAsia="es-MX"/>
              </w:rPr>
            </w:pPr>
            <w:r w:rsidRPr="004E5D85">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14:paraId="40355DFE"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14:paraId="5A63AA45"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14:paraId="3C880078"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val="es-MX" w:eastAsia="es-MX"/>
              </w:rPr>
              <w:t>3 días</w:t>
            </w:r>
          </w:p>
        </w:tc>
      </w:tr>
      <w:tr w:rsidR="002E0F74" w:rsidRPr="004E5D85" w14:paraId="6F9A63B8" w14:textId="77777777" w:rsidTr="00E87B92">
        <w:trPr>
          <w:trHeight w:val="510"/>
          <w:jc w:val="center"/>
        </w:trPr>
        <w:tc>
          <w:tcPr>
            <w:tcW w:w="2268" w:type="dxa"/>
            <w:tcBorders>
              <w:top w:val="nil"/>
              <w:left w:val="nil"/>
              <w:bottom w:val="nil"/>
              <w:right w:val="nil"/>
            </w:tcBorders>
            <w:shd w:val="clear" w:color="auto" w:fill="D9D9D9" w:themeFill="background1" w:themeFillShade="D9"/>
            <w:noWrap/>
            <w:vAlign w:val="center"/>
          </w:tcPr>
          <w:p w14:paraId="75C86B3D" w14:textId="77777777" w:rsidR="002E0F74" w:rsidRPr="004E5D85" w:rsidRDefault="002E0F74" w:rsidP="005B2C17">
            <w:pPr>
              <w:jc w:val="center"/>
              <w:rPr>
                <w:rFonts w:ascii="Calibri" w:hAnsi="Calibri"/>
                <w:b/>
                <w:bCs/>
                <w:color w:val="000000"/>
                <w:sz w:val="20"/>
                <w:szCs w:val="20"/>
                <w:lang w:eastAsia="es-MX"/>
              </w:rPr>
            </w:pPr>
            <w:r w:rsidRPr="004E5D85">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14:paraId="24C6EED6"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tcPr>
          <w:p w14:paraId="7EC53BF7"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1 día</w:t>
            </w:r>
          </w:p>
        </w:tc>
      </w:tr>
    </w:tbl>
    <w:p w14:paraId="10F086C1" w14:textId="77777777" w:rsidR="002E0F74" w:rsidRPr="004E5D85" w:rsidRDefault="002E0F74" w:rsidP="002E0F74">
      <w:pPr>
        <w:ind w:left="567"/>
        <w:contextualSpacing/>
        <w:jc w:val="both"/>
        <w:rPr>
          <w:rFonts w:ascii="Arial" w:hAnsi="Arial" w:cs="Arial"/>
          <w:color w:val="000000"/>
          <w:spacing w:val="-4"/>
        </w:rPr>
      </w:pPr>
    </w:p>
    <w:p w14:paraId="766E45CB" w14:textId="77777777" w:rsidR="002E0F74" w:rsidRPr="004E5D85" w:rsidRDefault="002E0F74" w:rsidP="002E0F74">
      <w:pPr>
        <w:ind w:left="567"/>
        <w:contextualSpacing/>
        <w:jc w:val="both"/>
        <w:rPr>
          <w:rFonts w:ascii="Arial" w:hAnsi="Arial" w:cs="Arial"/>
          <w:color w:val="000000"/>
          <w:spacing w:val="-4"/>
        </w:rPr>
      </w:pPr>
    </w:p>
    <w:p w14:paraId="7F7878F9" w14:textId="77777777" w:rsidR="002E0F74" w:rsidRPr="004E5D85" w:rsidRDefault="002E0F74" w:rsidP="002E0F74">
      <w:pPr>
        <w:ind w:left="567"/>
        <w:contextualSpacing/>
        <w:jc w:val="both"/>
        <w:rPr>
          <w:rFonts w:ascii="Arial" w:hAnsi="Arial" w:cs="Arial"/>
          <w:color w:val="000000"/>
          <w:spacing w:val="-4"/>
        </w:rPr>
      </w:pPr>
      <w:r w:rsidRPr="004E5D85">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14:paraId="4BC5EEF4" w14:textId="77777777" w:rsidR="002E0F74" w:rsidRPr="004E5D85" w:rsidRDefault="002E0F74" w:rsidP="002E0F74">
      <w:pPr>
        <w:contextualSpacing/>
        <w:jc w:val="both"/>
        <w:rPr>
          <w:rFonts w:ascii="Arial" w:hAnsi="Arial" w:cs="Arial"/>
          <w:b/>
          <w:bCs/>
          <w:color w:val="000000"/>
        </w:rPr>
      </w:pPr>
    </w:p>
    <w:p w14:paraId="036CE248" w14:textId="77777777" w:rsidR="002E0F74" w:rsidRPr="004E5D85" w:rsidRDefault="002E0F74" w:rsidP="002E0F74">
      <w:pPr>
        <w:contextualSpacing/>
        <w:jc w:val="both"/>
        <w:rPr>
          <w:rFonts w:ascii="Arial" w:hAnsi="Arial" w:cs="Arial"/>
          <w:i/>
          <w:color w:val="000000"/>
        </w:rPr>
      </w:pPr>
      <w:r w:rsidRPr="004E5D85">
        <w:rPr>
          <w:rFonts w:ascii="Arial" w:hAnsi="Arial" w:cs="Arial"/>
          <w:b/>
          <w:bCs/>
          <w:i/>
          <w:color w:val="000000"/>
        </w:rPr>
        <w:t>Tiempos a distribuir en radio y televisión de conformidad con la normatividad aplicable</w:t>
      </w:r>
    </w:p>
    <w:p w14:paraId="03319D41" w14:textId="77777777" w:rsidR="002E0F74" w:rsidRPr="004E5D85" w:rsidRDefault="002E0F74" w:rsidP="002E0F74">
      <w:pPr>
        <w:ind w:left="426" w:hanging="426"/>
        <w:jc w:val="both"/>
        <w:rPr>
          <w:rFonts w:ascii="Arial" w:hAnsi="Arial" w:cs="Arial"/>
        </w:rPr>
      </w:pPr>
    </w:p>
    <w:p w14:paraId="216A89D3"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14:paraId="0F363AE0" w14:textId="77777777" w:rsidR="002E0F74" w:rsidRPr="004E5D85" w:rsidRDefault="002E0F74" w:rsidP="002E0F74">
      <w:pPr>
        <w:autoSpaceDE w:val="0"/>
        <w:autoSpaceDN w:val="0"/>
        <w:adjustRightInd w:val="0"/>
        <w:jc w:val="both"/>
        <w:rPr>
          <w:rFonts w:ascii="Arial" w:hAnsi="Arial" w:cs="Arial"/>
        </w:rPr>
      </w:pPr>
    </w:p>
    <w:p w14:paraId="2E7D57FA" w14:textId="77777777" w:rsidR="002E0F74" w:rsidRPr="004E5D85" w:rsidRDefault="002E0F74" w:rsidP="00E87B92">
      <w:pPr>
        <w:pStyle w:val="Prrafodelista"/>
        <w:numPr>
          <w:ilvl w:val="0"/>
          <w:numId w:val="17"/>
        </w:numPr>
        <w:tabs>
          <w:tab w:val="num" w:pos="4933"/>
        </w:tabs>
        <w:autoSpaceDE w:val="0"/>
        <w:autoSpaceDN w:val="0"/>
        <w:adjustRightInd w:val="0"/>
        <w:spacing w:after="0" w:line="280" w:lineRule="exact"/>
        <w:ind w:left="567" w:hanging="283"/>
        <w:jc w:val="both"/>
        <w:rPr>
          <w:rFonts w:ascii="Arial" w:hAnsi="Arial" w:cs="Arial"/>
          <w:sz w:val="24"/>
          <w:szCs w:val="24"/>
        </w:rPr>
      </w:pPr>
      <w:r w:rsidRPr="004E5D85">
        <w:rPr>
          <w:rFonts w:ascii="Arial,Bold" w:hAnsi="Arial,Bold" w:cs="Arial,Bold"/>
          <w:b/>
          <w:bCs/>
          <w:sz w:val="24"/>
          <w:szCs w:val="24"/>
        </w:rPr>
        <w:lastRenderedPageBreak/>
        <w:t>Intercampaña</w:t>
      </w:r>
      <w:r w:rsidRPr="004E5D85">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14:paraId="19A4D8EE" w14:textId="77777777" w:rsidR="002E0F74" w:rsidRPr="004E5D85" w:rsidRDefault="002E0F74" w:rsidP="00E87B92">
      <w:pPr>
        <w:pStyle w:val="Prrafodelista"/>
        <w:spacing w:after="0" w:line="280" w:lineRule="exact"/>
        <w:ind w:left="567" w:hanging="283"/>
        <w:rPr>
          <w:rFonts w:ascii="Symbol" w:hAnsi="Symbol" w:cs="Symbol"/>
          <w:sz w:val="24"/>
          <w:szCs w:val="24"/>
        </w:rPr>
      </w:pPr>
    </w:p>
    <w:p w14:paraId="6422E465" w14:textId="77777777" w:rsidR="002E0F74" w:rsidRPr="004E5D85" w:rsidRDefault="002E0F74" w:rsidP="00E87B92">
      <w:pPr>
        <w:pStyle w:val="Prrafodelista"/>
        <w:numPr>
          <w:ilvl w:val="0"/>
          <w:numId w:val="17"/>
        </w:numPr>
        <w:tabs>
          <w:tab w:val="num" w:pos="4933"/>
        </w:tabs>
        <w:autoSpaceDE w:val="0"/>
        <w:autoSpaceDN w:val="0"/>
        <w:adjustRightInd w:val="0"/>
        <w:spacing w:after="0" w:line="280" w:lineRule="exact"/>
        <w:ind w:left="567" w:hanging="283"/>
        <w:jc w:val="both"/>
        <w:rPr>
          <w:rFonts w:ascii="Arial" w:hAnsi="Arial" w:cs="Arial"/>
          <w:sz w:val="24"/>
          <w:szCs w:val="24"/>
        </w:rPr>
      </w:pPr>
      <w:r w:rsidRPr="004E5D85">
        <w:rPr>
          <w:rFonts w:ascii="Arial,Bold" w:hAnsi="Arial,Bold" w:cs="Arial,Bold"/>
          <w:b/>
          <w:bCs/>
          <w:sz w:val="24"/>
          <w:szCs w:val="24"/>
        </w:rPr>
        <w:t xml:space="preserve">Campaña: </w:t>
      </w:r>
      <w:r w:rsidRPr="004E5D85">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14:paraId="29A0F0E7" w14:textId="77777777" w:rsidR="002E0F74" w:rsidRPr="004E5D85" w:rsidRDefault="002E0F74" w:rsidP="00E87B92">
      <w:pPr>
        <w:autoSpaceDE w:val="0"/>
        <w:autoSpaceDN w:val="0"/>
        <w:adjustRightInd w:val="0"/>
        <w:spacing w:line="280" w:lineRule="exact"/>
        <w:jc w:val="both"/>
        <w:rPr>
          <w:rFonts w:ascii="Arial" w:hAnsi="Arial" w:cs="Arial"/>
        </w:rPr>
      </w:pPr>
    </w:p>
    <w:p w14:paraId="1E468B36" w14:textId="6877B14E" w:rsidR="00A51222" w:rsidRPr="004E5D85" w:rsidRDefault="00A51222" w:rsidP="00E87B92">
      <w:pPr>
        <w:pStyle w:val="Prrafodelista"/>
        <w:autoSpaceDE w:val="0"/>
        <w:autoSpaceDN w:val="0"/>
        <w:adjustRightInd w:val="0"/>
        <w:spacing w:after="0" w:line="280" w:lineRule="exact"/>
        <w:ind w:left="567"/>
        <w:jc w:val="both"/>
        <w:rPr>
          <w:rFonts w:ascii="Arial" w:hAnsi="Arial" w:cs="Arial"/>
          <w:sz w:val="24"/>
          <w:szCs w:val="24"/>
        </w:rPr>
      </w:pPr>
      <w:r w:rsidRPr="004E5D85">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5F1FFE">
        <w:rPr>
          <w:rFonts w:ascii="Arial" w:hAnsi="Arial" w:cs="Arial"/>
        </w:rPr>
        <w:t xml:space="preserve">del artículo 251 </w:t>
      </w:r>
      <w:r w:rsidRPr="004E5D85">
        <w:rPr>
          <w:rFonts w:ascii="Arial" w:hAnsi="Arial" w:cs="Arial"/>
          <w:sz w:val="24"/>
          <w:szCs w:val="24"/>
        </w:rPr>
        <w:t>de la Ley General de Instituciones y Procedimientos Electorales</w:t>
      </w:r>
      <w:r w:rsidR="00836C65" w:rsidRPr="004E5D85">
        <w:rPr>
          <w:rFonts w:ascii="Arial" w:hAnsi="Arial" w:cs="Arial"/>
          <w:sz w:val="24"/>
          <w:szCs w:val="24"/>
        </w:rPr>
        <w:t>.</w:t>
      </w:r>
    </w:p>
    <w:p w14:paraId="1357606D" w14:textId="77777777" w:rsidR="00A51222" w:rsidRPr="004E5D85" w:rsidRDefault="00A51222" w:rsidP="00E87B92">
      <w:pPr>
        <w:autoSpaceDE w:val="0"/>
        <w:autoSpaceDN w:val="0"/>
        <w:adjustRightInd w:val="0"/>
        <w:spacing w:line="280" w:lineRule="exact"/>
        <w:jc w:val="both"/>
        <w:rPr>
          <w:rFonts w:ascii="Arial" w:hAnsi="Arial" w:cs="Arial"/>
        </w:rPr>
      </w:pPr>
    </w:p>
    <w:p w14:paraId="1A1AE5DB" w14:textId="77777777" w:rsidR="002E0F74" w:rsidRPr="004E5D85" w:rsidRDefault="002E0F74" w:rsidP="00E87B92">
      <w:pPr>
        <w:pStyle w:val="Prrafodelista"/>
        <w:autoSpaceDE w:val="0"/>
        <w:autoSpaceDN w:val="0"/>
        <w:adjustRightInd w:val="0"/>
        <w:spacing w:after="0" w:line="280" w:lineRule="exact"/>
        <w:ind w:left="567"/>
        <w:jc w:val="both"/>
        <w:rPr>
          <w:rFonts w:ascii="Arial" w:hAnsi="Arial" w:cs="Arial"/>
          <w:sz w:val="24"/>
          <w:szCs w:val="24"/>
        </w:rPr>
      </w:pPr>
      <w:r w:rsidRPr="004E5D85">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14:paraId="14F0B523" w14:textId="77777777" w:rsidR="002E0F74" w:rsidRPr="004E5D85"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4E5D85" w14:paraId="602F527D" w14:textId="77777777" w:rsidTr="005B2C17">
        <w:trPr>
          <w:trHeight w:val="275"/>
        </w:trPr>
        <w:tc>
          <w:tcPr>
            <w:tcW w:w="2694" w:type="dxa"/>
            <w:tcBorders>
              <w:bottom w:val="single" w:sz="12" w:space="0" w:color="FFFFFF"/>
            </w:tcBorders>
            <w:shd w:val="clear" w:color="auto" w:fill="C00000"/>
            <w:vAlign w:val="center"/>
          </w:tcPr>
          <w:p w14:paraId="7161CA7E"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14:paraId="4FA22840"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1AEF0F6C"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color w:val="FFFFFF"/>
                <w:sz w:val="20"/>
                <w:szCs w:val="20"/>
                <w:lang w:eastAsia="es-MX"/>
              </w:rPr>
              <w:t>AUTORIDADES ELECTORALES</w:t>
            </w:r>
          </w:p>
        </w:tc>
      </w:tr>
      <w:tr w:rsidR="002E0F74" w:rsidRPr="004E5D85" w14:paraId="3731556B" w14:textId="77777777" w:rsidTr="005B2C17">
        <w:trPr>
          <w:trHeight w:val="270"/>
        </w:trPr>
        <w:tc>
          <w:tcPr>
            <w:tcW w:w="2694" w:type="dxa"/>
            <w:shd w:val="clear" w:color="auto" w:fill="E6E6E6"/>
            <w:vAlign w:val="center"/>
          </w:tcPr>
          <w:p w14:paraId="127C5E5A" w14:textId="77777777" w:rsidR="002E0F74" w:rsidRPr="004E5D85" w:rsidRDefault="002E0F74" w:rsidP="005B2C17">
            <w:pPr>
              <w:tabs>
                <w:tab w:val="num" w:pos="851"/>
              </w:tabs>
              <w:ind w:left="851" w:hanging="851"/>
              <w:jc w:val="center"/>
              <w:rPr>
                <w:rFonts w:ascii="Arial" w:hAnsi="Arial" w:cs="Arial"/>
                <w:bCs/>
                <w:color w:val="000000"/>
                <w:sz w:val="20"/>
                <w:szCs w:val="20"/>
                <w:lang w:eastAsia="es-MX"/>
              </w:rPr>
            </w:pPr>
            <w:r w:rsidRPr="004E5D85">
              <w:rPr>
                <w:rFonts w:ascii="Arial" w:hAnsi="Arial" w:cs="Arial"/>
                <w:bCs/>
                <w:color w:val="000000"/>
                <w:sz w:val="20"/>
                <w:szCs w:val="20"/>
                <w:lang w:eastAsia="es-MX"/>
              </w:rPr>
              <w:t>Intercampaña</w:t>
            </w:r>
          </w:p>
        </w:tc>
        <w:tc>
          <w:tcPr>
            <w:tcW w:w="2284" w:type="dxa"/>
            <w:shd w:val="clear" w:color="auto" w:fill="E6E6E6"/>
            <w:vAlign w:val="center"/>
          </w:tcPr>
          <w:p w14:paraId="483C6D79" w14:textId="77777777" w:rsidR="002E0F74" w:rsidRPr="004E5D85" w:rsidRDefault="002E0F74" w:rsidP="005B2C17">
            <w:pPr>
              <w:tabs>
                <w:tab w:val="num" w:pos="18"/>
              </w:tabs>
              <w:ind w:left="18" w:hanging="18"/>
              <w:jc w:val="center"/>
              <w:rPr>
                <w:rFonts w:ascii="Arial" w:hAnsi="Arial" w:cs="Arial"/>
                <w:color w:val="000000"/>
                <w:sz w:val="20"/>
                <w:szCs w:val="20"/>
                <w:lang w:eastAsia="es-MX"/>
              </w:rPr>
            </w:pPr>
            <w:r w:rsidRPr="004E5D85">
              <w:rPr>
                <w:rFonts w:ascii="Arial" w:hAnsi="Arial" w:cs="Arial"/>
                <w:color w:val="000000"/>
                <w:sz w:val="20"/>
                <w:szCs w:val="20"/>
                <w:lang w:eastAsia="es-MX"/>
              </w:rPr>
              <w:t>24 minutos</w:t>
            </w:r>
          </w:p>
        </w:tc>
        <w:tc>
          <w:tcPr>
            <w:tcW w:w="2819" w:type="dxa"/>
            <w:shd w:val="clear" w:color="auto" w:fill="E6E6E6"/>
            <w:vAlign w:val="center"/>
          </w:tcPr>
          <w:p w14:paraId="51409F6F" w14:textId="77777777" w:rsidR="002E0F74" w:rsidRPr="004E5D85" w:rsidRDefault="002E0F74" w:rsidP="005B2C17">
            <w:pPr>
              <w:tabs>
                <w:tab w:val="num" w:pos="18"/>
              </w:tabs>
              <w:ind w:left="18" w:hanging="18"/>
              <w:jc w:val="center"/>
              <w:rPr>
                <w:rFonts w:ascii="Arial" w:hAnsi="Arial" w:cs="Arial"/>
                <w:color w:val="000000"/>
                <w:sz w:val="20"/>
                <w:szCs w:val="20"/>
                <w:lang w:eastAsia="es-MX"/>
              </w:rPr>
            </w:pPr>
            <w:r w:rsidRPr="004E5D85">
              <w:rPr>
                <w:rFonts w:ascii="Arial" w:hAnsi="Arial" w:cs="Arial"/>
                <w:color w:val="000000"/>
                <w:sz w:val="20"/>
                <w:szCs w:val="20"/>
                <w:lang w:eastAsia="es-MX"/>
              </w:rPr>
              <w:t>24 minutos</w:t>
            </w:r>
          </w:p>
        </w:tc>
      </w:tr>
      <w:tr w:rsidR="002E0F74" w:rsidRPr="004E5D85" w14:paraId="1AD26253" w14:textId="77777777" w:rsidTr="005B2C17">
        <w:trPr>
          <w:trHeight w:val="270"/>
        </w:trPr>
        <w:tc>
          <w:tcPr>
            <w:tcW w:w="2694" w:type="dxa"/>
            <w:shd w:val="clear" w:color="auto" w:fill="CCCCCC"/>
            <w:vAlign w:val="center"/>
          </w:tcPr>
          <w:p w14:paraId="7AA6B984" w14:textId="77777777" w:rsidR="002E0F74" w:rsidRPr="004E5D85" w:rsidRDefault="002E0F74" w:rsidP="005B2C17">
            <w:pPr>
              <w:tabs>
                <w:tab w:val="num" w:pos="851"/>
              </w:tabs>
              <w:ind w:left="851" w:hanging="851"/>
              <w:jc w:val="center"/>
              <w:rPr>
                <w:rFonts w:ascii="Arial" w:hAnsi="Arial" w:cs="Arial"/>
                <w:bCs/>
                <w:color w:val="000000"/>
                <w:sz w:val="20"/>
                <w:szCs w:val="20"/>
                <w:lang w:eastAsia="es-MX"/>
              </w:rPr>
            </w:pPr>
            <w:r w:rsidRPr="004E5D85">
              <w:rPr>
                <w:rFonts w:ascii="Arial" w:hAnsi="Arial" w:cs="Arial"/>
                <w:bCs/>
                <w:color w:val="000000"/>
                <w:sz w:val="20"/>
                <w:szCs w:val="20"/>
                <w:lang w:eastAsia="es-MX"/>
              </w:rPr>
              <w:t>Campaña</w:t>
            </w:r>
          </w:p>
        </w:tc>
        <w:tc>
          <w:tcPr>
            <w:tcW w:w="2284" w:type="dxa"/>
            <w:shd w:val="clear" w:color="auto" w:fill="CCCCCC"/>
            <w:vAlign w:val="center"/>
          </w:tcPr>
          <w:p w14:paraId="69280060" w14:textId="77777777" w:rsidR="002E0F74" w:rsidRPr="004E5D85" w:rsidRDefault="002E0F74" w:rsidP="005B2C17">
            <w:pPr>
              <w:tabs>
                <w:tab w:val="num" w:pos="18"/>
              </w:tabs>
              <w:ind w:left="18" w:hanging="18"/>
              <w:jc w:val="center"/>
              <w:rPr>
                <w:rFonts w:ascii="Arial" w:hAnsi="Arial" w:cs="Arial"/>
                <w:color w:val="000000"/>
                <w:sz w:val="20"/>
                <w:szCs w:val="20"/>
                <w:lang w:eastAsia="es-MX"/>
              </w:rPr>
            </w:pPr>
            <w:r w:rsidRPr="004E5D85">
              <w:rPr>
                <w:rFonts w:ascii="Arial" w:hAnsi="Arial" w:cs="Arial"/>
                <w:color w:val="000000"/>
                <w:sz w:val="20"/>
                <w:szCs w:val="20"/>
                <w:lang w:eastAsia="es-MX"/>
              </w:rPr>
              <w:t>41 minutos</w:t>
            </w:r>
          </w:p>
        </w:tc>
        <w:tc>
          <w:tcPr>
            <w:tcW w:w="2819" w:type="dxa"/>
            <w:shd w:val="clear" w:color="auto" w:fill="CCCCCC"/>
            <w:vAlign w:val="center"/>
          </w:tcPr>
          <w:p w14:paraId="3EA353CB" w14:textId="77777777" w:rsidR="002E0F74" w:rsidRPr="004E5D85" w:rsidRDefault="002E0F74" w:rsidP="005B2C17">
            <w:pPr>
              <w:tabs>
                <w:tab w:val="num" w:pos="18"/>
              </w:tabs>
              <w:ind w:left="18" w:hanging="18"/>
              <w:jc w:val="center"/>
              <w:rPr>
                <w:rFonts w:ascii="Arial" w:hAnsi="Arial" w:cs="Arial"/>
                <w:color w:val="000000"/>
                <w:sz w:val="20"/>
                <w:szCs w:val="20"/>
                <w:lang w:eastAsia="es-MX"/>
              </w:rPr>
            </w:pPr>
            <w:r w:rsidRPr="004E5D85">
              <w:rPr>
                <w:rFonts w:ascii="Arial" w:hAnsi="Arial" w:cs="Arial"/>
                <w:color w:val="000000"/>
                <w:sz w:val="20"/>
                <w:szCs w:val="20"/>
                <w:lang w:eastAsia="es-MX"/>
              </w:rPr>
              <w:t>7 minutos</w:t>
            </w:r>
          </w:p>
        </w:tc>
      </w:tr>
    </w:tbl>
    <w:p w14:paraId="1412B9E2" w14:textId="77777777" w:rsidR="002E0F74" w:rsidRPr="004E5D85"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14:paraId="2D71E1A1" w14:textId="77777777" w:rsidR="002E0F74" w:rsidRPr="00E87B92" w:rsidRDefault="002E0F74" w:rsidP="002E0F74">
      <w:pPr>
        <w:pStyle w:val="Prrafodelista"/>
        <w:autoSpaceDE w:val="0"/>
        <w:autoSpaceDN w:val="0"/>
        <w:adjustRightInd w:val="0"/>
        <w:spacing w:after="0" w:line="240" w:lineRule="auto"/>
        <w:ind w:left="567"/>
        <w:jc w:val="both"/>
        <w:rPr>
          <w:rFonts w:ascii="Arial" w:hAnsi="Arial" w:cs="Arial"/>
          <w:spacing w:val="-4"/>
          <w:sz w:val="24"/>
          <w:szCs w:val="24"/>
        </w:rPr>
      </w:pPr>
      <w:r w:rsidRPr="00E87B92">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14:paraId="04E99EC1" w14:textId="77777777" w:rsidR="002E0F74" w:rsidRPr="004E5D85" w:rsidRDefault="002E0F74" w:rsidP="002E0F74">
      <w:pPr>
        <w:jc w:val="both"/>
        <w:rPr>
          <w:rFonts w:ascii="Arial" w:hAnsi="Arial" w:cs="Arial"/>
          <w:color w:val="000000"/>
        </w:rPr>
      </w:pPr>
    </w:p>
    <w:p w14:paraId="117C0D9C"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color w:val="000000"/>
        </w:rPr>
        <w:t xml:space="preserve">Sin embargo, al existir coincidencia en la jornada electoral del proceso electoral federal y el proceso electoral local en el estado de </w:t>
      </w:r>
      <w:r w:rsidR="009A4DD4" w:rsidRPr="004E5D85">
        <w:rPr>
          <w:rFonts w:ascii="Arial" w:hAnsi="Arial" w:cs="Arial"/>
          <w:color w:val="000000"/>
        </w:rPr>
        <w:t>Baja California Sur</w:t>
      </w:r>
      <w:r w:rsidRPr="004E5D85">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14:paraId="5F22D5B0" w14:textId="77777777" w:rsidR="002E0F74" w:rsidRPr="004E5D85" w:rsidRDefault="002E0F74" w:rsidP="002E0F7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4E5D85" w14:paraId="68E38290" w14:textId="77777777"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6CADBB" w14:textId="77777777" w:rsidR="002E0F74" w:rsidRPr="004E5D85" w:rsidRDefault="002E0F74" w:rsidP="005B2C17">
            <w:pPr>
              <w:jc w:val="center"/>
              <w:rPr>
                <w:rFonts w:ascii="Arial" w:hAnsi="Arial" w:cs="Arial"/>
                <w:b/>
                <w:bCs/>
                <w:color w:val="000000"/>
                <w:sz w:val="18"/>
                <w:szCs w:val="18"/>
                <w:lang w:val="es-MX" w:eastAsia="es-MX"/>
              </w:rPr>
            </w:pPr>
            <w:r w:rsidRPr="004E5D85">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251D53F" w14:textId="77777777" w:rsidR="002E0F74" w:rsidRPr="004E5D85" w:rsidRDefault="002E0F74" w:rsidP="005B2C17">
            <w:pPr>
              <w:jc w:val="center"/>
              <w:rPr>
                <w:rFonts w:ascii="Arial" w:hAnsi="Arial" w:cs="Arial"/>
                <w:b/>
                <w:bCs/>
                <w:color w:val="000000"/>
                <w:sz w:val="18"/>
                <w:szCs w:val="18"/>
                <w:lang w:val="es-MX" w:eastAsia="es-MX"/>
              </w:rPr>
            </w:pPr>
            <w:r w:rsidRPr="004E5D85">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86EA475" w14:textId="77777777" w:rsidR="002E0F74" w:rsidRPr="004E5D85" w:rsidRDefault="002E0F74" w:rsidP="005B2C17">
            <w:pPr>
              <w:jc w:val="center"/>
              <w:rPr>
                <w:rFonts w:ascii="Arial" w:hAnsi="Arial" w:cs="Arial"/>
                <w:b/>
                <w:bCs/>
                <w:color w:val="000000"/>
                <w:sz w:val="18"/>
                <w:szCs w:val="18"/>
                <w:lang w:val="es-MX" w:eastAsia="es-MX"/>
              </w:rPr>
            </w:pPr>
            <w:r w:rsidRPr="004E5D85">
              <w:rPr>
                <w:rFonts w:ascii="Arial" w:hAnsi="Arial" w:cs="Arial"/>
                <w:b/>
                <w:bCs/>
                <w:color w:val="000000"/>
                <w:sz w:val="18"/>
                <w:szCs w:val="18"/>
                <w:lang w:val="es-MX" w:eastAsia="es-MX"/>
              </w:rPr>
              <w:t xml:space="preserve">Proceso Electoral Local </w:t>
            </w:r>
            <w:r w:rsidRPr="004E5D85">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7A7FCCA" w14:textId="77777777" w:rsidR="002E0F74" w:rsidRPr="004E5D85" w:rsidRDefault="002E0F74" w:rsidP="005B2C17">
            <w:pPr>
              <w:jc w:val="center"/>
              <w:rPr>
                <w:rFonts w:ascii="Arial" w:hAnsi="Arial" w:cs="Arial"/>
                <w:b/>
                <w:bCs/>
                <w:color w:val="000000"/>
                <w:sz w:val="18"/>
                <w:szCs w:val="18"/>
                <w:lang w:val="es-MX" w:eastAsia="es-MX"/>
              </w:rPr>
            </w:pPr>
            <w:r w:rsidRPr="004E5D85">
              <w:rPr>
                <w:rFonts w:ascii="Arial" w:hAnsi="Arial" w:cs="Arial"/>
                <w:b/>
                <w:bCs/>
                <w:color w:val="000000"/>
                <w:sz w:val="18"/>
                <w:szCs w:val="18"/>
                <w:lang w:val="es-MX" w:eastAsia="es-MX"/>
              </w:rPr>
              <w:t xml:space="preserve">Proceso Electoral Federal </w:t>
            </w:r>
            <w:r w:rsidRPr="004E5D85">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2999485" w14:textId="77777777" w:rsidR="002E0F74" w:rsidRPr="004E5D85" w:rsidRDefault="002E0F74" w:rsidP="005B2C17">
            <w:pPr>
              <w:jc w:val="center"/>
              <w:rPr>
                <w:rFonts w:ascii="Arial" w:hAnsi="Arial" w:cs="Arial"/>
                <w:b/>
                <w:bCs/>
                <w:color w:val="000000"/>
                <w:sz w:val="18"/>
                <w:szCs w:val="18"/>
                <w:lang w:val="es-MX" w:eastAsia="es-MX"/>
              </w:rPr>
            </w:pPr>
            <w:r w:rsidRPr="004E5D85">
              <w:rPr>
                <w:rFonts w:ascii="Arial" w:hAnsi="Arial" w:cs="Arial"/>
                <w:b/>
                <w:bCs/>
                <w:color w:val="000000"/>
                <w:sz w:val="18"/>
                <w:szCs w:val="18"/>
                <w:lang w:val="es-MX" w:eastAsia="es-MX"/>
              </w:rPr>
              <w:t>Minutos para Autoridades Electorales</w:t>
            </w:r>
          </w:p>
        </w:tc>
      </w:tr>
      <w:tr w:rsidR="002E0F74" w:rsidRPr="004E5D85" w14:paraId="75A07495" w14:textId="77777777"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14BCC1"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14:paraId="659A2E46"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66EE1E80"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14:paraId="581503FE"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14:paraId="39470BE7"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7</w:t>
            </w:r>
          </w:p>
        </w:tc>
      </w:tr>
      <w:tr w:rsidR="002E0F74" w:rsidRPr="004E5D85" w14:paraId="690D5414" w14:textId="77777777"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A565E7"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0F430671"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195AE762"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4F6B5545"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63B31A85" w14:textId="77777777" w:rsidR="002E0F74" w:rsidRPr="004E5D85" w:rsidRDefault="002E0F74" w:rsidP="005B2C17">
            <w:pPr>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7</w:t>
            </w:r>
          </w:p>
        </w:tc>
      </w:tr>
    </w:tbl>
    <w:p w14:paraId="3F5F7575" w14:textId="77777777" w:rsidR="002E0F74" w:rsidRPr="004E5D85" w:rsidRDefault="002E0F74" w:rsidP="002E0F74">
      <w:pPr>
        <w:ind w:left="567"/>
        <w:jc w:val="both"/>
        <w:rPr>
          <w:rFonts w:ascii="Arial" w:hAnsi="Arial" w:cs="Arial"/>
          <w:color w:val="000000"/>
        </w:rPr>
      </w:pPr>
    </w:p>
    <w:p w14:paraId="4C29DC73" w14:textId="77777777" w:rsidR="002E0F74" w:rsidRPr="004E5D85" w:rsidRDefault="002E0F74" w:rsidP="002E0F74">
      <w:pPr>
        <w:jc w:val="both"/>
        <w:rPr>
          <w:rFonts w:ascii="Arial" w:hAnsi="Arial" w:cs="Arial"/>
        </w:rPr>
      </w:pPr>
    </w:p>
    <w:p w14:paraId="7CFB0489" w14:textId="77777777" w:rsidR="002E0F74" w:rsidRPr="004E5D85" w:rsidRDefault="002E0F74" w:rsidP="002E0F74">
      <w:pPr>
        <w:tabs>
          <w:tab w:val="left" w:pos="1134"/>
        </w:tabs>
        <w:autoSpaceDE w:val="0"/>
        <w:autoSpaceDN w:val="0"/>
        <w:adjustRightInd w:val="0"/>
        <w:ind w:right="474"/>
        <w:jc w:val="both"/>
        <w:rPr>
          <w:rFonts w:ascii="Arial" w:hAnsi="Arial" w:cs="Arial"/>
          <w:b/>
          <w:i/>
        </w:rPr>
      </w:pPr>
      <w:r w:rsidRPr="004E5D85">
        <w:rPr>
          <w:rFonts w:ascii="Arial" w:hAnsi="Arial" w:cs="Arial"/>
          <w:b/>
          <w:i/>
        </w:rPr>
        <w:t>Reglas aplicables al periodo de Campaña con Candidatos Independientes</w:t>
      </w:r>
    </w:p>
    <w:p w14:paraId="44E9F707" w14:textId="77777777" w:rsidR="002E0F74" w:rsidRPr="004E5D85" w:rsidRDefault="002E0F74" w:rsidP="002E0F74">
      <w:pPr>
        <w:tabs>
          <w:tab w:val="left" w:pos="1134"/>
        </w:tabs>
        <w:autoSpaceDE w:val="0"/>
        <w:autoSpaceDN w:val="0"/>
        <w:adjustRightInd w:val="0"/>
        <w:ind w:right="474"/>
        <w:jc w:val="both"/>
        <w:rPr>
          <w:rFonts w:ascii="Arial" w:hAnsi="Arial" w:cs="Arial"/>
          <w:b/>
        </w:rPr>
      </w:pPr>
    </w:p>
    <w:p w14:paraId="5EB699BD"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1E34CB78" w14:textId="77777777" w:rsidR="002E0F74" w:rsidRPr="004E5D85" w:rsidRDefault="002E0F74" w:rsidP="002E0F74">
      <w:pPr>
        <w:ind w:left="709" w:hanging="709"/>
        <w:jc w:val="both"/>
        <w:rPr>
          <w:rFonts w:ascii="Arial" w:hAnsi="Arial" w:cs="Arial"/>
          <w:color w:val="000000"/>
        </w:rPr>
      </w:pPr>
    </w:p>
    <w:p w14:paraId="6A6E6BF8"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2930FDD5" w14:textId="77777777" w:rsidR="002E0F74" w:rsidRPr="004E5D85" w:rsidRDefault="002E0F74" w:rsidP="002E0F74">
      <w:pPr>
        <w:ind w:left="567"/>
        <w:jc w:val="both"/>
        <w:rPr>
          <w:rFonts w:ascii="Arial" w:hAnsi="Arial" w:cs="Arial"/>
        </w:rPr>
      </w:pPr>
    </w:p>
    <w:p w14:paraId="5786AE11"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4E5D85">
        <w:rPr>
          <w:rFonts w:ascii="Arial" w:hAnsi="Arial" w:cs="Arial"/>
          <w:u w:val="single"/>
        </w:rPr>
        <w:t>en cada una de las entidades federativas</w:t>
      </w:r>
      <w:r w:rsidRPr="004E5D85">
        <w:rPr>
          <w:rFonts w:ascii="Arial" w:hAnsi="Arial" w:cs="Arial"/>
        </w:rPr>
        <w:t>:</w:t>
      </w:r>
    </w:p>
    <w:p w14:paraId="64D0AC46" w14:textId="77777777" w:rsidR="002E0F74" w:rsidRPr="004E5D85" w:rsidRDefault="002E0F74" w:rsidP="002E0F74">
      <w:pPr>
        <w:ind w:left="567"/>
        <w:jc w:val="both"/>
        <w:rPr>
          <w:rFonts w:ascii="Arial" w:hAnsi="Arial" w:cs="Arial"/>
        </w:rPr>
      </w:pPr>
    </w:p>
    <w:p w14:paraId="346DDB10" w14:textId="77777777" w:rsidR="002E0F74" w:rsidRPr="004E5D85" w:rsidRDefault="002E0F74" w:rsidP="002E0F74">
      <w:pPr>
        <w:ind w:left="1134" w:hanging="567"/>
        <w:jc w:val="both"/>
        <w:rPr>
          <w:rFonts w:ascii="Arial" w:hAnsi="Arial" w:cs="Arial"/>
        </w:rPr>
      </w:pPr>
      <w:r w:rsidRPr="004E5D85">
        <w:rPr>
          <w:rFonts w:ascii="Arial" w:hAnsi="Arial" w:cs="Arial"/>
        </w:rPr>
        <w:t>a)</w:t>
      </w:r>
      <w:r w:rsidRPr="004E5D85">
        <w:rPr>
          <w:rFonts w:ascii="Arial" w:hAnsi="Arial" w:cs="Arial"/>
        </w:rPr>
        <w:tab/>
        <w:t>33.33 por ciento del tiempo se distribuirá, por partes iguales, entre todos/as los/as candidatos/as al cargo de Presidente de los Estados Unidos Mexicanos.</w:t>
      </w:r>
    </w:p>
    <w:p w14:paraId="7579C249" w14:textId="77777777" w:rsidR="002E0F74" w:rsidRPr="004E5D85" w:rsidRDefault="002E0F74" w:rsidP="002E0F74">
      <w:pPr>
        <w:ind w:left="1134" w:hanging="567"/>
        <w:jc w:val="both"/>
        <w:rPr>
          <w:rFonts w:ascii="Arial" w:hAnsi="Arial" w:cs="Arial"/>
        </w:rPr>
      </w:pPr>
    </w:p>
    <w:p w14:paraId="5B1F63AD" w14:textId="77777777" w:rsidR="002E0F74" w:rsidRPr="004E5D85" w:rsidRDefault="002E0F74" w:rsidP="002E0F74">
      <w:pPr>
        <w:ind w:left="1134" w:hanging="567"/>
        <w:jc w:val="both"/>
        <w:rPr>
          <w:rFonts w:ascii="Arial" w:hAnsi="Arial" w:cs="Arial"/>
        </w:rPr>
      </w:pPr>
      <w:r w:rsidRPr="004E5D85">
        <w:rPr>
          <w:rFonts w:ascii="Arial" w:hAnsi="Arial" w:cs="Arial"/>
        </w:rPr>
        <w:t xml:space="preserve">b) </w:t>
      </w:r>
      <w:r w:rsidRPr="004E5D85">
        <w:rPr>
          <w:rFonts w:ascii="Arial" w:hAnsi="Arial" w:cs="Arial"/>
        </w:rPr>
        <w:tab/>
        <w:t>33.33 por ciento del tiempo se distribuirá, por partes iguales entre todos/as los/las candidatos/as independientes al cargo de Senador/a, y</w:t>
      </w:r>
    </w:p>
    <w:p w14:paraId="5E3FD91C" w14:textId="77777777" w:rsidR="002E0F74" w:rsidRPr="004E5D85" w:rsidRDefault="002E0F74" w:rsidP="002E0F74">
      <w:pPr>
        <w:ind w:left="1134" w:hanging="567"/>
        <w:jc w:val="both"/>
        <w:rPr>
          <w:rFonts w:ascii="Arial" w:hAnsi="Arial" w:cs="Arial"/>
        </w:rPr>
      </w:pPr>
    </w:p>
    <w:p w14:paraId="5278EB46" w14:textId="77777777" w:rsidR="002E0F74" w:rsidRPr="004E5D85" w:rsidRDefault="002E0F74" w:rsidP="002E0F74">
      <w:pPr>
        <w:ind w:left="1134" w:hanging="567"/>
        <w:jc w:val="both"/>
        <w:rPr>
          <w:rFonts w:ascii="Arial" w:hAnsi="Arial" w:cs="Arial"/>
        </w:rPr>
      </w:pPr>
      <w:r w:rsidRPr="004E5D85">
        <w:rPr>
          <w:rFonts w:ascii="Arial" w:hAnsi="Arial" w:cs="Arial"/>
        </w:rPr>
        <w:t xml:space="preserve">c) </w:t>
      </w:r>
      <w:r w:rsidRPr="004E5D85">
        <w:rPr>
          <w:rFonts w:ascii="Arial" w:hAnsi="Arial" w:cs="Arial"/>
        </w:rPr>
        <w:tab/>
        <w:t>33.33 por ciento del tiempo se distribuirá, por partes iguales, entre todos/as los/las candidatos/as independientes al cargo de Diputado/a.</w:t>
      </w:r>
    </w:p>
    <w:p w14:paraId="03E6D00C" w14:textId="77777777" w:rsidR="002E0F74" w:rsidRPr="004E5D85" w:rsidRDefault="002E0F74" w:rsidP="002E0F74">
      <w:pPr>
        <w:ind w:left="1134" w:hanging="567"/>
        <w:jc w:val="both"/>
        <w:rPr>
          <w:rFonts w:ascii="Arial" w:hAnsi="Arial" w:cs="Arial"/>
        </w:rPr>
      </w:pPr>
    </w:p>
    <w:p w14:paraId="48C81A40"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14:paraId="3FA3E470" w14:textId="77777777" w:rsidR="002E0F74" w:rsidRPr="004E5D85" w:rsidRDefault="002E0F74" w:rsidP="002E0F74">
      <w:pPr>
        <w:ind w:left="709" w:hanging="709"/>
        <w:jc w:val="both"/>
        <w:rPr>
          <w:rFonts w:ascii="Arial" w:hAnsi="Arial" w:cs="Arial"/>
        </w:rPr>
      </w:pPr>
    </w:p>
    <w:p w14:paraId="0D7F78B4"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14:paraId="6E4646F6" w14:textId="77777777" w:rsidR="002E0F74" w:rsidRPr="004E5D85" w:rsidRDefault="002E0F74" w:rsidP="002E0F74">
      <w:pPr>
        <w:ind w:left="567"/>
        <w:jc w:val="both"/>
        <w:rPr>
          <w:rFonts w:ascii="Arial" w:hAnsi="Arial" w:cs="Arial"/>
        </w:rPr>
      </w:pPr>
    </w:p>
    <w:p w14:paraId="191D46B4" w14:textId="77777777" w:rsidR="002E0F74" w:rsidRPr="004E5D85" w:rsidRDefault="002E0F74" w:rsidP="002E0F74">
      <w:pPr>
        <w:ind w:left="567"/>
        <w:jc w:val="both"/>
        <w:rPr>
          <w:rFonts w:ascii="Arial" w:hAnsi="Arial" w:cs="Arial"/>
        </w:rPr>
      </w:pPr>
      <w:r w:rsidRPr="004E5D85">
        <w:rPr>
          <w:rFonts w:ascii="Arial" w:hAnsi="Arial" w:cs="Arial"/>
        </w:rPr>
        <w:t>Sobre el particular se debe señalar la jurisprudencia 15/2016 de la Sala Superior del Tribunal Electoral del Poder Judicial de la Federación cuyo rubro y texto a la letra dicen:</w:t>
      </w:r>
    </w:p>
    <w:p w14:paraId="132E1A45" w14:textId="77777777" w:rsidR="002E0F74" w:rsidRPr="004E5D85" w:rsidRDefault="002E0F74" w:rsidP="002E0F74">
      <w:pPr>
        <w:ind w:left="567"/>
        <w:jc w:val="both"/>
        <w:rPr>
          <w:rFonts w:ascii="Arial" w:hAnsi="Arial" w:cs="Arial"/>
        </w:rPr>
      </w:pPr>
    </w:p>
    <w:p w14:paraId="6AB2895A" w14:textId="77777777" w:rsidR="002E0F74" w:rsidRPr="004E38B4" w:rsidRDefault="002E0F74" w:rsidP="002E0F74">
      <w:pPr>
        <w:ind w:left="567"/>
        <w:jc w:val="both"/>
        <w:rPr>
          <w:rFonts w:ascii="Arial" w:hAnsi="Arial" w:cs="Arial"/>
          <w:i/>
          <w:sz w:val="23"/>
          <w:szCs w:val="23"/>
        </w:rPr>
      </w:pPr>
      <w:r w:rsidRPr="004E38B4">
        <w:rPr>
          <w:rFonts w:ascii="Arial" w:hAnsi="Arial" w:cs="Arial"/>
          <w:b/>
          <w:i/>
          <w:sz w:val="23"/>
          <w:szCs w:val="23"/>
        </w:rPr>
        <w:t>CANDIDATURAS INDEPENDIENTES. EL DERECHO A LAS PRERROGATIVAS DE RADIO Y TELEVISIÓN SE GENERA A PARTIR DE SU REGISTRO FORMAL, POR LO QUE ES IMPROCEDENTE REPONERLAS ANTE REGISTROS SUPERVENIENTES.-</w:t>
      </w:r>
      <w:r w:rsidRPr="004E38B4">
        <w:rPr>
          <w:rFonts w:ascii="Arial" w:hAnsi="Arial" w:cs="Arial"/>
          <w:i/>
          <w:sz w:val="23"/>
          <w:szCs w:val="23"/>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5E4C3C0D" w14:textId="77777777" w:rsidR="002E0F74" w:rsidRDefault="002E0F74" w:rsidP="002E0F74">
      <w:pPr>
        <w:jc w:val="both"/>
        <w:rPr>
          <w:rFonts w:ascii="Arial" w:hAnsi="Arial" w:cs="Arial"/>
        </w:rPr>
      </w:pPr>
    </w:p>
    <w:p w14:paraId="14DF1D4F" w14:textId="77777777" w:rsidR="004E38B4" w:rsidRPr="004E5D85" w:rsidRDefault="004E38B4" w:rsidP="002E0F74">
      <w:pPr>
        <w:jc w:val="both"/>
        <w:rPr>
          <w:rFonts w:ascii="Arial" w:hAnsi="Arial" w:cs="Arial"/>
        </w:rPr>
      </w:pPr>
    </w:p>
    <w:p w14:paraId="2DA8B051"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3B80D4FD" w14:textId="77777777" w:rsidR="002E0F74" w:rsidRPr="004E5D85" w:rsidRDefault="002E0F74" w:rsidP="004E38B4">
      <w:pPr>
        <w:spacing w:line="360" w:lineRule="auto"/>
        <w:ind w:left="567"/>
        <w:jc w:val="both"/>
        <w:rPr>
          <w:rFonts w:ascii="Arial" w:hAnsi="Arial" w:cs="Arial"/>
        </w:rPr>
      </w:pPr>
    </w:p>
    <w:p w14:paraId="5877C546"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05D806B2" w14:textId="77777777" w:rsidR="002E0F74" w:rsidRPr="004E5D85" w:rsidRDefault="002E0F74" w:rsidP="004E38B4">
      <w:pPr>
        <w:spacing w:line="360" w:lineRule="auto"/>
        <w:ind w:left="567"/>
        <w:jc w:val="both"/>
        <w:rPr>
          <w:rFonts w:ascii="Arial" w:hAnsi="Arial" w:cs="Arial"/>
        </w:rPr>
      </w:pPr>
    </w:p>
    <w:p w14:paraId="4B857C3B"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14:paraId="5AFBCBA8" w14:textId="77777777" w:rsidR="002E0F74" w:rsidRPr="004E5D85" w:rsidRDefault="002E0F74" w:rsidP="002E0F74">
      <w:pPr>
        <w:ind w:left="567"/>
        <w:jc w:val="both"/>
        <w:rPr>
          <w:rFonts w:ascii="Arial" w:hAnsi="Arial" w:cs="Arial"/>
        </w:rPr>
      </w:pPr>
    </w:p>
    <w:p w14:paraId="08C0DF46" w14:textId="77777777" w:rsidR="002E0F74" w:rsidRPr="004E5D85" w:rsidRDefault="002E0F74" w:rsidP="002E0F74">
      <w:pPr>
        <w:ind w:left="567"/>
        <w:jc w:val="both"/>
        <w:rPr>
          <w:rFonts w:ascii="Arial" w:hAnsi="Arial" w:cs="Arial"/>
          <w:i/>
        </w:rPr>
      </w:pPr>
      <w:r w:rsidRPr="004E5D85">
        <w:rPr>
          <w:rFonts w:ascii="Arial" w:hAnsi="Arial" w:cs="Arial"/>
          <w:b/>
          <w:i/>
        </w:rPr>
        <w:t>RADIO Y TELEVISIÓN. LOS TIEMPOS DE LOS PARTIDOS POLÍTICOS DEBEN DESTINARSE EXCLUSIVAMENTE A LAS ELECCIONES A QUE FUERON ASIGNADOS.-</w:t>
      </w:r>
      <w:r w:rsidRPr="004E5D85">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6A4241D7" w14:textId="77777777" w:rsidR="002E0F74" w:rsidRPr="004E5D85" w:rsidRDefault="002E0F74" w:rsidP="004E38B4">
      <w:pPr>
        <w:spacing w:line="360" w:lineRule="auto"/>
        <w:ind w:left="567"/>
        <w:jc w:val="both"/>
        <w:rPr>
          <w:rFonts w:ascii="Arial" w:hAnsi="Arial" w:cs="Arial"/>
        </w:rPr>
      </w:pPr>
    </w:p>
    <w:p w14:paraId="0AE4C4E7" w14:textId="77777777" w:rsidR="002E0F74" w:rsidRPr="004E5D85" w:rsidRDefault="002E0F74" w:rsidP="004E38B4">
      <w:pPr>
        <w:numPr>
          <w:ilvl w:val="0"/>
          <w:numId w:val="2"/>
        </w:numPr>
        <w:spacing w:line="260" w:lineRule="exact"/>
        <w:ind w:left="567" w:hanging="567"/>
        <w:jc w:val="both"/>
        <w:rPr>
          <w:rFonts w:ascii="Arial" w:hAnsi="Arial" w:cs="Arial"/>
        </w:rPr>
      </w:pPr>
      <w:r w:rsidRPr="004E5D85">
        <w:rPr>
          <w:rFonts w:ascii="Arial" w:hAnsi="Arial" w:cs="Arial"/>
        </w:rPr>
        <w:lastRenderedPageBreak/>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14:paraId="056285B3" w14:textId="77777777" w:rsidR="002E0F74" w:rsidRPr="004E5D85" w:rsidRDefault="002E0F74" w:rsidP="004E38B4">
      <w:pPr>
        <w:spacing w:line="260" w:lineRule="exact"/>
        <w:ind w:left="567"/>
        <w:jc w:val="both"/>
        <w:rPr>
          <w:rFonts w:ascii="Arial" w:hAnsi="Arial" w:cs="Arial"/>
        </w:rPr>
      </w:pPr>
    </w:p>
    <w:p w14:paraId="2FAFC4D9" w14:textId="77777777" w:rsidR="002E0F74" w:rsidRPr="004E5D85" w:rsidRDefault="002E0F74" w:rsidP="004E38B4">
      <w:pPr>
        <w:pStyle w:val="Prrafodelista"/>
        <w:numPr>
          <w:ilvl w:val="0"/>
          <w:numId w:val="35"/>
        </w:numPr>
        <w:spacing w:after="0" w:line="260" w:lineRule="exact"/>
        <w:jc w:val="both"/>
        <w:rPr>
          <w:rFonts w:ascii="Arial" w:hAnsi="Arial" w:cs="Arial"/>
        </w:rPr>
      </w:pPr>
      <w:r w:rsidRPr="004E5D85">
        <w:rPr>
          <w:rFonts w:ascii="Arial" w:hAnsi="Arial" w:cs="Arial"/>
          <w:i/>
          <w:sz w:val="24"/>
          <w:szCs w:val="24"/>
        </w:rPr>
        <w:t>Durante la coincidencia de intercampaña local con campaña federal</w:t>
      </w:r>
      <w:r w:rsidRPr="004E5D85">
        <w:rPr>
          <w:rFonts w:ascii="Arial" w:hAnsi="Arial" w:cs="Arial"/>
          <w:sz w:val="24"/>
          <w:szCs w:val="24"/>
        </w:rPr>
        <w:t>:</w:t>
      </w:r>
    </w:p>
    <w:p w14:paraId="051F81BE" w14:textId="77777777" w:rsidR="002E0F74" w:rsidRPr="004E5D85" w:rsidRDefault="002E0F74" w:rsidP="004E38B4">
      <w:pPr>
        <w:pStyle w:val="Prrafodelista"/>
        <w:spacing w:after="0" w:line="260" w:lineRule="exact"/>
        <w:ind w:left="927"/>
        <w:jc w:val="both"/>
        <w:rPr>
          <w:rFonts w:ascii="Arial" w:hAnsi="Arial" w:cs="Arial"/>
        </w:rPr>
      </w:pPr>
      <w:r w:rsidRPr="004E5D85">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14:paraId="24C0FF63" w14:textId="77777777" w:rsidR="002E0F74" w:rsidRPr="004E5D85" w:rsidRDefault="002E0F74" w:rsidP="004E38B4">
      <w:pPr>
        <w:spacing w:line="260" w:lineRule="exact"/>
        <w:ind w:left="567"/>
        <w:jc w:val="both"/>
        <w:rPr>
          <w:rFonts w:ascii="Arial" w:hAnsi="Arial" w:cs="Arial"/>
        </w:rPr>
      </w:pPr>
    </w:p>
    <w:p w14:paraId="1B1236A2" w14:textId="77777777" w:rsidR="002E0F74" w:rsidRPr="004E5D85" w:rsidRDefault="002E0F74" w:rsidP="004E38B4">
      <w:pPr>
        <w:pStyle w:val="Prrafodelista"/>
        <w:numPr>
          <w:ilvl w:val="0"/>
          <w:numId w:val="35"/>
        </w:numPr>
        <w:spacing w:after="0" w:line="260" w:lineRule="exact"/>
        <w:ind w:left="924" w:hanging="357"/>
        <w:jc w:val="both"/>
        <w:rPr>
          <w:rFonts w:ascii="Arial" w:hAnsi="Arial" w:cs="Arial"/>
          <w:i/>
        </w:rPr>
      </w:pPr>
      <w:r w:rsidRPr="004E5D85">
        <w:rPr>
          <w:rFonts w:ascii="Arial" w:hAnsi="Arial" w:cs="Arial"/>
          <w:i/>
          <w:sz w:val="24"/>
          <w:szCs w:val="24"/>
        </w:rPr>
        <w:t>Durante la coincidencia de la campaña local con la federal:</w:t>
      </w:r>
    </w:p>
    <w:p w14:paraId="24C6AB23" w14:textId="77777777" w:rsidR="002E0F74" w:rsidRPr="004E5D85" w:rsidRDefault="002E0F74" w:rsidP="004E38B4">
      <w:pPr>
        <w:spacing w:line="260" w:lineRule="exact"/>
        <w:ind w:left="993"/>
        <w:jc w:val="both"/>
        <w:rPr>
          <w:rFonts w:ascii="Arial" w:hAnsi="Arial" w:cs="Arial"/>
        </w:rPr>
      </w:pPr>
      <w:r w:rsidRPr="004E5D85">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14:paraId="74A01FB9" w14:textId="77777777" w:rsidR="002E0F74" w:rsidRPr="004E5D85" w:rsidRDefault="002E0F74" w:rsidP="004E38B4">
      <w:pPr>
        <w:spacing w:line="260" w:lineRule="exact"/>
        <w:ind w:left="993"/>
        <w:jc w:val="both"/>
        <w:rPr>
          <w:rFonts w:ascii="Arial" w:hAnsi="Arial" w:cs="Arial"/>
        </w:rPr>
      </w:pPr>
      <w:r w:rsidRPr="004E5D85">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14:paraId="3DEDFD62" w14:textId="77777777" w:rsidR="002E0F74" w:rsidRPr="004E5D85" w:rsidRDefault="002E0F74" w:rsidP="004E38B4">
      <w:pPr>
        <w:spacing w:line="260" w:lineRule="exact"/>
        <w:jc w:val="both"/>
        <w:rPr>
          <w:rFonts w:ascii="Arial" w:hAnsi="Arial" w:cs="Arial"/>
        </w:rPr>
      </w:pPr>
    </w:p>
    <w:p w14:paraId="6E1E7822" w14:textId="77777777" w:rsidR="002E0F74" w:rsidRPr="004E5D85" w:rsidRDefault="002E0F74" w:rsidP="004E38B4">
      <w:pPr>
        <w:spacing w:line="260" w:lineRule="exact"/>
        <w:ind w:left="567"/>
        <w:jc w:val="both"/>
        <w:rPr>
          <w:rFonts w:ascii="Arial" w:hAnsi="Arial" w:cs="Arial"/>
          <w:b/>
          <w:i/>
        </w:rPr>
      </w:pPr>
      <w:r w:rsidRPr="004E5D85">
        <w:rPr>
          <w:rFonts w:ascii="Arial" w:hAnsi="Arial" w:cs="Arial"/>
          <w:b/>
          <w:i/>
        </w:rPr>
        <w:t>CANDIDATURAS INDEPENDIENTES FEDERALES</w:t>
      </w:r>
    </w:p>
    <w:p w14:paraId="21F3A0E5" w14:textId="77777777" w:rsidR="002E0F74" w:rsidRPr="004E5D85" w:rsidRDefault="002E0F74" w:rsidP="004E38B4">
      <w:pPr>
        <w:spacing w:line="260" w:lineRule="exact"/>
        <w:ind w:left="567"/>
        <w:jc w:val="both"/>
        <w:rPr>
          <w:rFonts w:ascii="Arial" w:hAnsi="Arial" w:cs="Arial"/>
        </w:rPr>
      </w:pPr>
    </w:p>
    <w:p w14:paraId="1A704470" w14:textId="77777777" w:rsidR="002E0F74" w:rsidRPr="004E5D85" w:rsidRDefault="002E0F74" w:rsidP="004E38B4">
      <w:pPr>
        <w:numPr>
          <w:ilvl w:val="0"/>
          <w:numId w:val="2"/>
        </w:numPr>
        <w:tabs>
          <w:tab w:val="clear" w:pos="7513"/>
          <w:tab w:val="num" w:pos="5954"/>
        </w:tabs>
        <w:spacing w:line="260" w:lineRule="exact"/>
        <w:ind w:left="567" w:hanging="567"/>
        <w:jc w:val="both"/>
        <w:rPr>
          <w:rFonts w:ascii="Arial" w:hAnsi="Arial" w:cs="Arial"/>
        </w:rPr>
      </w:pPr>
      <w:r w:rsidRPr="004E5D85">
        <w:rPr>
          <w:rFonts w:ascii="Arial" w:hAnsi="Arial" w:cs="Arial"/>
        </w:rPr>
        <w:t>De conformidad con lo dispuesto por el artículo 366, numeral 1  de la Ley General de Instituciones y Procedimientos Electorales, el proceso de registro de los candidatos independientes se divide en cuatro etapas:</w:t>
      </w:r>
    </w:p>
    <w:p w14:paraId="5FFE4EF5" w14:textId="77777777" w:rsidR="002E0F74" w:rsidRPr="004E5D85" w:rsidRDefault="002E0F74" w:rsidP="004E38B4">
      <w:pPr>
        <w:tabs>
          <w:tab w:val="left" w:pos="2100"/>
        </w:tabs>
        <w:autoSpaceDE w:val="0"/>
        <w:autoSpaceDN w:val="0"/>
        <w:adjustRightInd w:val="0"/>
        <w:spacing w:line="260" w:lineRule="exact"/>
        <w:rPr>
          <w:rFonts w:ascii="Arial" w:eastAsiaTheme="minorHAnsi" w:hAnsi="Arial" w:cs="Arial"/>
          <w:lang w:val="es-MX" w:eastAsia="en-US"/>
        </w:rPr>
      </w:pPr>
      <w:r w:rsidRPr="004E5D85">
        <w:rPr>
          <w:rFonts w:ascii="Arial" w:eastAsiaTheme="minorHAnsi" w:hAnsi="Arial" w:cs="Arial"/>
          <w:lang w:val="es-MX" w:eastAsia="en-US"/>
        </w:rPr>
        <w:tab/>
      </w:r>
    </w:p>
    <w:p w14:paraId="3A27F7C7" w14:textId="77777777" w:rsidR="002E0F74" w:rsidRPr="004E5D85" w:rsidRDefault="002E0F74" w:rsidP="004E38B4">
      <w:pPr>
        <w:autoSpaceDE w:val="0"/>
        <w:autoSpaceDN w:val="0"/>
        <w:adjustRightInd w:val="0"/>
        <w:spacing w:line="260" w:lineRule="exact"/>
        <w:ind w:firstLine="567"/>
        <w:rPr>
          <w:rFonts w:ascii="Arial" w:eastAsiaTheme="minorHAnsi" w:hAnsi="Arial" w:cs="Arial"/>
          <w:lang w:val="es-MX" w:eastAsia="en-US"/>
        </w:rPr>
      </w:pPr>
      <w:r w:rsidRPr="004E5D85">
        <w:rPr>
          <w:rFonts w:ascii="Arial" w:eastAsiaTheme="minorHAnsi" w:hAnsi="Arial" w:cs="Arial"/>
          <w:lang w:val="es-MX" w:eastAsia="en-US"/>
        </w:rPr>
        <w:t>a) De la Convocatoria;</w:t>
      </w:r>
    </w:p>
    <w:p w14:paraId="2A5960EA" w14:textId="77777777" w:rsidR="002E0F74" w:rsidRPr="004E5D85" w:rsidRDefault="002E0F74" w:rsidP="004E38B4">
      <w:pPr>
        <w:autoSpaceDE w:val="0"/>
        <w:autoSpaceDN w:val="0"/>
        <w:adjustRightInd w:val="0"/>
        <w:spacing w:line="260" w:lineRule="exact"/>
        <w:ind w:firstLine="567"/>
        <w:rPr>
          <w:rFonts w:ascii="Arial" w:eastAsiaTheme="minorHAnsi" w:hAnsi="Arial" w:cs="Arial"/>
          <w:lang w:val="es-MX" w:eastAsia="en-US"/>
        </w:rPr>
      </w:pPr>
      <w:r w:rsidRPr="004E5D85">
        <w:rPr>
          <w:rFonts w:ascii="Arial" w:eastAsiaTheme="minorHAnsi" w:hAnsi="Arial" w:cs="Arial"/>
          <w:lang w:val="es-MX" w:eastAsia="en-US"/>
        </w:rPr>
        <w:t>b) De los actos previos al registro de Candidatos Independientes;</w:t>
      </w:r>
    </w:p>
    <w:p w14:paraId="41E7BFC2" w14:textId="77777777" w:rsidR="002E0F74" w:rsidRPr="004E5D85" w:rsidRDefault="002E0F74" w:rsidP="004E38B4">
      <w:pPr>
        <w:autoSpaceDE w:val="0"/>
        <w:autoSpaceDN w:val="0"/>
        <w:adjustRightInd w:val="0"/>
        <w:spacing w:line="260" w:lineRule="exact"/>
        <w:ind w:firstLine="567"/>
        <w:rPr>
          <w:rFonts w:ascii="Arial" w:eastAsiaTheme="minorHAnsi" w:hAnsi="Arial" w:cs="Arial"/>
          <w:lang w:val="es-MX" w:eastAsia="en-US"/>
        </w:rPr>
      </w:pPr>
      <w:r w:rsidRPr="004E5D85">
        <w:rPr>
          <w:rFonts w:ascii="Arial" w:eastAsiaTheme="minorHAnsi" w:hAnsi="Arial" w:cs="Arial"/>
          <w:lang w:val="es-MX" w:eastAsia="en-US"/>
        </w:rPr>
        <w:t>c) De la obtención del apoyo ciudadano, y</w:t>
      </w:r>
    </w:p>
    <w:p w14:paraId="72B44BA4" w14:textId="77777777" w:rsidR="002E0F74" w:rsidRPr="004E5D85" w:rsidRDefault="002E0F74" w:rsidP="004E38B4">
      <w:pPr>
        <w:spacing w:line="260" w:lineRule="exact"/>
        <w:ind w:firstLine="567"/>
        <w:jc w:val="both"/>
        <w:rPr>
          <w:rFonts w:ascii="Arial" w:eastAsiaTheme="minorHAnsi" w:hAnsi="Arial" w:cs="Arial"/>
          <w:lang w:val="es-MX" w:eastAsia="en-US"/>
        </w:rPr>
      </w:pPr>
      <w:r w:rsidRPr="004E5D85">
        <w:rPr>
          <w:rFonts w:ascii="Arial" w:eastAsiaTheme="minorHAnsi" w:hAnsi="Arial" w:cs="Arial"/>
          <w:lang w:val="es-MX" w:eastAsia="en-US"/>
        </w:rPr>
        <w:t>d) Del registro de Candidatos Independientes.</w:t>
      </w:r>
    </w:p>
    <w:p w14:paraId="09C6CE70" w14:textId="77777777" w:rsidR="002E0F74" w:rsidRPr="004E5D85" w:rsidRDefault="002E0F74" w:rsidP="004E38B4">
      <w:pPr>
        <w:spacing w:line="260" w:lineRule="exact"/>
        <w:jc w:val="both"/>
        <w:rPr>
          <w:rFonts w:ascii="Arial" w:hAnsi="Arial" w:cs="Arial"/>
        </w:rPr>
      </w:pPr>
    </w:p>
    <w:p w14:paraId="2AEA5BE8" w14:textId="77777777" w:rsidR="002E0F74" w:rsidRPr="004E5D85" w:rsidRDefault="002E0F74" w:rsidP="004E38B4">
      <w:pPr>
        <w:numPr>
          <w:ilvl w:val="0"/>
          <w:numId w:val="2"/>
        </w:numPr>
        <w:tabs>
          <w:tab w:val="clear" w:pos="7513"/>
          <w:tab w:val="num" w:pos="5954"/>
        </w:tabs>
        <w:spacing w:line="260" w:lineRule="exact"/>
        <w:ind w:left="567" w:hanging="567"/>
        <w:jc w:val="both"/>
        <w:rPr>
          <w:rFonts w:ascii="Arial" w:hAnsi="Arial" w:cs="Arial"/>
        </w:rPr>
      </w:pPr>
      <w:r w:rsidRPr="004E5D85">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7BD4961D" w14:textId="77777777" w:rsidR="002E0F74" w:rsidRPr="004E5D85" w:rsidRDefault="002E0F74" w:rsidP="004E38B4">
      <w:pPr>
        <w:spacing w:line="260" w:lineRule="exact"/>
        <w:ind w:left="567"/>
        <w:jc w:val="both"/>
        <w:rPr>
          <w:rFonts w:ascii="Arial" w:hAnsi="Arial" w:cs="Arial"/>
        </w:rPr>
      </w:pPr>
    </w:p>
    <w:p w14:paraId="258FD7A3" w14:textId="77777777" w:rsidR="002E0F74" w:rsidRPr="004E5D85" w:rsidRDefault="002E0F74" w:rsidP="004E38B4">
      <w:pPr>
        <w:numPr>
          <w:ilvl w:val="0"/>
          <w:numId w:val="2"/>
        </w:numPr>
        <w:tabs>
          <w:tab w:val="clear" w:pos="7513"/>
          <w:tab w:val="num" w:pos="5954"/>
        </w:tabs>
        <w:spacing w:line="260" w:lineRule="exact"/>
        <w:ind w:left="567" w:hanging="567"/>
        <w:jc w:val="both"/>
        <w:rPr>
          <w:rFonts w:ascii="Arial" w:hAnsi="Arial" w:cs="Arial"/>
          <w:i/>
        </w:rPr>
      </w:pPr>
      <w:r w:rsidRPr="004E5D85">
        <w:rPr>
          <w:rFonts w:ascii="Arial" w:hAnsi="Arial" w:cs="Arial"/>
        </w:rPr>
        <w:t>De acuerdo a lo señalado en la base CUARTA de la “</w:t>
      </w:r>
      <w:r w:rsidRPr="004E5D85">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4E5D85">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1A5060DC" w14:textId="77777777" w:rsidR="002E0F74" w:rsidRPr="004E5D85" w:rsidRDefault="002E0F74" w:rsidP="002E0F74">
      <w:pPr>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RPr="004E5D85" w14:paraId="221A883A" w14:textId="77777777" w:rsidTr="005B2C17">
        <w:tc>
          <w:tcPr>
            <w:tcW w:w="3131" w:type="dxa"/>
          </w:tcPr>
          <w:p w14:paraId="18A086D4" w14:textId="77777777" w:rsidR="002E0F74" w:rsidRPr="004E5D85" w:rsidRDefault="002E0F74" w:rsidP="005B2C17">
            <w:pPr>
              <w:jc w:val="center"/>
              <w:rPr>
                <w:rFonts w:ascii="Arial" w:hAnsi="Arial" w:cs="Arial"/>
                <w:b/>
                <w:i/>
              </w:rPr>
            </w:pPr>
            <w:r w:rsidRPr="004E5D85">
              <w:rPr>
                <w:rFonts w:ascii="Arial" w:hAnsi="Arial" w:cs="Arial"/>
                <w:b/>
                <w:i/>
              </w:rPr>
              <w:lastRenderedPageBreak/>
              <w:t>Cargo</w:t>
            </w:r>
          </w:p>
        </w:tc>
        <w:tc>
          <w:tcPr>
            <w:tcW w:w="3131" w:type="dxa"/>
          </w:tcPr>
          <w:p w14:paraId="6161419D" w14:textId="77777777" w:rsidR="002E0F74" w:rsidRPr="004E5D85" w:rsidRDefault="002E0F74" w:rsidP="005B2C17">
            <w:pPr>
              <w:jc w:val="center"/>
              <w:rPr>
                <w:rFonts w:ascii="Arial" w:hAnsi="Arial" w:cs="Arial"/>
                <w:b/>
                <w:i/>
              </w:rPr>
            </w:pPr>
            <w:r w:rsidRPr="004E5D85">
              <w:rPr>
                <w:rFonts w:ascii="Arial" w:hAnsi="Arial" w:cs="Arial"/>
                <w:b/>
                <w:i/>
              </w:rPr>
              <w:t>Instancia</w:t>
            </w:r>
          </w:p>
        </w:tc>
        <w:tc>
          <w:tcPr>
            <w:tcW w:w="3132" w:type="dxa"/>
          </w:tcPr>
          <w:p w14:paraId="6B1F12A1" w14:textId="77777777" w:rsidR="002E0F74" w:rsidRPr="004E5D85" w:rsidRDefault="002E0F74" w:rsidP="005B2C17">
            <w:pPr>
              <w:jc w:val="center"/>
              <w:rPr>
                <w:rFonts w:ascii="Arial" w:hAnsi="Arial" w:cs="Arial"/>
                <w:b/>
                <w:i/>
              </w:rPr>
            </w:pPr>
            <w:r w:rsidRPr="004E5D85">
              <w:rPr>
                <w:rFonts w:ascii="Arial" w:hAnsi="Arial" w:cs="Arial"/>
                <w:b/>
                <w:i/>
              </w:rPr>
              <w:t>Fecha límite</w:t>
            </w:r>
          </w:p>
        </w:tc>
      </w:tr>
      <w:tr w:rsidR="002E0F74" w:rsidRPr="004E5D85" w14:paraId="13B5F27C" w14:textId="77777777" w:rsidTr="005B2C17">
        <w:tc>
          <w:tcPr>
            <w:tcW w:w="3131" w:type="dxa"/>
          </w:tcPr>
          <w:p w14:paraId="6EE8D589" w14:textId="77777777" w:rsidR="002E0F74" w:rsidRPr="004E5D85" w:rsidRDefault="002E0F74" w:rsidP="005B2C17">
            <w:pPr>
              <w:jc w:val="both"/>
              <w:rPr>
                <w:rFonts w:ascii="Arial" w:hAnsi="Arial" w:cs="Arial"/>
                <w:i/>
              </w:rPr>
            </w:pPr>
            <w:r w:rsidRPr="004E5D85">
              <w:rPr>
                <w:rFonts w:ascii="Arial" w:hAnsi="Arial" w:cs="Arial"/>
                <w:i/>
              </w:rPr>
              <w:t>Presidenta o Presidente</w:t>
            </w:r>
          </w:p>
        </w:tc>
        <w:tc>
          <w:tcPr>
            <w:tcW w:w="3131" w:type="dxa"/>
          </w:tcPr>
          <w:p w14:paraId="7554D902" w14:textId="77777777" w:rsidR="002E0F74" w:rsidRPr="004E5D85" w:rsidRDefault="002E0F74" w:rsidP="005B2C17">
            <w:pPr>
              <w:jc w:val="both"/>
              <w:rPr>
                <w:rFonts w:ascii="Arial" w:hAnsi="Arial" w:cs="Arial"/>
                <w:i/>
              </w:rPr>
            </w:pPr>
            <w:r w:rsidRPr="004E5D85">
              <w:rPr>
                <w:rFonts w:ascii="Arial" w:hAnsi="Arial" w:cs="Arial"/>
                <w:i/>
              </w:rPr>
              <w:t>Secretaría Ejecutiva</w:t>
            </w:r>
          </w:p>
        </w:tc>
        <w:tc>
          <w:tcPr>
            <w:tcW w:w="3132" w:type="dxa"/>
          </w:tcPr>
          <w:p w14:paraId="531625D3" w14:textId="77777777" w:rsidR="002E0F74" w:rsidRPr="004E5D85" w:rsidRDefault="002E0F74" w:rsidP="005B2C17">
            <w:pPr>
              <w:jc w:val="both"/>
              <w:rPr>
                <w:rFonts w:ascii="Arial" w:hAnsi="Arial" w:cs="Arial"/>
                <w:i/>
              </w:rPr>
            </w:pPr>
            <w:r w:rsidRPr="004E5D85">
              <w:rPr>
                <w:rFonts w:ascii="Arial" w:hAnsi="Arial" w:cs="Arial"/>
                <w:i/>
              </w:rPr>
              <w:t>8 de octubre de 2017</w:t>
            </w:r>
          </w:p>
        </w:tc>
      </w:tr>
      <w:tr w:rsidR="002E0F74" w:rsidRPr="004E5D85" w14:paraId="42EE94D8" w14:textId="77777777" w:rsidTr="005B2C17">
        <w:tc>
          <w:tcPr>
            <w:tcW w:w="3131" w:type="dxa"/>
          </w:tcPr>
          <w:p w14:paraId="462448ED" w14:textId="77777777" w:rsidR="002E0F74" w:rsidRPr="004E5D85" w:rsidRDefault="002E0F74" w:rsidP="005B2C17">
            <w:pPr>
              <w:jc w:val="both"/>
              <w:rPr>
                <w:rFonts w:ascii="Arial" w:hAnsi="Arial" w:cs="Arial"/>
                <w:i/>
              </w:rPr>
            </w:pPr>
            <w:r w:rsidRPr="004E5D85">
              <w:rPr>
                <w:rFonts w:ascii="Arial" w:hAnsi="Arial" w:cs="Arial"/>
                <w:i/>
              </w:rPr>
              <w:t>Senador o Senadora</w:t>
            </w:r>
          </w:p>
        </w:tc>
        <w:tc>
          <w:tcPr>
            <w:tcW w:w="3131" w:type="dxa"/>
          </w:tcPr>
          <w:p w14:paraId="790E89AE" w14:textId="77777777" w:rsidR="002E0F74" w:rsidRPr="004E5D85" w:rsidRDefault="002E0F74" w:rsidP="005B2C17">
            <w:pPr>
              <w:jc w:val="both"/>
              <w:rPr>
                <w:rFonts w:ascii="Arial" w:hAnsi="Arial" w:cs="Arial"/>
                <w:i/>
              </w:rPr>
            </w:pPr>
            <w:r w:rsidRPr="004E5D85">
              <w:rPr>
                <w:rFonts w:ascii="Arial" w:hAnsi="Arial" w:cs="Arial"/>
                <w:i/>
              </w:rPr>
              <w:t>Vocalía Ejecutiva de Junta Local que corresponda</w:t>
            </w:r>
          </w:p>
        </w:tc>
        <w:tc>
          <w:tcPr>
            <w:tcW w:w="3132" w:type="dxa"/>
          </w:tcPr>
          <w:p w14:paraId="3DC4D365" w14:textId="77777777" w:rsidR="002E0F74" w:rsidRPr="004E5D85" w:rsidRDefault="002E0F74" w:rsidP="005B2C17">
            <w:pPr>
              <w:jc w:val="both"/>
              <w:rPr>
                <w:rFonts w:ascii="Arial" w:hAnsi="Arial" w:cs="Arial"/>
                <w:i/>
              </w:rPr>
            </w:pPr>
            <w:r w:rsidRPr="004E5D85">
              <w:rPr>
                <w:rFonts w:ascii="Arial" w:hAnsi="Arial" w:cs="Arial"/>
                <w:i/>
              </w:rPr>
              <w:t>9 de octubre de 2017</w:t>
            </w:r>
          </w:p>
        </w:tc>
      </w:tr>
      <w:tr w:rsidR="002E0F74" w:rsidRPr="004E5D85" w14:paraId="2ACEA468" w14:textId="77777777" w:rsidTr="005B2C17">
        <w:tc>
          <w:tcPr>
            <w:tcW w:w="3131" w:type="dxa"/>
          </w:tcPr>
          <w:p w14:paraId="55D1036D" w14:textId="77777777" w:rsidR="002E0F74" w:rsidRPr="004E5D85" w:rsidRDefault="002E0F74" w:rsidP="005B2C17">
            <w:pPr>
              <w:jc w:val="both"/>
              <w:rPr>
                <w:rFonts w:ascii="Arial" w:hAnsi="Arial" w:cs="Arial"/>
                <w:i/>
              </w:rPr>
            </w:pPr>
            <w:r w:rsidRPr="004E5D85">
              <w:rPr>
                <w:rFonts w:ascii="Arial" w:hAnsi="Arial" w:cs="Arial"/>
                <w:i/>
              </w:rPr>
              <w:t>Diputado o Diputada</w:t>
            </w:r>
          </w:p>
        </w:tc>
        <w:tc>
          <w:tcPr>
            <w:tcW w:w="3131" w:type="dxa"/>
          </w:tcPr>
          <w:p w14:paraId="4E7D4816" w14:textId="77777777" w:rsidR="002E0F74" w:rsidRPr="004E5D85" w:rsidRDefault="002E0F74" w:rsidP="005B2C17">
            <w:pPr>
              <w:jc w:val="both"/>
              <w:rPr>
                <w:rFonts w:ascii="Arial" w:hAnsi="Arial" w:cs="Arial"/>
                <w:i/>
              </w:rPr>
            </w:pPr>
            <w:r w:rsidRPr="004E5D85">
              <w:rPr>
                <w:rFonts w:ascii="Arial" w:hAnsi="Arial" w:cs="Arial"/>
                <w:i/>
              </w:rPr>
              <w:t>Vocalía Ejecutiva de Junta Distrital que corresponda</w:t>
            </w:r>
          </w:p>
        </w:tc>
        <w:tc>
          <w:tcPr>
            <w:tcW w:w="3132" w:type="dxa"/>
          </w:tcPr>
          <w:p w14:paraId="37434584" w14:textId="77777777" w:rsidR="002E0F74" w:rsidRPr="004E5D85" w:rsidRDefault="002E0F74" w:rsidP="005B2C17">
            <w:pPr>
              <w:jc w:val="both"/>
              <w:rPr>
                <w:rFonts w:ascii="Arial" w:hAnsi="Arial" w:cs="Arial"/>
                <w:i/>
              </w:rPr>
            </w:pPr>
            <w:r w:rsidRPr="004E5D85">
              <w:rPr>
                <w:rFonts w:ascii="Arial" w:hAnsi="Arial" w:cs="Arial"/>
                <w:i/>
              </w:rPr>
              <w:t>4 de octubre de 2017</w:t>
            </w:r>
          </w:p>
        </w:tc>
      </w:tr>
    </w:tbl>
    <w:p w14:paraId="5486003F" w14:textId="77777777" w:rsidR="002E0F74" w:rsidRPr="004E5D85" w:rsidRDefault="002E0F74" w:rsidP="002E0F74">
      <w:pPr>
        <w:ind w:left="567"/>
        <w:jc w:val="both"/>
        <w:rPr>
          <w:rFonts w:ascii="Arial" w:hAnsi="Arial" w:cs="Arial"/>
        </w:rPr>
      </w:pPr>
    </w:p>
    <w:p w14:paraId="33C46241" w14:textId="77777777" w:rsidR="002E0F74" w:rsidRPr="004E5D85" w:rsidRDefault="002E0F74" w:rsidP="002E0F74">
      <w:pPr>
        <w:numPr>
          <w:ilvl w:val="0"/>
          <w:numId w:val="2"/>
        </w:numPr>
        <w:tabs>
          <w:tab w:val="clear" w:pos="7513"/>
          <w:tab w:val="num" w:pos="5954"/>
        </w:tabs>
        <w:ind w:left="567" w:hanging="567"/>
        <w:jc w:val="both"/>
        <w:rPr>
          <w:rFonts w:ascii="Arial" w:hAnsi="Arial" w:cs="Arial"/>
        </w:rPr>
      </w:pPr>
      <w:r w:rsidRPr="004E5D85">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14:paraId="0FFA2AA3" w14:textId="77777777" w:rsidR="002E0F74" w:rsidRPr="004E5D85"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835"/>
        <w:gridCol w:w="2977"/>
      </w:tblGrid>
      <w:tr w:rsidR="002E0F74" w:rsidRPr="004E5D85" w14:paraId="42CFCBD3" w14:textId="77777777" w:rsidTr="00696E46">
        <w:trPr>
          <w:jc w:val="center"/>
        </w:trPr>
        <w:tc>
          <w:tcPr>
            <w:tcW w:w="2830" w:type="dxa"/>
          </w:tcPr>
          <w:p w14:paraId="0B426C96" w14:textId="77777777" w:rsidR="002E0F74" w:rsidRPr="004E5D85" w:rsidRDefault="002E0F74" w:rsidP="005B2C17">
            <w:pPr>
              <w:jc w:val="center"/>
              <w:rPr>
                <w:rFonts w:ascii="Arial" w:hAnsi="Arial" w:cs="Arial"/>
                <w:b/>
                <w:i/>
              </w:rPr>
            </w:pPr>
            <w:r w:rsidRPr="004E5D85">
              <w:rPr>
                <w:rFonts w:ascii="Arial" w:hAnsi="Arial" w:cs="Arial"/>
                <w:b/>
                <w:i/>
              </w:rPr>
              <w:t>Cargo</w:t>
            </w:r>
          </w:p>
        </w:tc>
        <w:tc>
          <w:tcPr>
            <w:tcW w:w="2835" w:type="dxa"/>
          </w:tcPr>
          <w:p w14:paraId="0E4C60E8" w14:textId="77777777" w:rsidR="002E0F74" w:rsidRPr="004E5D85" w:rsidRDefault="002E0F74" w:rsidP="005B2C17">
            <w:pPr>
              <w:jc w:val="center"/>
              <w:rPr>
                <w:rFonts w:ascii="Arial" w:hAnsi="Arial" w:cs="Arial"/>
                <w:b/>
                <w:i/>
              </w:rPr>
            </w:pPr>
            <w:r w:rsidRPr="004E5D85">
              <w:rPr>
                <w:rFonts w:ascii="Arial" w:hAnsi="Arial" w:cs="Arial"/>
                <w:b/>
                <w:i/>
              </w:rPr>
              <w:t>Fecha límite de manifestación de intención</w:t>
            </w:r>
          </w:p>
        </w:tc>
        <w:tc>
          <w:tcPr>
            <w:tcW w:w="2977" w:type="dxa"/>
          </w:tcPr>
          <w:p w14:paraId="232E506B" w14:textId="77777777" w:rsidR="002E0F74" w:rsidRPr="004E5D85" w:rsidRDefault="002E0F74" w:rsidP="005B2C17">
            <w:pPr>
              <w:jc w:val="center"/>
              <w:rPr>
                <w:rFonts w:ascii="Arial" w:hAnsi="Arial" w:cs="Arial"/>
                <w:b/>
                <w:i/>
              </w:rPr>
            </w:pPr>
            <w:r w:rsidRPr="004E5D85">
              <w:rPr>
                <w:rFonts w:ascii="Arial" w:hAnsi="Arial" w:cs="Arial"/>
                <w:b/>
                <w:i/>
              </w:rPr>
              <w:t>Fecha de expedición de constancia</w:t>
            </w:r>
          </w:p>
        </w:tc>
      </w:tr>
      <w:tr w:rsidR="002E0F74" w:rsidRPr="004E5D85" w14:paraId="286C0EC7" w14:textId="77777777" w:rsidTr="00696E46">
        <w:trPr>
          <w:jc w:val="center"/>
        </w:trPr>
        <w:tc>
          <w:tcPr>
            <w:tcW w:w="2830" w:type="dxa"/>
          </w:tcPr>
          <w:p w14:paraId="38CB24E9" w14:textId="77777777" w:rsidR="002E0F74" w:rsidRPr="004E5D85" w:rsidRDefault="002E0F74" w:rsidP="005B2C17">
            <w:pPr>
              <w:jc w:val="both"/>
              <w:rPr>
                <w:rFonts w:ascii="Arial" w:hAnsi="Arial" w:cs="Arial"/>
                <w:i/>
              </w:rPr>
            </w:pPr>
            <w:r w:rsidRPr="004E5D85">
              <w:rPr>
                <w:rFonts w:ascii="Arial" w:hAnsi="Arial" w:cs="Arial"/>
                <w:i/>
              </w:rPr>
              <w:t>Presidenta o Presidente</w:t>
            </w:r>
          </w:p>
        </w:tc>
        <w:tc>
          <w:tcPr>
            <w:tcW w:w="2835" w:type="dxa"/>
          </w:tcPr>
          <w:p w14:paraId="6453CE84" w14:textId="77777777" w:rsidR="002E0F74" w:rsidRPr="004E5D85" w:rsidRDefault="002E0F74" w:rsidP="005B2C17">
            <w:pPr>
              <w:jc w:val="both"/>
              <w:rPr>
                <w:rFonts w:ascii="Arial" w:hAnsi="Arial" w:cs="Arial"/>
                <w:i/>
              </w:rPr>
            </w:pPr>
            <w:r w:rsidRPr="004E5D85">
              <w:rPr>
                <w:rFonts w:ascii="Arial" w:hAnsi="Arial" w:cs="Arial"/>
                <w:i/>
              </w:rPr>
              <w:t>14 de octubre de 2017</w:t>
            </w:r>
          </w:p>
        </w:tc>
        <w:tc>
          <w:tcPr>
            <w:tcW w:w="2977" w:type="dxa"/>
          </w:tcPr>
          <w:p w14:paraId="7E268FEA" w14:textId="77777777" w:rsidR="002E0F74" w:rsidRPr="004E5D85" w:rsidRDefault="002E0F74" w:rsidP="005B2C17">
            <w:pPr>
              <w:jc w:val="both"/>
              <w:rPr>
                <w:rFonts w:ascii="Arial" w:hAnsi="Arial" w:cs="Arial"/>
                <w:i/>
              </w:rPr>
            </w:pPr>
            <w:r w:rsidRPr="004E5D85">
              <w:rPr>
                <w:rFonts w:ascii="Arial" w:hAnsi="Arial" w:cs="Arial"/>
                <w:i/>
              </w:rPr>
              <w:t>15 de octubre de 2017</w:t>
            </w:r>
          </w:p>
        </w:tc>
      </w:tr>
      <w:tr w:rsidR="002E0F74" w:rsidRPr="004E5D85" w14:paraId="6E8C17CF" w14:textId="77777777" w:rsidTr="00696E46">
        <w:trPr>
          <w:jc w:val="center"/>
        </w:trPr>
        <w:tc>
          <w:tcPr>
            <w:tcW w:w="2830" w:type="dxa"/>
          </w:tcPr>
          <w:p w14:paraId="547FAB0E" w14:textId="77777777" w:rsidR="002E0F74" w:rsidRPr="004E5D85" w:rsidRDefault="002E0F74" w:rsidP="005B2C17">
            <w:pPr>
              <w:jc w:val="both"/>
              <w:rPr>
                <w:rFonts w:ascii="Arial" w:hAnsi="Arial" w:cs="Arial"/>
                <w:i/>
              </w:rPr>
            </w:pPr>
            <w:r w:rsidRPr="004E5D85">
              <w:rPr>
                <w:rFonts w:ascii="Arial" w:hAnsi="Arial" w:cs="Arial"/>
                <w:i/>
              </w:rPr>
              <w:t>Senador o Senadora</w:t>
            </w:r>
          </w:p>
        </w:tc>
        <w:tc>
          <w:tcPr>
            <w:tcW w:w="2835" w:type="dxa"/>
          </w:tcPr>
          <w:p w14:paraId="40D20BDB" w14:textId="77777777" w:rsidR="002E0F74" w:rsidRPr="004E5D85" w:rsidRDefault="002E0F74" w:rsidP="00696E46">
            <w:pPr>
              <w:rPr>
                <w:rFonts w:ascii="Arial" w:hAnsi="Arial" w:cs="Arial"/>
                <w:i/>
              </w:rPr>
            </w:pPr>
            <w:r w:rsidRPr="004E5D85">
              <w:rPr>
                <w:rFonts w:ascii="Arial" w:hAnsi="Arial" w:cs="Arial"/>
                <w:i/>
              </w:rPr>
              <w:t>15 de octubre de 2017</w:t>
            </w:r>
          </w:p>
        </w:tc>
        <w:tc>
          <w:tcPr>
            <w:tcW w:w="2977" w:type="dxa"/>
          </w:tcPr>
          <w:p w14:paraId="551DAD3E" w14:textId="77777777" w:rsidR="002E0F74" w:rsidRPr="004E5D85" w:rsidRDefault="002E0F74" w:rsidP="005B2C17">
            <w:pPr>
              <w:jc w:val="both"/>
              <w:rPr>
                <w:rFonts w:ascii="Arial" w:hAnsi="Arial" w:cs="Arial"/>
                <w:i/>
              </w:rPr>
            </w:pPr>
            <w:r w:rsidRPr="004E5D85">
              <w:rPr>
                <w:rFonts w:ascii="Arial" w:hAnsi="Arial" w:cs="Arial"/>
                <w:i/>
              </w:rPr>
              <w:t>16 de octubre de 2017</w:t>
            </w:r>
          </w:p>
        </w:tc>
      </w:tr>
      <w:tr w:rsidR="002E0F74" w:rsidRPr="004E5D85" w14:paraId="57BDF5C5" w14:textId="77777777" w:rsidTr="00696E46">
        <w:trPr>
          <w:jc w:val="center"/>
        </w:trPr>
        <w:tc>
          <w:tcPr>
            <w:tcW w:w="2830" w:type="dxa"/>
          </w:tcPr>
          <w:p w14:paraId="0F7A5CCF" w14:textId="77777777" w:rsidR="002E0F74" w:rsidRPr="004E5D85" w:rsidRDefault="002E0F74" w:rsidP="005B2C17">
            <w:pPr>
              <w:jc w:val="both"/>
              <w:rPr>
                <w:rFonts w:ascii="Arial" w:hAnsi="Arial" w:cs="Arial"/>
                <w:i/>
              </w:rPr>
            </w:pPr>
            <w:r w:rsidRPr="004E5D85">
              <w:rPr>
                <w:rFonts w:ascii="Arial" w:hAnsi="Arial" w:cs="Arial"/>
                <w:i/>
              </w:rPr>
              <w:t>Diputado o Diputada</w:t>
            </w:r>
          </w:p>
        </w:tc>
        <w:tc>
          <w:tcPr>
            <w:tcW w:w="2835" w:type="dxa"/>
          </w:tcPr>
          <w:p w14:paraId="6447275F" w14:textId="77777777" w:rsidR="002E0F74" w:rsidRPr="004E5D85" w:rsidRDefault="002E0F74" w:rsidP="005B2C17">
            <w:pPr>
              <w:jc w:val="both"/>
              <w:rPr>
                <w:rFonts w:ascii="Arial" w:hAnsi="Arial" w:cs="Arial"/>
                <w:i/>
              </w:rPr>
            </w:pPr>
            <w:r w:rsidRPr="004E5D85">
              <w:rPr>
                <w:rFonts w:ascii="Arial" w:hAnsi="Arial" w:cs="Arial"/>
                <w:i/>
              </w:rPr>
              <w:t>10 de octubre de 2017</w:t>
            </w:r>
          </w:p>
        </w:tc>
        <w:tc>
          <w:tcPr>
            <w:tcW w:w="2977" w:type="dxa"/>
          </w:tcPr>
          <w:p w14:paraId="18BE4DDE" w14:textId="77777777" w:rsidR="002E0F74" w:rsidRPr="004E5D85" w:rsidRDefault="002E0F74" w:rsidP="005B2C17">
            <w:pPr>
              <w:jc w:val="both"/>
              <w:rPr>
                <w:rFonts w:ascii="Arial" w:hAnsi="Arial" w:cs="Arial"/>
                <w:i/>
              </w:rPr>
            </w:pPr>
            <w:r w:rsidRPr="004E5D85">
              <w:rPr>
                <w:rFonts w:ascii="Arial" w:hAnsi="Arial" w:cs="Arial"/>
                <w:i/>
              </w:rPr>
              <w:t>11 de octubre de 2017</w:t>
            </w:r>
          </w:p>
        </w:tc>
      </w:tr>
      <w:tr w:rsidR="002E0F74" w:rsidRPr="004E5D85" w14:paraId="7D5E32B2" w14:textId="77777777" w:rsidTr="00696E46">
        <w:trPr>
          <w:jc w:val="center"/>
        </w:trPr>
        <w:tc>
          <w:tcPr>
            <w:tcW w:w="2830" w:type="dxa"/>
          </w:tcPr>
          <w:p w14:paraId="2D8A6248" w14:textId="77777777" w:rsidR="002E0F74" w:rsidRPr="004E5D85" w:rsidRDefault="002E0F74" w:rsidP="005B2C17">
            <w:pPr>
              <w:jc w:val="both"/>
              <w:rPr>
                <w:rFonts w:ascii="Arial" w:hAnsi="Arial" w:cs="Arial"/>
                <w:i/>
              </w:rPr>
            </w:pPr>
            <w:r w:rsidRPr="004E5D85">
              <w:rPr>
                <w:rFonts w:ascii="Arial" w:hAnsi="Arial" w:cs="Arial"/>
                <w:i/>
              </w:rPr>
              <w:t>Diputado o Diputada</w:t>
            </w:r>
          </w:p>
        </w:tc>
        <w:tc>
          <w:tcPr>
            <w:tcW w:w="2835" w:type="dxa"/>
          </w:tcPr>
          <w:p w14:paraId="30E92439" w14:textId="77777777" w:rsidR="002E0F74" w:rsidRPr="004E5D85" w:rsidRDefault="002E0F74" w:rsidP="005B2C17">
            <w:pPr>
              <w:jc w:val="both"/>
              <w:rPr>
                <w:rFonts w:ascii="Arial" w:hAnsi="Arial" w:cs="Arial"/>
                <w:i/>
              </w:rPr>
            </w:pPr>
            <w:r w:rsidRPr="004E5D85">
              <w:rPr>
                <w:rFonts w:ascii="Arial" w:hAnsi="Arial" w:cs="Arial"/>
                <w:i/>
              </w:rPr>
              <w:t>04 de octubre de 2017</w:t>
            </w:r>
          </w:p>
        </w:tc>
        <w:tc>
          <w:tcPr>
            <w:tcW w:w="2977" w:type="dxa"/>
          </w:tcPr>
          <w:p w14:paraId="7B1F5DCB" w14:textId="77777777" w:rsidR="002E0F74" w:rsidRPr="004E5D85" w:rsidRDefault="002E0F74" w:rsidP="005B2C17">
            <w:pPr>
              <w:jc w:val="both"/>
              <w:rPr>
                <w:rFonts w:ascii="Arial" w:hAnsi="Arial" w:cs="Arial"/>
                <w:i/>
              </w:rPr>
            </w:pPr>
            <w:r w:rsidRPr="004E5D85">
              <w:rPr>
                <w:rFonts w:ascii="Arial" w:hAnsi="Arial" w:cs="Arial"/>
                <w:i/>
              </w:rPr>
              <w:t>05 de octubre de 2017</w:t>
            </w:r>
          </w:p>
        </w:tc>
      </w:tr>
    </w:tbl>
    <w:p w14:paraId="21CBE3E8" w14:textId="77777777" w:rsidR="002E0F74" w:rsidRPr="004E5D85" w:rsidRDefault="002E0F74" w:rsidP="002E0F74">
      <w:pPr>
        <w:ind w:left="567"/>
        <w:jc w:val="both"/>
        <w:rPr>
          <w:rFonts w:ascii="Arial" w:hAnsi="Arial" w:cs="Arial"/>
        </w:rPr>
      </w:pPr>
    </w:p>
    <w:p w14:paraId="25F2FDE5" w14:textId="77777777" w:rsidR="002E0F74" w:rsidRPr="004E5D85" w:rsidRDefault="002E0F74" w:rsidP="002E0F74">
      <w:pPr>
        <w:ind w:left="567"/>
        <w:jc w:val="both"/>
        <w:rPr>
          <w:rFonts w:ascii="Arial" w:hAnsi="Arial" w:cs="Arial"/>
        </w:rPr>
      </w:pPr>
    </w:p>
    <w:p w14:paraId="76030006" w14:textId="77777777" w:rsidR="002E0F74" w:rsidRPr="004E5D85" w:rsidRDefault="002E0F74" w:rsidP="002E0F74">
      <w:pPr>
        <w:numPr>
          <w:ilvl w:val="0"/>
          <w:numId w:val="2"/>
        </w:numPr>
        <w:tabs>
          <w:tab w:val="clear" w:pos="7513"/>
          <w:tab w:val="num" w:pos="5954"/>
        </w:tabs>
        <w:ind w:left="567" w:hanging="567"/>
        <w:jc w:val="both"/>
        <w:rPr>
          <w:rFonts w:ascii="Arial" w:hAnsi="Arial" w:cs="Arial"/>
        </w:rPr>
      </w:pPr>
      <w:r w:rsidRPr="004E5D85">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14:paraId="7DE6198F" w14:textId="77777777" w:rsidR="001946BA" w:rsidRPr="004E5D85" w:rsidRDefault="001946BA" w:rsidP="002E0F74">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RPr="004E5D85" w14:paraId="299CBD99" w14:textId="77777777" w:rsidTr="005B2C17">
        <w:tc>
          <w:tcPr>
            <w:tcW w:w="2618" w:type="dxa"/>
            <w:vMerge w:val="restart"/>
          </w:tcPr>
          <w:p w14:paraId="7F6F8B77" w14:textId="77777777" w:rsidR="002E0F74" w:rsidRPr="004E5D85" w:rsidRDefault="002E0F74" w:rsidP="005B2C17">
            <w:pPr>
              <w:jc w:val="center"/>
              <w:rPr>
                <w:rFonts w:ascii="Arial" w:hAnsi="Arial" w:cs="Arial"/>
                <w:b/>
                <w:i/>
                <w:sz w:val="20"/>
                <w:szCs w:val="20"/>
              </w:rPr>
            </w:pPr>
            <w:r w:rsidRPr="004E5D85">
              <w:rPr>
                <w:rFonts w:ascii="Arial" w:hAnsi="Arial" w:cs="Arial"/>
                <w:b/>
                <w:i/>
                <w:sz w:val="20"/>
                <w:szCs w:val="20"/>
              </w:rPr>
              <w:t>Cargo</w:t>
            </w:r>
          </w:p>
        </w:tc>
        <w:tc>
          <w:tcPr>
            <w:tcW w:w="1656" w:type="dxa"/>
            <w:vMerge w:val="restart"/>
          </w:tcPr>
          <w:p w14:paraId="754652A2" w14:textId="77777777" w:rsidR="002E0F74" w:rsidRPr="004E5D85" w:rsidRDefault="002E0F74" w:rsidP="005B2C17">
            <w:pPr>
              <w:jc w:val="center"/>
              <w:rPr>
                <w:rFonts w:ascii="Arial" w:hAnsi="Arial" w:cs="Arial"/>
                <w:b/>
                <w:i/>
                <w:sz w:val="20"/>
                <w:szCs w:val="20"/>
              </w:rPr>
            </w:pPr>
            <w:r w:rsidRPr="004E5D85">
              <w:rPr>
                <w:rFonts w:ascii="Arial" w:hAnsi="Arial" w:cs="Arial"/>
                <w:b/>
                <w:i/>
                <w:sz w:val="20"/>
                <w:szCs w:val="20"/>
              </w:rPr>
              <w:t>Plazo para recabar apoyo</w:t>
            </w:r>
          </w:p>
        </w:tc>
        <w:tc>
          <w:tcPr>
            <w:tcW w:w="4554" w:type="dxa"/>
            <w:gridSpan w:val="3"/>
          </w:tcPr>
          <w:p w14:paraId="25DCFB2D" w14:textId="77777777" w:rsidR="002E0F74" w:rsidRPr="004E5D85" w:rsidRDefault="002E0F74" w:rsidP="005B2C17">
            <w:pPr>
              <w:jc w:val="center"/>
              <w:rPr>
                <w:rFonts w:ascii="Arial" w:hAnsi="Arial" w:cs="Arial"/>
                <w:b/>
                <w:i/>
                <w:sz w:val="20"/>
                <w:szCs w:val="20"/>
              </w:rPr>
            </w:pPr>
            <w:r w:rsidRPr="004E5D85">
              <w:rPr>
                <w:rFonts w:ascii="Arial" w:hAnsi="Arial" w:cs="Arial"/>
                <w:b/>
                <w:i/>
                <w:sz w:val="20"/>
                <w:szCs w:val="20"/>
              </w:rPr>
              <w:t>Periodo para recabar apoyo</w:t>
            </w:r>
          </w:p>
        </w:tc>
      </w:tr>
      <w:tr w:rsidR="002E0F74" w:rsidRPr="004E5D85" w14:paraId="52D5B85D" w14:textId="77777777" w:rsidTr="005B2C17">
        <w:tc>
          <w:tcPr>
            <w:tcW w:w="2618" w:type="dxa"/>
            <w:vMerge/>
          </w:tcPr>
          <w:p w14:paraId="7D225EA9" w14:textId="77777777" w:rsidR="002E0F74" w:rsidRPr="004E5D85" w:rsidRDefault="002E0F74" w:rsidP="005B2C17">
            <w:pPr>
              <w:jc w:val="center"/>
              <w:rPr>
                <w:rFonts w:ascii="Arial" w:hAnsi="Arial" w:cs="Arial"/>
                <w:b/>
                <w:i/>
                <w:sz w:val="20"/>
                <w:szCs w:val="20"/>
              </w:rPr>
            </w:pPr>
          </w:p>
        </w:tc>
        <w:tc>
          <w:tcPr>
            <w:tcW w:w="1656" w:type="dxa"/>
            <w:vMerge/>
          </w:tcPr>
          <w:p w14:paraId="2A966F8F" w14:textId="77777777" w:rsidR="002E0F74" w:rsidRPr="004E5D85" w:rsidRDefault="002E0F74" w:rsidP="005B2C17">
            <w:pPr>
              <w:jc w:val="center"/>
              <w:rPr>
                <w:rFonts w:ascii="Arial" w:hAnsi="Arial" w:cs="Arial"/>
                <w:b/>
                <w:i/>
                <w:sz w:val="20"/>
                <w:szCs w:val="20"/>
              </w:rPr>
            </w:pPr>
          </w:p>
        </w:tc>
        <w:tc>
          <w:tcPr>
            <w:tcW w:w="1254" w:type="dxa"/>
          </w:tcPr>
          <w:p w14:paraId="684285A8" w14:textId="77777777" w:rsidR="002E0F74" w:rsidRPr="004E5D85" w:rsidRDefault="002E0F74" w:rsidP="005B2C17">
            <w:pPr>
              <w:jc w:val="center"/>
              <w:rPr>
                <w:rFonts w:ascii="Arial" w:hAnsi="Arial" w:cs="Arial"/>
                <w:b/>
                <w:i/>
                <w:sz w:val="20"/>
                <w:szCs w:val="20"/>
              </w:rPr>
            </w:pPr>
            <w:r w:rsidRPr="004E5D85">
              <w:rPr>
                <w:rFonts w:ascii="Arial" w:hAnsi="Arial" w:cs="Arial"/>
                <w:b/>
                <w:i/>
                <w:sz w:val="20"/>
                <w:szCs w:val="20"/>
              </w:rPr>
              <w:t>Inicio</w:t>
            </w:r>
          </w:p>
        </w:tc>
        <w:tc>
          <w:tcPr>
            <w:tcW w:w="1560" w:type="dxa"/>
          </w:tcPr>
          <w:p w14:paraId="5B0E6D86" w14:textId="77777777" w:rsidR="002E0F74" w:rsidRPr="004E5D85" w:rsidRDefault="002E0F74" w:rsidP="005B2C17">
            <w:pPr>
              <w:jc w:val="center"/>
              <w:rPr>
                <w:rFonts w:ascii="Arial" w:hAnsi="Arial" w:cs="Arial"/>
                <w:b/>
                <w:i/>
                <w:sz w:val="20"/>
                <w:szCs w:val="20"/>
              </w:rPr>
            </w:pPr>
            <w:r w:rsidRPr="004E5D85">
              <w:rPr>
                <w:rFonts w:ascii="Arial" w:hAnsi="Arial" w:cs="Arial"/>
                <w:b/>
                <w:i/>
                <w:sz w:val="20"/>
                <w:szCs w:val="20"/>
              </w:rPr>
              <w:t>Fecha límite SUP-JDC-872/2017</w:t>
            </w:r>
          </w:p>
        </w:tc>
        <w:tc>
          <w:tcPr>
            <w:tcW w:w="1740" w:type="dxa"/>
          </w:tcPr>
          <w:p w14:paraId="538C924F" w14:textId="77777777" w:rsidR="002E0F74" w:rsidRPr="004E5D85" w:rsidRDefault="002E0F74" w:rsidP="005B2C17">
            <w:pPr>
              <w:jc w:val="center"/>
              <w:rPr>
                <w:rFonts w:ascii="Arial" w:hAnsi="Arial" w:cs="Arial"/>
                <w:b/>
                <w:i/>
                <w:sz w:val="20"/>
                <w:szCs w:val="20"/>
              </w:rPr>
            </w:pPr>
            <w:r w:rsidRPr="004E5D85">
              <w:rPr>
                <w:rFonts w:ascii="Arial" w:hAnsi="Arial" w:cs="Arial"/>
                <w:b/>
                <w:i/>
                <w:sz w:val="20"/>
                <w:szCs w:val="20"/>
              </w:rPr>
              <w:t>Nueva fecha límite INE/CG514/2017</w:t>
            </w:r>
          </w:p>
        </w:tc>
      </w:tr>
      <w:tr w:rsidR="002E0F74" w:rsidRPr="004E5D85" w14:paraId="5A9A9B3E" w14:textId="77777777" w:rsidTr="005B2C17">
        <w:tc>
          <w:tcPr>
            <w:tcW w:w="2618" w:type="dxa"/>
          </w:tcPr>
          <w:p w14:paraId="6C0EB58E" w14:textId="77777777" w:rsidR="002E0F74" w:rsidRPr="004E5D85" w:rsidRDefault="002E0F74" w:rsidP="005B2C17">
            <w:pPr>
              <w:jc w:val="both"/>
              <w:rPr>
                <w:rFonts w:ascii="Arial" w:hAnsi="Arial" w:cs="Arial"/>
              </w:rPr>
            </w:pPr>
            <w:r w:rsidRPr="004E5D85">
              <w:rPr>
                <w:rFonts w:ascii="Arial" w:hAnsi="Arial" w:cs="Arial"/>
                <w:i/>
              </w:rPr>
              <w:t>Presidencia de la República</w:t>
            </w:r>
          </w:p>
        </w:tc>
        <w:tc>
          <w:tcPr>
            <w:tcW w:w="1656" w:type="dxa"/>
          </w:tcPr>
          <w:p w14:paraId="0B57E666"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127 días</w:t>
            </w:r>
          </w:p>
        </w:tc>
        <w:tc>
          <w:tcPr>
            <w:tcW w:w="1254" w:type="dxa"/>
          </w:tcPr>
          <w:p w14:paraId="462E9A6A"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16/oct/2017</w:t>
            </w:r>
          </w:p>
        </w:tc>
        <w:tc>
          <w:tcPr>
            <w:tcW w:w="1560" w:type="dxa"/>
          </w:tcPr>
          <w:p w14:paraId="04E6B9AA"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12/feb/2018</w:t>
            </w:r>
          </w:p>
        </w:tc>
        <w:tc>
          <w:tcPr>
            <w:tcW w:w="1740" w:type="dxa"/>
          </w:tcPr>
          <w:p w14:paraId="226D6A7A"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19/feb/2018</w:t>
            </w:r>
          </w:p>
        </w:tc>
      </w:tr>
      <w:tr w:rsidR="002E0F74" w:rsidRPr="004E5D85" w14:paraId="6F8EAE46" w14:textId="77777777" w:rsidTr="005B2C17">
        <w:tc>
          <w:tcPr>
            <w:tcW w:w="2618" w:type="dxa"/>
          </w:tcPr>
          <w:p w14:paraId="784279F4" w14:textId="77777777" w:rsidR="002E0F74" w:rsidRPr="004E5D85" w:rsidRDefault="002E0F74" w:rsidP="005B2C17">
            <w:pPr>
              <w:jc w:val="both"/>
              <w:rPr>
                <w:rFonts w:ascii="Arial" w:hAnsi="Arial" w:cs="Arial"/>
              </w:rPr>
            </w:pPr>
            <w:r w:rsidRPr="004E5D85">
              <w:rPr>
                <w:rFonts w:ascii="Arial" w:hAnsi="Arial" w:cs="Arial"/>
                <w:i/>
              </w:rPr>
              <w:t>Senadurías</w:t>
            </w:r>
          </w:p>
        </w:tc>
        <w:tc>
          <w:tcPr>
            <w:tcW w:w="1656" w:type="dxa"/>
          </w:tcPr>
          <w:p w14:paraId="294D7D14"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97 días</w:t>
            </w:r>
          </w:p>
        </w:tc>
        <w:tc>
          <w:tcPr>
            <w:tcW w:w="1254" w:type="dxa"/>
          </w:tcPr>
          <w:p w14:paraId="1CC4306D"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17/oct/2017</w:t>
            </w:r>
          </w:p>
        </w:tc>
        <w:tc>
          <w:tcPr>
            <w:tcW w:w="1560" w:type="dxa"/>
          </w:tcPr>
          <w:p w14:paraId="2D827601"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14/ene/2018</w:t>
            </w:r>
          </w:p>
        </w:tc>
        <w:tc>
          <w:tcPr>
            <w:tcW w:w="1740" w:type="dxa"/>
          </w:tcPr>
          <w:p w14:paraId="00F5C4E1"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21/ene/2018</w:t>
            </w:r>
          </w:p>
        </w:tc>
      </w:tr>
      <w:tr w:rsidR="002E0F74" w:rsidRPr="004E5D85" w14:paraId="245D89DC" w14:textId="77777777" w:rsidTr="005B2C17">
        <w:tc>
          <w:tcPr>
            <w:tcW w:w="2618" w:type="dxa"/>
          </w:tcPr>
          <w:p w14:paraId="4FC098A9" w14:textId="77777777" w:rsidR="002E0F74" w:rsidRPr="004E5D85" w:rsidRDefault="002E0F74" w:rsidP="005B2C17">
            <w:pPr>
              <w:jc w:val="both"/>
              <w:rPr>
                <w:rFonts w:ascii="Arial" w:hAnsi="Arial" w:cs="Arial"/>
              </w:rPr>
            </w:pPr>
            <w:r w:rsidRPr="004E5D85">
              <w:rPr>
                <w:rFonts w:ascii="Arial" w:hAnsi="Arial" w:cs="Arial"/>
                <w:i/>
              </w:rPr>
              <w:t>Diputaciones federales</w:t>
            </w:r>
          </w:p>
        </w:tc>
        <w:tc>
          <w:tcPr>
            <w:tcW w:w="1656" w:type="dxa"/>
          </w:tcPr>
          <w:p w14:paraId="2AAD59B2"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67 días</w:t>
            </w:r>
          </w:p>
        </w:tc>
        <w:tc>
          <w:tcPr>
            <w:tcW w:w="1254" w:type="dxa"/>
          </w:tcPr>
          <w:p w14:paraId="5756D462"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12/oct/2017</w:t>
            </w:r>
          </w:p>
        </w:tc>
        <w:tc>
          <w:tcPr>
            <w:tcW w:w="1560" w:type="dxa"/>
          </w:tcPr>
          <w:p w14:paraId="391EA1D2"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10/dic/2017</w:t>
            </w:r>
          </w:p>
        </w:tc>
        <w:tc>
          <w:tcPr>
            <w:tcW w:w="1740" w:type="dxa"/>
          </w:tcPr>
          <w:p w14:paraId="6732D68B" w14:textId="77777777" w:rsidR="002E0F74" w:rsidRPr="004E5D85" w:rsidRDefault="002E0F74" w:rsidP="005B2C17">
            <w:pPr>
              <w:jc w:val="center"/>
              <w:rPr>
                <w:rFonts w:ascii="Arial" w:hAnsi="Arial" w:cs="Arial"/>
                <w:sz w:val="20"/>
                <w:szCs w:val="20"/>
              </w:rPr>
            </w:pPr>
            <w:r w:rsidRPr="004E5D85">
              <w:rPr>
                <w:rFonts w:ascii="Arial" w:hAnsi="Arial" w:cs="Arial"/>
                <w:sz w:val="20"/>
                <w:szCs w:val="20"/>
              </w:rPr>
              <w:t>17/dic/2017</w:t>
            </w:r>
          </w:p>
        </w:tc>
      </w:tr>
    </w:tbl>
    <w:p w14:paraId="337E7DF6" w14:textId="77777777" w:rsidR="002E0F74" w:rsidRPr="004E5D85" w:rsidRDefault="002E0F74" w:rsidP="002E0F74">
      <w:pPr>
        <w:ind w:left="567"/>
        <w:jc w:val="both"/>
        <w:rPr>
          <w:rFonts w:ascii="Arial" w:hAnsi="Arial" w:cs="Arial"/>
        </w:rPr>
      </w:pPr>
    </w:p>
    <w:p w14:paraId="16B31352" w14:textId="77777777" w:rsidR="002E0F74" w:rsidRPr="004E5D85" w:rsidRDefault="002E0F74" w:rsidP="00DE7EE8">
      <w:pPr>
        <w:spacing w:line="260" w:lineRule="exact"/>
        <w:ind w:left="567"/>
        <w:jc w:val="both"/>
        <w:rPr>
          <w:rFonts w:ascii="Arial" w:hAnsi="Arial" w:cs="Arial"/>
        </w:rPr>
      </w:pPr>
      <w:r w:rsidRPr="004E5D85">
        <w:rPr>
          <w:rFonts w:ascii="Arial" w:hAnsi="Arial" w:cs="Arial"/>
        </w:rPr>
        <w:lastRenderedPageBreak/>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14:paraId="6EF8F92B" w14:textId="77777777" w:rsidR="002E0F74" w:rsidRPr="004E5D85" w:rsidRDefault="002E0F74" w:rsidP="00DE7EE8">
      <w:pPr>
        <w:spacing w:line="260" w:lineRule="exact"/>
        <w:ind w:left="567"/>
        <w:jc w:val="both"/>
        <w:rPr>
          <w:rFonts w:ascii="Arial" w:hAnsi="Arial" w:cs="Arial"/>
        </w:rPr>
      </w:pPr>
    </w:p>
    <w:p w14:paraId="607BD24B" w14:textId="6ACDF6BA" w:rsidR="002E0F74" w:rsidRPr="004E5D85" w:rsidRDefault="002E0F74" w:rsidP="00DE7EE8">
      <w:pPr>
        <w:numPr>
          <w:ilvl w:val="0"/>
          <w:numId w:val="2"/>
        </w:numPr>
        <w:spacing w:line="260" w:lineRule="exact"/>
        <w:ind w:left="567" w:hanging="567"/>
        <w:jc w:val="both"/>
        <w:rPr>
          <w:rFonts w:ascii="Arial" w:hAnsi="Arial" w:cs="Arial"/>
        </w:rPr>
      </w:pPr>
      <w:r w:rsidRPr="004E5D85">
        <w:rPr>
          <w:rFonts w:ascii="Arial" w:hAnsi="Arial" w:cs="Arial"/>
        </w:rPr>
        <w:t xml:space="preserve">En el estado de </w:t>
      </w:r>
      <w:r w:rsidR="009A4DD4" w:rsidRPr="004E5D85">
        <w:rPr>
          <w:rFonts w:ascii="Arial" w:hAnsi="Arial" w:cs="Arial"/>
        </w:rPr>
        <w:t>Baja California Sur</w:t>
      </w:r>
      <w:r w:rsidRPr="004E5D85">
        <w:rPr>
          <w:rFonts w:ascii="Arial" w:hAnsi="Arial" w:cs="Arial"/>
        </w:rPr>
        <w:t xml:space="preserve">, a la fecha de corte </w:t>
      </w:r>
      <w:proofErr w:type="spellStart"/>
      <w:r w:rsidR="00836C65" w:rsidRPr="004E5D85">
        <w:rPr>
          <w:rFonts w:ascii="Arial" w:hAnsi="Arial" w:cs="Arial"/>
        </w:rPr>
        <w:t>veintidós</w:t>
      </w:r>
      <w:r w:rsidRPr="004E5D85">
        <w:rPr>
          <w:rFonts w:ascii="Arial" w:hAnsi="Arial" w:cs="Arial"/>
        </w:rPr>
        <w:t>de</w:t>
      </w:r>
      <w:proofErr w:type="spellEnd"/>
      <w:r w:rsidRPr="004E5D85">
        <w:rPr>
          <w:rFonts w:ascii="Arial" w:hAnsi="Arial" w:cs="Arial"/>
        </w:rPr>
        <w:t xml:space="preserve"> febrero de dos mil dieciocho obtuvieron constancia como aspirantes a una candidatura independiente federal el siguiente número de ciudadanos, tomando en cuenta los desistimientos presentados conforme a la siguiente tabla:</w:t>
      </w:r>
    </w:p>
    <w:p w14:paraId="093F61D7" w14:textId="77777777" w:rsidR="002E0F74" w:rsidRPr="00DE7EE8" w:rsidRDefault="002E0F74" w:rsidP="002E0F74">
      <w:pPr>
        <w:ind w:left="567"/>
        <w:jc w:val="both"/>
        <w:rPr>
          <w:rFonts w:ascii="Arial" w:hAnsi="Arial" w:cs="Arial"/>
          <w:sz w:val="10"/>
          <w:szCs w:val="10"/>
        </w:rPr>
      </w:pPr>
    </w:p>
    <w:tbl>
      <w:tblPr>
        <w:tblStyle w:val="Tablaconcuadrcula"/>
        <w:tblW w:w="0" w:type="auto"/>
        <w:jc w:val="center"/>
        <w:tblLook w:val="04A0" w:firstRow="1" w:lastRow="0" w:firstColumn="1" w:lastColumn="0" w:noHBand="0" w:noVBand="1"/>
      </w:tblPr>
      <w:tblGrid>
        <w:gridCol w:w="2942"/>
        <w:gridCol w:w="3432"/>
      </w:tblGrid>
      <w:tr w:rsidR="002E0F74" w:rsidRPr="00DE7EE8" w14:paraId="3660730F" w14:textId="77777777" w:rsidTr="001946BA">
        <w:trPr>
          <w:tblHeader/>
          <w:jc w:val="center"/>
        </w:trPr>
        <w:tc>
          <w:tcPr>
            <w:tcW w:w="2942" w:type="dxa"/>
            <w:shd w:val="clear" w:color="auto" w:fill="C00000"/>
            <w:vAlign w:val="center"/>
          </w:tcPr>
          <w:p w14:paraId="5F99195F" w14:textId="77777777" w:rsidR="002E0F74" w:rsidRPr="00DE7EE8" w:rsidRDefault="002E0F74" w:rsidP="005B2C17">
            <w:pPr>
              <w:jc w:val="center"/>
              <w:rPr>
                <w:rFonts w:ascii="Arial" w:hAnsi="Arial" w:cs="Arial"/>
                <w:color w:val="FFFFFF" w:themeColor="background1"/>
                <w:sz w:val="22"/>
                <w:szCs w:val="22"/>
              </w:rPr>
            </w:pPr>
            <w:r w:rsidRPr="00DE7EE8">
              <w:rPr>
                <w:rFonts w:ascii="Arial" w:hAnsi="Arial" w:cs="Arial"/>
                <w:color w:val="FFFFFF" w:themeColor="background1"/>
                <w:sz w:val="22"/>
                <w:szCs w:val="22"/>
              </w:rPr>
              <w:t>Cargo</w:t>
            </w:r>
          </w:p>
        </w:tc>
        <w:tc>
          <w:tcPr>
            <w:tcW w:w="3432" w:type="dxa"/>
            <w:shd w:val="clear" w:color="auto" w:fill="C00000"/>
            <w:vAlign w:val="center"/>
          </w:tcPr>
          <w:p w14:paraId="0F6F280F" w14:textId="77777777" w:rsidR="002E0F74" w:rsidRPr="00DE7EE8" w:rsidRDefault="002E0F74" w:rsidP="005B2C17">
            <w:pPr>
              <w:jc w:val="center"/>
              <w:rPr>
                <w:rFonts w:ascii="Arial" w:hAnsi="Arial" w:cs="Arial"/>
                <w:color w:val="FFFFFF" w:themeColor="background1"/>
                <w:sz w:val="22"/>
                <w:szCs w:val="22"/>
              </w:rPr>
            </w:pPr>
            <w:r w:rsidRPr="00DE7EE8">
              <w:rPr>
                <w:rFonts w:ascii="Arial" w:hAnsi="Arial" w:cs="Arial"/>
                <w:color w:val="FFFFFF" w:themeColor="background1"/>
                <w:sz w:val="22"/>
                <w:szCs w:val="22"/>
              </w:rPr>
              <w:t>Número de aspirantes a una candidatura independiente</w:t>
            </w:r>
          </w:p>
        </w:tc>
      </w:tr>
      <w:tr w:rsidR="002E0F74" w:rsidRPr="00DE7EE8" w14:paraId="5922E4F0" w14:textId="77777777" w:rsidTr="005B2C17">
        <w:trPr>
          <w:jc w:val="center"/>
        </w:trPr>
        <w:tc>
          <w:tcPr>
            <w:tcW w:w="2942" w:type="dxa"/>
          </w:tcPr>
          <w:p w14:paraId="2D2AD55A" w14:textId="77777777" w:rsidR="002E0F74" w:rsidRPr="00DE7EE8" w:rsidRDefault="002E0F74" w:rsidP="005B2C17">
            <w:pPr>
              <w:jc w:val="both"/>
              <w:rPr>
                <w:rFonts w:ascii="Arial" w:hAnsi="Arial" w:cs="Arial"/>
                <w:sz w:val="22"/>
                <w:szCs w:val="22"/>
              </w:rPr>
            </w:pPr>
            <w:r w:rsidRPr="00DE7EE8">
              <w:rPr>
                <w:rFonts w:ascii="Arial" w:hAnsi="Arial" w:cs="Arial"/>
                <w:sz w:val="22"/>
                <w:szCs w:val="22"/>
              </w:rPr>
              <w:t>Presidente de la República</w:t>
            </w:r>
          </w:p>
        </w:tc>
        <w:tc>
          <w:tcPr>
            <w:tcW w:w="3432" w:type="dxa"/>
          </w:tcPr>
          <w:p w14:paraId="5F479B6F" w14:textId="7A7F3348" w:rsidR="002E0F74" w:rsidRPr="00DE7EE8" w:rsidRDefault="009A4DD4" w:rsidP="005B2C17">
            <w:pPr>
              <w:jc w:val="center"/>
              <w:rPr>
                <w:rFonts w:ascii="Arial" w:hAnsi="Arial" w:cs="Arial"/>
                <w:sz w:val="22"/>
                <w:szCs w:val="22"/>
              </w:rPr>
            </w:pPr>
            <w:r w:rsidRPr="00DE7EE8">
              <w:rPr>
                <w:rFonts w:ascii="Arial" w:hAnsi="Arial" w:cs="Arial"/>
                <w:sz w:val="22"/>
                <w:szCs w:val="22"/>
              </w:rPr>
              <w:t>4</w:t>
            </w:r>
            <w:r w:rsidR="00836C65" w:rsidRPr="00DE7EE8">
              <w:rPr>
                <w:rFonts w:ascii="Arial" w:hAnsi="Arial" w:cs="Arial"/>
                <w:sz w:val="22"/>
                <w:szCs w:val="22"/>
              </w:rPr>
              <w:t>6</w:t>
            </w:r>
          </w:p>
        </w:tc>
      </w:tr>
      <w:tr w:rsidR="002E0F74" w:rsidRPr="00DE7EE8" w14:paraId="1CBDC92D" w14:textId="77777777" w:rsidTr="005B2C17">
        <w:trPr>
          <w:jc w:val="center"/>
        </w:trPr>
        <w:tc>
          <w:tcPr>
            <w:tcW w:w="2942" w:type="dxa"/>
          </w:tcPr>
          <w:p w14:paraId="2AB5AF71" w14:textId="77777777" w:rsidR="002E0F74" w:rsidRPr="00DE7EE8" w:rsidRDefault="002E0F74" w:rsidP="005B2C17">
            <w:pPr>
              <w:jc w:val="both"/>
              <w:rPr>
                <w:rFonts w:ascii="Arial" w:hAnsi="Arial" w:cs="Arial"/>
                <w:sz w:val="22"/>
                <w:szCs w:val="22"/>
              </w:rPr>
            </w:pPr>
            <w:r w:rsidRPr="00DE7EE8">
              <w:rPr>
                <w:rFonts w:ascii="Arial" w:hAnsi="Arial" w:cs="Arial"/>
                <w:sz w:val="22"/>
                <w:szCs w:val="22"/>
              </w:rPr>
              <w:t>Diputadas o Diputados</w:t>
            </w:r>
          </w:p>
        </w:tc>
        <w:tc>
          <w:tcPr>
            <w:tcW w:w="3432" w:type="dxa"/>
          </w:tcPr>
          <w:p w14:paraId="17185D3E" w14:textId="77777777" w:rsidR="002E0F74" w:rsidRPr="00DE7EE8" w:rsidRDefault="00A61E02" w:rsidP="005B2C17">
            <w:pPr>
              <w:jc w:val="center"/>
              <w:rPr>
                <w:rFonts w:ascii="Arial" w:hAnsi="Arial" w:cs="Arial"/>
                <w:sz w:val="22"/>
                <w:szCs w:val="22"/>
              </w:rPr>
            </w:pPr>
            <w:r w:rsidRPr="00DE7EE8">
              <w:rPr>
                <w:rFonts w:ascii="Arial" w:hAnsi="Arial" w:cs="Arial"/>
                <w:sz w:val="22"/>
                <w:szCs w:val="22"/>
              </w:rPr>
              <w:t>0</w:t>
            </w:r>
          </w:p>
        </w:tc>
      </w:tr>
      <w:tr w:rsidR="002E0F74" w:rsidRPr="00DE7EE8" w14:paraId="0DFF347C" w14:textId="77777777" w:rsidTr="005B2C17">
        <w:trPr>
          <w:jc w:val="center"/>
        </w:trPr>
        <w:tc>
          <w:tcPr>
            <w:tcW w:w="2942" w:type="dxa"/>
          </w:tcPr>
          <w:p w14:paraId="37DB78EC" w14:textId="77777777" w:rsidR="002E0F74" w:rsidRPr="00DE7EE8" w:rsidRDefault="002E0F74" w:rsidP="005B2C17">
            <w:pPr>
              <w:jc w:val="both"/>
              <w:rPr>
                <w:rFonts w:ascii="Arial" w:hAnsi="Arial" w:cs="Arial"/>
                <w:sz w:val="22"/>
                <w:szCs w:val="22"/>
              </w:rPr>
            </w:pPr>
            <w:r w:rsidRPr="00DE7EE8">
              <w:rPr>
                <w:rFonts w:ascii="Arial" w:hAnsi="Arial" w:cs="Arial"/>
                <w:sz w:val="22"/>
                <w:szCs w:val="22"/>
              </w:rPr>
              <w:t>Senadoras o Senadores</w:t>
            </w:r>
          </w:p>
        </w:tc>
        <w:tc>
          <w:tcPr>
            <w:tcW w:w="3432" w:type="dxa"/>
          </w:tcPr>
          <w:p w14:paraId="79BACAB3" w14:textId="77777777" w:rsidR="002E0F74" w:rsidRPr="00DE7EE8" w:rsidRDefault="00A61E02" w:rsidP="005B2C17">
            <w:pPr>
              <w:jc w:val="center"/>
              <w:rPr>
                <w:rFonts w:ascii="Arial" w:hAnsi="Arial" w:cs="Arial"/>
                <w:sz w:val="22"/>
                <w:szCs w:val="22"/>
              </w:rPr>
            </w:pPr>
            <w:r w:rsidRPr="00DE7EE8">
              <w:rPr>
                <w:rFonts w:ascii="Arial" w:hAnsi="Arial" w:cs="Arial"/>
                <w:sz w:val="22"/>
                <w:szCs w:val="22"/>
              </w:rPr>
              <w:t>2</w:t>
            </w:r>
          </w:p>
        </w:tc>
      </w:tr>
      <w:tr w:rsidR="002E0F74" w:rsidRPr="00DE7EE8" w14:paraId="6EABA59D" w14:textId="77777777" w:rsidTr="005B2C17">
        <w:trPr>
          <w:jc w:val="center"/>
        </w:trPr>
        <w:tc>
          <w:tcPr>
            <w:tcW w:w="2942" w:type="dxa"/>
          </w:tcPr>
          <w:p w14:paraId="128D2B7A" w14:textId="77777777" w:rsidR="002E0F74" w:rsidRPr="00DE7EE8" w:rsidRDefault="002E0F74" w:rsidP="005B2C17">
            <w:pPr>
              <w:jc w:val="both"/>
              <w:rPr>
                <w:rFonts w:ascii="Arial" w:hAnsi="Arial" w:cs="Arial"/>
                <w:sz w:val="22"/>
                <w:szCs w:val="22"/>
              </w:rPr>
            </w:pPr>
            <w:r w:rsidRPr="00DE7EE8">
              <w:rPr>
                <w:rFonts w:ascii="Arial" w:hAnsi="Arial" w:cs="Arial"/>
                <w:sz w:val="22"/>
                <w:szCs w:val="22"/>
              </w:rPr>
              <w:t>Total</w:t>
            </w:r>
          </w:p>
        </w:tc>
        <w:tc>
          <w:tcPr>
            <w:tcW w:w="3432" w:type="dxa"/>
          </w:tcPr>
          <w:p w14:paraId="4CC9A429" w14:textId="1A923297" w:rsidR="002E0F74" w:rsidRPr="00DE7EE8" w:rsidRDefault="00836C65" w:rsidP="005B2C17">
            <w:pPr>
              <w:jc w:val="center"/>
              <w:rPr>
                <w:rFonts w:ascii="Arial" w:hAnsi="Arial" w:cs="Arial"/>
                <w:sz w:val="22"/>
                <w:szCs w:val="22"/>
              </w:rPr>
            </w:pPr>
            <w:r w:rsidRPr="00DE7EE8">
              <w:rPr>
                <w:rFonts w:ascii="Arial" w:hAnsi="Arial" w:cs="Arial"/>
                <w:sz w:val="22"/>
                <w:szCs w:val="22"/>
              </w:rPr>
              <w:t>48</w:t>
            </w:r>
          </w:p>
        </w:tc>
      </w:tr>
    </w:tbl>
    <w:p w14:paraId="49FD6761" w14:textId="77777777" w:rsidR="009300B3" w:rsidRPr="004E5D85" w:rsidRDefault="009300B3" w:rsidP="002E0F74">
      <w:pPr>
        <w:ind w:left="567"/>
        <w:jc w:val="both"/>
        <w:rPr>
          <w:rFonts w:ascii="Arial" w:hAnsi="Arial" w:cs="Arial"/>
        </w:rPr>
      </w:pPr>
    </w:p>
    <w:p w14:paraId="1973CB15" w14:textId="77777777" w:rsidR="002E0F74" w:rsidRPr="004E5D85" w:rsidRDefault="002E0F74" w:rsidP="002E0F74">
      <w:pPr>
        <w:ind w:left="567"/>
        <w:jc w:val="both"/>
        <w:rPr>
          <w:rFonts w:ascii="Arial" w:hAnsi="Arial" w:cs="Arial"/>
        </w:rPr>
      </w:pPr>
      <w:r w:rsidRPr="004E5D85">
        <w:rPr>
          <w:rFonts w:ascii="Arial" w:hAnsi="Arial" w:cs="Arial"/>
        </w:rPr>
        <w:t xml:space="preserve">Del mismo modo, en el estado de </w:t>
      </w:r>
      <w:r w:rsidR="009A4DD4" w:rsidRPr="004E5D85">
        <w:rPr>
          <w:rFonts w:ascii="Arial" w:hAnsi="Arial" w:cs="Arial"/>
        </w:rPr>
        <w:t>Baja California Sur</w:t>
      </w:r>
      <w:r w:rsidRPr="004E5D85">
        <w:rPr>
          <w:rFonts w:ascii="Arial" w:hAnsi="Arial" w:cs="Arial"/>
        </w:rPr>
        <w:t xml:space="preserve">, a la fecha de corte </w:t>
      </w:r>
      <w:r w:rsidR="00A508DF" w:rsidRPr="004E5D85">
        <w:rPr>
          <w:rFonts w:ascii="Arial" w:hAnsi="Arial" w:cs="Arial"/>
        </w:rPr>
        <w:t xml:space="preserve">doce </w:t>
      </w:r>
      <w:r w:rsidRPr="004E5D85">
        <w:rPr>
          <w:rFonts w:ascii="Arial" w:hAnsi="Arial" w:cs="Arial"/>
        </w:rPr>
        <w:t>de febrero de dos mil dieciocho obtuvieron constancia como aspirantes a una candidatura independiente local el siguiente número de ciudadanos, tomando en cuenta los desistimientos presentados conforme a la siguiente tabla:</w:t>
      </w:r>
    </w:p>
    <w:p w14:paraId="0A42AC1D" w14:textId="77777777" w:rsidR="002E0F74" w:rsidRPr="00DE7EE8" w:rsidRDefault="002E0F74" w:rsidP="002E0F74">
      <w:pPr>
        <w:ind w:left="567"/>
        <w:jc w:val="both"/>
        <w:rPr>
          <w:rFonts w:ascii="Arial" w:hAnsi="Arial" w:cs="Arial"/>
          <w:sz w:val="10"/>
          <w:szCs w:val="10"/>
        </w:rPr>
      </w:pPr>
    </w:p>
    <w:tbl>
      <w:tblPr>
        <w:tblStyle w:val="Tablaconcuadrcula"/>
        <w:tblW w:w="0" w:type="auto"/>
        <w:jc w:val="center"/>
        <w:tblLook w:val="04A0" w:firstRow="1" w:lastRow="0" w:firstColumn="1" w:lastColumn="0" w:noHBand="0" w:noVBand="1"/>
      </w:tblPr>
      <w:tblGrid>
        <w:gridCol w:w="2942"/>
        <w:gridCol w:w="3432"/>
      </w:tblGrid>
      <w:tr w:rsidR="002E0F74" w:rsidRPr="00DE7EE8" w14:paraId="2327F245" w14:textId="77777777" w:rsidTr="00A508DF">
        <w:trPr>
          <w:tblHeader/>
          <w:jc w:val="center"/>
        </w:trPr>
        <w:tc>
          <w:tcPr>
            <w:tcW w:w="2942" w:type="dxa"/>
            <w:shd w:val="clear" w:color="auto" w:fill="C00000"/>
            <w:vAlign w:val="center"/>
          </w:tcPr>
          <w:p w14:paraId="3AD192F3" w14:textId="77777777" w:rsidR="002E0F74" w:rsidRPr="00DE7EE8" w:rsidRDefault="002E0F74" w:rsidP="005B2C17">
            <w:pPr>
              <w:jc w:val="center"/>
              <w:rPr>
                <w:rFonts w:ascii="Arial" w:hAnsi="Arial" w:cs="Arial"/>
                <w:color w:val="FFFFFF" w:themeColor="background1"/>
                <w:sz w:val="22"/>
                <w:szCs w:val="22"/>
              </w:rPr>
            </w:pPr>
            <w:r w:rsidRPr="00DE7EE8">
              <w:rPr>
                <w:rFonts w:ascii="Arial" w:hAnsi="Arial" w:cs="Arial"/>
                <w:color w:val="FFFFFF" w:themeColor="background1"/>
                <w:sz w:val="22"/>
                <w:szCs w:val="22"/>
              </w:rPr>
              <w:t>Cargo</w:t>
            </w:r>
          </w:p>
        </w:tc>
        <w:tc>
          <w:tcPr>
            <w:tcW w:w="3432" w:type="dxa"/>
            <w:shd w:val="clear" w:color="auto" w:fill="C00000"/>
            <w:vAlign w:val="center"/>
          </w:tcPr>
          <w:p w14:paraId="14FF59E2" w14:textId="77777777" w:rsidR="002E0F74" w:rsidRPr="00DE7EE8" w:rsidRDefault="002E0F74" w:rsidP="005B2C17">
            <w:pPr>
              <w:jc w:val="center"/>
              <w:rPr>
                <w:rFonts w:ascii="Arial" w:hAnsi="Arial" w:cs="Arial"/>
                <w:color w:val="FFFFFF" w:themeColor="background1"/>
                <w:sz w:val="22"/>
                <w:szCs w:val="22"/>
              </w:rPr>
            </w:pPr>
            <w:r w:rsidRPr="00DE7EE8">
              <w:rPr>
                <w:rFonts w:ascii="Arial" w:hAnsi="Arial" w:cs="Arial"/>
                <w:color w:val="FFFFFF" w:themeColor="background1"/>
                <w:sz w:val="22"/>
                <w:szCs w:val="22"/>
              </w:rPr>
              <w:t>Número de aspirantes a una candidatura independiente</w:t>
            </w:r>
          </w:p>
        </w:tc>
      </w:tr>
      <w:tr w:rsidR="002E0F74" w:rsidRPr="00DE7EE8" w14:paraId="30953C20" w14:textId="77777777" w:rsidTr="00A508DF">
        <w:trPr>
          <w:jc w:val="center"/>
        </w:trPr>
        <w:tc>
          <w:tcPr>
            <w:tcW w:w="2942" w:type="dxa"/>
            <w:vAlign w:val="center"/>
          </w:tcPr>
          <w:p w14:paraId="4E85F943" w14:textId="77777777" w:rsidR="002E0F74" w:rsidRPr="00DE7EE8" w:rsidRDefault="002E0F74" w:rsidP="005B2C17">
            <w:pPr>
              <w:jc w:val="both"/>
              <w:rPr>
                <w:rFonts w:ascii="Arial" w:hAnsi="Arial" w:cs="Arial"/>
                <w:sz w:val="22"/>
                <w:szCs w:val="22"/>
              </w:rPr>
            </w:pPr>
            <w:r w:rsidRPr="00DE7EE8">
              <w:rPr>
                <w:rFonts w:ascii="Arial" w:hAnsi="Arial" w:cs="Arial"/>
                <w:sz w:val="22"/>
                <w:szCs w:val="22"/>
              </w:rPr>
              <w:t>Diputadas o Diputados  Locales</w:t>
            </w:r>
          </w:p>
        </w:tc>
        <w:tc>
          <w:tcPr>
            <w:tcW w:w="3432" w:type="dxa"/>
            <w:vAlign w:val="center"/>
          </w:tcPr>
          <w:p w14:paraId="04B86206" w14:textId="77777777" w:rsidR="002E0F74" w:rsidRPr="00DE7EE8" w:rsidRDefault="00A508DF" w:rsidP="005B2C17">
            <w:pPr>
              <w:jc w:val="center"/>
              <w:rPr>
                <w:rFonts w:ascii="Arial" w:hAnsi="Arial" w:cs="Arial"/>
                <w:sz w:val="22"/>
                <w:szCs w:val="22"/>
              </w:rPr>
            </w:pPr>
            <w:r w:rsidRPr="00DE7EE8">
              <w:rPr>
                <w:rFonts w:ascii="Arial" w:hAnsi="Arial" w:cs="Arial"/>
                <w:sz w:val="22"/>
                <w:szCs w:val="22"/>
              </w:rPr>
              <w:t>8</w:t>
            </w:r>
          </w:p>
        </w:tc>
      </w:tr>
      <w:tr w:rsidR="002E0F74" w:rsidRPr="00DE7EE8" w14:paraId="4199E4CB" w14:textId="77777777" w:rsidTr="00A508DF">
        <w:trPr>
          <w:jc w:val="center"/>
        </w:trPr>
        <w:tc>
          <w:tcPr>
            <w:tcW w:w="2942" w:type="dxa"/>
            <w:vAlign w:val="center"/>
          </w:tcPr>
          <w:p w14:paraId="68305716" w14:textId="77777777" w:rsidR="002E0F74" w:rsidRPr="00DE7EE8" w:rsidRDefault="002E0F74" w:rsidP="005B2C17">
            <w:pPr>
              <w:jc w:val="both"/>
              <w:rPr>
                <w:rFonts w:ascii="Arial" w:hAnsi="Arial" w:cs="Arial"/>
                <w:sz w:val="22"/>
                <w:szCs w:val="22"/>
              </w:rPr>
            </w:pPr>
            <w:r w:rsidRPr="00DE7EE8">
              <w:rPr>
                <w:rFonts w:ascii="Arial" w:hAnsi="Arial" w:cs="Arial"/>
                <w:sz w:val="22"/>
                <w:szCs w:val="22"/>
              </w:rPr>
              <w:t>Ayuntamientos</w:t>
            </w:r>
          </w:p>
        </w:tc>
        <w:tc>
          <w:tcPr>
            <w:tcW w:w="3432" w:type="dxa"/>
            <w:vAlign w:val="center"/>
          </w:tcPr>
          <w:p w14:paraId="2189E16D" w14:textId="77777777" w:rsidR="002E0F74" w:rsidRPr="00DE7EE8" w:rsidRDefault="00A508DF" w:rsidP="005B2C17">
            <w:pPr>
              <w:jc w:val="center"/>
              <w:rPr>
                <w:rFonts w:ascii="Arial" w:hAnsi="Arial" w:cs="Arial"/>
                <w:sz w:val="22"/>
                <w:szCs w:val="22"/>
              </w:rPr>
            </w:pPr>
            <w:r w:rsidRPr="00DE7EE8">
              <w:rPr>
                <w:rFonts w:ascii="Arial" w:hAnsi="Arial" w:cs="Arial"/>
                <w:sz w:val="22"/>
                <w:szCs w:val="22"/>
              </w:rPr>
              <w:t>6</w:t>
            </w:r>
          </w:p>
        </w:tc>
      </w:tr>
      <w:tr w:rsidR="002E0F74" w:rsidRPr="00DE7EE8" w14:paraId="2ECE651B" w14:textId="77777777" w:rsidTr="00A508DF">
        <w:trPr>
          <w:jc w:val="center"/>
        </w:trPr>
        <w:tc>
          <w:tcPr>
            <w:tcW w:w="2942" w:type="dxa"/>
            <w:vAlign w:val="center"/>
          </w:tcPr>
          <w:p w14:paraId="47EB238D" w14:textId="77777777" w:rsidR="002E0F74" w:rsidRPr="00DE7EE8" w:rsidRDefault="002E0F74" w:rsidP="005B2C17">
            <w:pPr>
              <w:jc w:val="both"/>
              <w:rPr>
                <w:rFonts w:ascii="Arial" w:hAnsi="Arial" w:cs="Arial"/>
                <w:sz w:val="22"/>
                <w:szCs w:val="22"/>
              </w:rPr>
            </w:pPr>
            <w:r w:rsidRPr="00DE7EE8">
              <w:rPr>
                <w:rFonts w:ascii="Arial" w:hAnsi="Arial" w:cs="Arial"/>
                <w:sz w:val="22"/>
                <w:szCs w:val="22"/>
              </w:rPr>
              <w:t>Total</w:t>
            </w:r>
          </w:p>
        </w:tc>
        <w:tc>
          <w:tcPr>
            <w:tcW w:w="3432" w:type="dxa"/>
            <w:vAlign w:val="center"/>
          </w:tcPr>
          <w:p w14:paraId="22BFAFF7" w14:textId="77777777" w:rsidR="002E0F74" w:rsidRPr="00DE7EE8" w:rsidRDefault="00193D37" w:rsidP="005B2C17">
            <w:pPr>
              <w:jc w:val="center"/>
              <w:rPr>
                <w:rFonts w:ascii="Arial" w:hAnsi="Arial" w:cs="Arial"/>
                <w:sz w:val="22"/>
                <w:szCs w:val="22"/>
              </w:rPr>
            </w:pPr>
            <w:r w:rsidRPr="00DE7EE8">
              <w:rPr>
                <w:rFonts w:ascii="Arial" w:hAnsi="Arial" w:cs="Arial"/>
                <w:sz w:val="22"/>
                <w:szCs w:val="22"/>
              </w:rPr>
              <w:t>14</w:t>
            </w:r>
          </w:p>
        </w:tc>
      </w:tr>
    </w:tbl>
    <w:p w14:paraId="3F099680" w14:textId="77777777" w:rsidR="002E0F74" w:rsidRPr="004E5D85" w:rsidRDefault="002E0F74" w:rsidP="002E0F74">
      <w:pPr>
        <w:ind w:left="567"/>
        <w:jc w:val="both"/>
        <w:rPr>
          <w:rFonts w:ascii="Arial" w:hAnsi="Arial" w:cs="Arial"/>
        </w:rPr>
      </w:pPr>
    </w:p>
    <w:p w14:paraId="6DDF703C" w14:textId="77777777" w:rsidR="002E0F74" w:rsidRPr="004E5D85" w:rsidRDefault="002E0F74" w:rsidP="002E0F74">
      <w:pPr>
        <w:ind w:left="567"/>
        <w:jc w:val="both"/>
        <w:rPr>
          <w:rFonts w:ascii="Arial" w:hAnsi="Arial" w:cs="Arial"/>
        </w:rPr>
      </w:pPr>
    </w:p>
    <w:p w14:paraId="2FE18F6E" w14:textId="77777777" w:rsidR="002E0F74" w:rsidRPr="004E5D85" w:rsidRDefault="002E0F74" w:rsidP="002E0F74">
      <w:pPr>
        <w:ind w:left="567"/>
        <w:jc w:val="both"/>
        <w:rPr>
          <w:rFonts w:ascii="Arial" w:hAnsi="Arial" w:cs="Arial"/>
          <w:b/>
          <w:i/>
        </w:rPr>
      </w:pPr>
      <w:r w:rsidRPr="004E5D85">
        <w:rPr>
          <w:rFonts w:ascii="Arial" w:hAnsi="Arial" w:cs="Arial"/>
          <w:b/>
          <w:i/>
        </w:rPr>
        <w:t>ESCENARIOS DE CANDIDATURAS INDEPENDIENTES</w:t>
      </w:r>
    </w:p>
    <w:p w14:paraId="7B483C82" w14:textId="77777777" w:rsidR="002E0F74" w:rsidRPr="004E5D85" w:rsidRDefault="002E0F74" w:rsidP="002E0F74">
      <w:pPr>
        <w:jc w:val="both"/>
        <w:rPr>
          <w:rFonts w:ascii="Arial" w:hAnsi="Arial" w:cs="Arial"/>
        </w:rPr>
      </w:pPr>
    </w:p>
    <w:p w14:paraId="1D46475B"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14:paraId="2C2C38EA" w14:textId="77777777" w:rsidR="002E0F74" w:rsidRPr="004E5D85" w:rsidRDefault="002E0F74" w:rsidP="002E0F74">
      <w:pPr>
        <w:ind w:left="567"/>
        <w:jc w:val="both"/>
        <w:rPr>
          <w:rFonts w:ascii="Arial" w:hAnsi="Arial" w:cs="Arial"/>
        </w:rPr>
      </w:pPr>
    </w:p>
    <w:p w14:paraId="37902E18" w14:textId="77777777" w:rsidR="00F531CF" w:rsidRPr="004E5D85" w:rsidRDefault="00F531CF" w:rsidP="00F531CF">
      <w:pPr>
        <w:tabs>
          <w:tab w:val="left" w:pos="3299"/>
        </w:tabs>
        <w:ind w:left="567"/>
        <w:jc w:val="both"/>
        <w:rPr>
          <w:rFonts w:ascii="Arial" w:hAnsi="Arial" w:cs="Arial"/>
          <w:b/>
          <w:i/>
        </w:rPr>
      </w:pPr>
      <w:r w:rsidRPr="004E5D85">
        <w:rPr>
          <w:rFonts w:ascii="Arial" w:hAnsi="Arial" w:cs="Arial"/>
          <w:b/>
          <w:i/>
        </w:rPr>
        <w:t>Intercampaña local con campaña federal</w:t>
      </w:r>
    </w:p>
    <w:p w14:paraId="31451454" w14:textId="77777777" w:rsidR="00F531CF" w:rsidRPr="004E5D85" w:rsidRDefault="00F531CF" w:rsidP="002E0F74">
      <w:pPr>
        <w:ind w:left="567"/>
        <w:jc w:val="both"/>
        <w:rPr>
          <w:rFonts w:ascii="Arial" w:hAnsi="Arial" w:cs="Arial"/>
        </w:rPr>
      </w:pPr>
    </w:p>
    <w:p w14:paraId="4229AA8A" w14:textId="77777777" w:rsidR="002E0F74" w:rsidRPr="004E5D85" w:rsidRDefault="002E0F74" w:rsidP="002E0F74">
      <w:pPr>
        <w:ind w:left="567"/>
        <w:jc w:val="both"/>
        <w:rPr>
          <w:rFonts w:ascii="Arial" w:hAnsi="Arial" w:cs="Arial"/>
        </w:rPr>
      </w:pPr>
      <w:r w:rsidRPr="004E5D85">
        <w:rPr>
          <w:rFonts w:ascii="Arial" w:hAnsi="Arial" w:cs="Arial"/>
        </w:rPr>
        <w:t>En ese sentido, dado que en el caso particular existe una primera coincidencia de campaña federal con intercampaña local, del treinta de marzo al veintiocho de abril de dos mil dieciocho, será combinada con los distintos supuestos que posteriormente se actualicen cuando coincida la campaña federal con la campaña local.</w:t>
      </w:r>
    </w:p>
    <w:p w14:paraId="538049AC" w14:textId="77777777" w:rsidR="002E0F74" w:rsidRPr="004E5D85" w:rsidRDefault="002E0F74" w:rsidP="002E0F74">
      <w:pPr>
        <w:ind w:left="567"/>
        <w:jc w:val="both"/>
        <w:rPr>
          <w:rFonts w:ascii="Arial" w:hAnsi="Arial" w:cs="Arial"/>
        </w:rPr>
      </w:pPr>
    </w:p>
    <w:p w14:paraId="7B9727A5" w14:textId="77777777" w:rsidR="002E0F74" w:rsidRPr="004E5D85" w:rsidRDefault="002E0F74" w:rsidP="002E0F74">
      <w:pPr>
        <w:ind w:left="567"/>
        <w:jc w:val="both"/>
        <w:rPr>
          <w:rFonts w:ascii="Arial" w:hAnsi="Arial" w:cs="Arial"/>
        </w:rPr>
      </w:pPr>
      <w:r w:rsidRPr="004E5D85">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14:paraId="4882F4BA" w14:textId="77777777" w:rsidR="002E0F74" w:rsidRPr="004E5D85" w:rsidRDefault="002E0F74" w:rsidP="002E0F74">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4E5D85" w14:paraId="7C47E541" w14:textId="77777777" w:rsidTr="005B2C17">
        <w:trPr>
          <w:trHeight w:val="330"/>
          <w:jc w:val="center"/>
        </w:trPr>
        <w:tc>
          <w:tcPr>
            <w:tcW w:w="2268" w:type="dxa"/>
            <w:tcBorders>
              <w:top w:val="nil"/>
              <w:left w:val="nil"/>
              <w:bottom w:val="nil"/>
              <w:right w:val="nil"/>
            </w:tcBorders>
            <w:shd w:val="clear" w:color="000000" w:fill="C00000"/>
            <w:vAlign w:val="center"/>
            <w:hideMark/>
          </w:tcPr>
          <w:p w14:paraId="62F36473"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2E618AA9"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F114B09"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057889B7"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DURACIÓN</w:t>
            </w:r>
          </w:p>
        </w:tc>
      </w:tr>
      <w:tr w:rsidR="002E0F74" w:rsidRPr="004E5D85" w14:paraId="220CEDBF" w14:textId="77777777" w:rsidTr="005B2C17">
        <w:trPr>
          <w:trHeight w:val="330"/>
          <w:jc w:val="center"/>
        </w:trPr>
        <w:tc>
          <w:tcPr>
            <w:tcW w:w="2268" w:type="dxa"/>
            <w:tcBorders>
              <w:top w:val="nil"/>
              <w:left w:val="nil"/>
              <w:bottom w:val="nil"/>
              <w:right w:val="nil"/>
            </w:tcBorders>
            <w:shd w:val="clear" w:color="auto" w:fill="auto"/>
            <w:noWrap/>
            <w:vAlign w:val="center"/>
            <w:hideMark/>
          </w:tcPr>
          <w:p w14:paraId="6D32DC28" w14:textId="77777777" w:rsidR="002E0F74" w:rsidRPr="004E5D85" w:rsidRDefault="002E0F74" w:rsidP="005B2C17">
            <w:pPr>
              <w:jc w:val="center"/>
              <w:rPr>
                <w:rFonts w:ascii="Calibri" w:hAnsi="Calibri"/>
                <w:b/>
                <w:bCs/>
                <w:color w:val="000000"/>
                <w:sz w:val="20"/>
                <w:szCs w:val="20"/>
                <w:lang w:eastAsia="es-MX"/>
              </w:rPr>
            </w:pPr>
            <w:r w:rsidRPr="004E5D85">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5334D9F3"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2D9A1D04"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14:paraId="0C57DED9"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30 días</w:t>
            </w:r>
          </w:p>
        </w:tc>
      </w:tr>
    </w:tbl>
    <w:p w14:paraId="71728DC7" w14:textId="77777777" w:rsidR="0018207C" w:rsidRPr="004E5D85" w:rsidRDefault="0018207C" w:rsidP="002E0F74">
      <w:pPr>
        <w:ind w:left="567"/>
        <w:jc w:val="both"/>
        <w:rPr>
          <w:rFonts w:ascii="Arial" w:hAnsi="Arial" w:cs="Arial"/>
        </w:rPr>
      </w:pPr>
    </w:p>
    <w:tbl>
      <w:tblPr>
        <w:tblW w:w="7127" w:type="dxa"/>
        <w:jc w:val="center"/>
        <w:tblCellMar>
          <w:left w:w="70" w:type="dxa"/>
          <w:right w:w="70" w:type="dxa"/>
        </w:tblCellMar>
        <w:tblLook w:val="04A0" w:firstRow="1" w:lastRow="0" w:firstColumn="1" w:lastColumn="0" w:noHBand="0" w:noVBand="1"/>
      </w:tblPr>
      <w:tblGrid>
        <w:gridCol w:w="1139"/>
        <w:gridCol w:w="749"/>
        <w:gridCol w:w="2081"/>
        <w:gridCol w:w="3158"/>
      </w:tblGrid>
      <w:tr w:rsidR="00E1783D" w:rsidRPr="004E5D85" w14:paraId="28ED269D" w14:textId="77777777" w:rsidTr="00EC710F">
        <w:trPr>
          <w:trHeight w:val="822"/>
          <w:jc w:val="center"/>
        </w:trPr>
        <w:tc>
          <w:tcPr>
            <w:tcW w:w="7127" w:type="dxa"/>
            <w:gridSpan w:val="4"/>
            <w:tcBorders>
              <w:top w:val="nil"/>
              <w:left w:val="nil"/>
              <w:bottom w:val="single" w:sz="4" w:space="0" w:color="auto"/>
              <w:right w:val="nil"/>
            </w:tcBorders>
            <w:shd w:val="clear" w:color="auto" w:fill="auto"/>
            <w:vAlign w:val="center"/>
            <w:hideMark/>
          </w:tcPr>
          <w:p w14:paraId="52B5F10B" w14:textId="77777777" w:rsidR="00E1783D" w:rsidRPr="004E5D85" w:rsidRDefault="00E1783D" w:rsidP="00E1783D">
            <w:pPr>
              <w:jc w:val="center"/>
              <w:rPr>
                <w:rFonts w:ascii="Calibri" w:hAnsi="Calibri"/>
                <w:b/>
                <w:bCs/>
                <w:color w:val="000000"/>
                <w:lang w:val="es-MX" w:eastAsia="es-MX"/>
              </w:rPr>
            </w:pPr>
            <w:r w:rsidRPr="004E5D85">
              <w:rPr>
                <w:rFonts w:ascii="Calibri" w:hAnsi="Calibri"/>
                <w:b/>
                <w:bCs/>
                <w:color w:val="000000"/>
                <w:u w:val="single"/>
                <w:lang w:val="es-MX" w:eastAsia="es-MX"/>
              </w:rPr>
              <w:t xml:space="preserve">Escenario 9 del Art. 23 inciso 3 del RRTV: </w:t>
            </w:r>
            <w:r w:rsidRPr="004E5D85">
              <w:rPr>
                <w:rFonts w:ascii="Calibri" w:hAnsi="Calibri"/>
                <w:b/>
                <w:bCs/>
                <w:color w:val="000000"/>
                <w:lang w:val="es-MX" w:eastAsia="es-MX"/>
              </w:rPr>
              <w:br/>
              <w:t>Intercampaña local coincidiendo con campaña federal</w:t>
            </w:r>
          </w:p>
        </w:tc>
      </w:tr>
      <w:tr w:rsidR="00E1783D" w:rsidRPr="004E5D85" w14:paraId="67E74A57" w14:textId="77777777" w:rsidTr="00A508DF">
        <w:trPr>
          <w:trHeight w:val="398"/>
          <w:jc w:val="center"/>
        </w:trPr>
        <w:tc>
          <w:tcPr>
            <w:tcW w:w="1139" w:type="dxa"/>
            <w:vMerge w:val="restart"/>
            <w:tcBorders>
              <w:top w:val="nil"/>
              <w:left w:val="single" w:sz="4" w:space="0" w:color="auto"/>
              <w:bottom w:val="nil"/>
              <w:right w:val="single" w:sz="4" w:space="0" w:color="auto"/>
            </w:tcBorders>
            <w:shd w:val="clear" w:color="000000" w:fill="D9D9D9"/>
            <w:noWrap/>
            <w:vAlign w:val="center"/>
            <w:hideMark/>
          </w:tcPr>
          <w:p w14:paraId="2CEF12ED" w14:textId="77777777" w:rsidR="00E1783D" w:rsidRPr="004E5D85" w:rsidRDefault="00E1783D" w:rsidP="00E1783D">
            <w:pPr>
              <w:jc w:val="center"/>
              <w:rPr>
                <w:rFonts w:ascii="Arial" w:hAnsi="Arial" w:cs="Arial"/>
                <w:b/>
                <w:bCs/>
                <w:color w:val="000000"/>
                <w:sz w:val="20"/>
                <w:szCs w:val="20"/>
                <w:lang w:val="es-MX" w:eastAsia="es-MX"/>
              </w:rPr>
            </w:pPr>
            <w:r w:rsidRPr="004E5D85">
              <w:rPr>
                <w:rFonts w:ascii="Arial" w:hAnsi="Arial" w:cs="Arial"/>
                <w:b/>
                <w:bCs/>
                <w:color w:val="000000"/>
                <w:sz w:val="20"/>
                <w:szCs w:val="20"/>
                <w:lang w:val="es-MX" w:eastAsia="es-MX"/>
              </w:rPr>
              <w:t>N°</w:t>
            </w:r>
          </w:p>
        </w:tc>
        <w:tc>
          <w:tcPr>
            <w:tcW w:w="2830" w:type="dxa"/>
            <w:gridSpan w:val="2"/>
            <w:tcBorders>
              <w:top w:val="single" w:sz="4" w:space="0" w:color="auto"/>
              <w:left w:val="nil"/>
              <w:bottom w:val="single" w:sz="4" w:space="0" w:color="auto"/>
              <w:right w:val="single" w:sz="4" w:space="0" w:color="auto"/>
            </w:tcBorders>
            <w:shd w:val="clear" w:color="000000" w:fill="D9D9D9"/>
            <w:vAlign w:val="center"/>
            <w:hideMark/>
          </w:tcPr>
          <w:p w14:paraId="6AB5E948" w14:textId="77777777" w:rsidR="00E1783D" w:rsidRPr="004E5D85" w:rsidRDefault="00E1783D" w:rsidP="00E1783D">
            <w:pPr>
              <w:jc w:val="center"/>
              <w:rPr>
                <w:rFonts w:ascii="Arial" w:hAnsi="Arial" w:cs="Arial"/>
                <w:b/>
                <w:bCs/>
                <w:color w:val="000000"/>
                <w:sz w:val="20"/>
                <w:szCs w:val="20"/>
                <w:lang w:val="es-MX" w:eastAsia="es-MX"/>
              </w:rPr>
            </w:pPr>
            <w:r w:rsidRPr="004E5D85">
              <w:rPr>
                <w:rFonts w:ascii="Arial" w:hAnsi="Arial" w:cs="Arial"/>
                <w:b/>
                <w:bCs/>
                <w:color w:val="000000"/>
                <w:sz w:val="20"/>
                <w:szCs w:val="20"/>
                <w:lang w:val="es-MX" w:eastAsia="es-MX"/>
              </w:rPr>
              <w:t>Federal</w:t>
            </w:r>
          </w:p>
        </w:tc>
        <w:tc>
          <w:tcPr>
            <w:tcW w:w="3158" w:type="dxa"/>
            <w:tcBorders>
              <w:top w:val="nil"/>
              <w:left w:val="nil"/>
              <w:bottom w:val="single" w:sz="4" w:space="0" w:color="auto"/>
              <w:right w:val="single" w:sz="4" w:space="0" w:color="auto"/>
            </w:tcBorders>
            <w:shd w:val="clear" w:color="000000" w:fill="D9D9D9"/>
            <w:noWrap/>
            <w:vAlign w:val="center"/>
            <w:hideMark/>
          </w:tcPr>
          <w:p w14:paraId="5FC37188" w14:textId="77777777" w:rsidR="00E1783D" w:rsidRPr="004E5D85" w:rsidRDefault="00E1783D" w:rsidP="00E1783D">
            <w:pPr>
              <w:jc w:val="center"/>
              <w:rPr>
                <w:rFonts w:ascii="Arial" w:hAnsi="Arial" w:cs="Arial"/>
                <w:b/>
                <w:bCs/>
                <w:color w:val="000000"/>
                <w:sz w:val="20"/>
                <w:szCs w:val="20"/>
                <w:lang w:val="es-MX" w:eastAsia="es-MX"/>
              </w:rPr>
            </w:pPr>
            <w:r w:rsidRPr="004E5D85">
              <w:rPr>
                <w:rFonts w:ascii="Arial" w:hAnsi="Arial" w:cs="Arial"/>
                <w:b/>
                <w:bCs/>
                <w:color w:val="000000"/>
                <w:sz w:val="20"/>
                <w:szCs w:val="20"/>
                <w:lang w:val="es-MX" w:eastAsia="es-MX"/>
              </w:rPr>
              <w:t>Local</w:t>
            </w:r>
          </w:p>
        </w:tc>
      </w:tr>
      <w:tr w:rsidR="00E1783D" w:rsidRPr="004E5D85" w14:paraId="4B2F3177" w14:textId="77777777" w:rsidTr="00A508DF">
        <w:trPr>
          <w:trHeight w:val="635"/>
          <w:jc w:val="center"/>
        </w:trPr>
        <w:tc>
          <w:tcPr>
            <w:tcW w:w="1139" w:type="dxa"/>
            <w:vMerge/>
            <w:tcBorders>
              <w:top w:val="nil"/>
              <w:left w:val="single" w:sz="4" w:space="0" w:color="auto"/>
              <w:bottom w:val="nil"/>
              <w:right w:val="single" w:sz="4" w:space="0" w:color="auto"/>
            </w:tcBorders>
            <w:vAlign w:val="center"/>
            <w:hideMark/>
          </w:tcPr>
          <w:p w14:paraId="2F1BE6F0" w14:textId="77777777" w:rsidR="00E1783D" w:rsidRPr="004E5D85" w:rsidRDefault="00E1783D" w:rsidP="00E1783D">
            <w:pPr>
              <w:rPr>
                <w:rFonts w:ascii="Arial" w:hAnsi="Arial" w:cs="Arial"/>
                <w:b/>
                <w:bCs/>
                <w:color w:val="000000"/>
                <w:sz w:val="20"/>
                <w:szCs w:val="20"/>
                <w:lang w:val="es-MX" w:eastAsia="es-MX"/>
              </w:rPr>
            </w:pPr>
          </w:p>
        </w:tc>
        <w:tc>
          <w:tcPr>
            <w:tcW w:w="2830" w:type="dxa"/>
            <w:gridSpan w:val="2"/>
            <w:tcBorders>
              <w:top w:val="single" w:sz="4" w:space="0" w:color="auto"/>
              <w:left w:val="nil"/>
              <w:bottom w:val="single" w:sz="4" w:space="0" w:color="auto"/>
              <w:right w:val="single" w:sz="4" w:space="0" w:color="000000"/>
            </w:tcBorders>
            <w:shd w:val="clear" w:color="000000" w:fill="D9D9D9"/>
            <w:vAlign w:val="center"/>
            <w:hideMark/>
          </w:tcPr>
          <w:p w14:paraId="5C775E47" w14:textId="77777777" w:rsidR="00E1783D" w:rsidRPr="004E5D85" w:rsidRDefault="00E1783D" w:rsidP="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30 de marzo al 28 de abril</w:t>
            </w:r>
            <w:r w:rsidRPr="004E5D85">
              <w:rPr>
                <w:rFonts w:ascii="Arial" w:hAnsi="Arial" w:cs="Arial"/>
                <w:b/>
                <w:bCs/>
                <w:color w:val="000000"/>
                <w:sz w:val="16"/>
                <w:szCs w:val="16"/>
                <w:lang w:val="es-MX" w:eastAsia="es-MX"/>
              </w:rPr>
              <w:br/>
              <w:t>(30 días)</w:t>
            </w:r>
          </w:p>
        </w:tc>
        <w:tc>
          <w:tcPr>
            <w:tcW w:w="3158" w:type="dxa"/>
            <w:tcBorders>
              <w:top w:val="nil"/>
              <w:left w:val="nil"/>
              <w:bottom w:val="single" w:sz="4" w:space="0" w:color="auto"/>
              <w:right w:val="single" w:sz="4" w:space="0" w:color="auto"/>
            </w:tcBorders>
            <w:shd w:val="clear" w:color="000000" w:fill="D9D9D9"/>
            <w:vAlign w:val="center"/>
            <w:hideMark/>
          </w:tcPr>
          <w:p w14:paraId="6A68A281" w14:textId="77777777" w:rsidR="00E1783D" w:rsidRPr="004E5D85" w:rsidRDefault="00E1783D" w:rsidP="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30 de marzo al 28 de abril</w:t>
            </w:r>
            <w:r w:rsidRPr="004E5D85">
              <w:rPr>
                <w:rFonts w:ascii="Arial" w:hAnsi="Arial" w:cs="Arial"/>
                <w:b/>
                <w:bCs/>
                <w:color w:val="000000"/>
                <w:sz w:val="16"/>
                <w:szCs w:val="16"/>
                <w:lang w:val="es-MX" w:eastAsia="es-MX"/>
              </w:rPr>
              <w:br/>
              <w:t>(30 días)</w:t>
            </w:r>
          </w:p>
        </w:tc>
      </w:tr>
      <w:tr w:rsidR="00E1783D" w:rsidRPr="004E5D85" w14:paraId="54875E54" w14:textId="77777777" w:rsidTr="00A508DF">
        <w:trPr>
          <w:trHeight w:val="635"/>
          <w:jc w:val="center"/>
        </w:trPr>
        <w:tc>
          <w:tcPr>
            <w:tcW w:w="1139" w:type="dxa"/>
            <w:vMerge/>
            <w:tcBorders>
              <w:top w:val="nil"/>
              <w:left w:val="single" w:sz="4" w:space="0" w:color="auto"/>
              <w:bottom w:val="nil"/>
              <w:right w:val="single" w:sz="4" w:space="0" w:color="auto"/>
            </w:tcBorders>
            <w:vAlign w:val="center"/>
            <w:hideMark/>
          </w:tcPr>
          <w:p w14:paraId="6C896CB5" w14:textId="77777777" w:rsidR="00E1783D" w:rsidRPr="004E5D85" w:rsidRDefault="00E1783D" w:rsidP="00E1783D">
            <w:pPr>
              <w:rPr>
                <w:rFonts w:ascii="Arial" w:hAnsi="Arial" w:cs="Arial"/>
                <w:b/>
                <w:bCs/>
                <w:color w:val="000000"/>
                <w:sz w:val="20"/>
                <w:szCs w:val="20"/>
                <w:lang w:val="es-MX" w:eastAsia="es-MX"/>
              </w:rPr>
            </w:pPr>
          </w:p>
        </w:tc>
        <w:tc>
          <w:tcPr>
            <w:tcW w:w="2830" w:type="dxa"/>
            <w:gridSpan w:val="2"/>
            <w:tcBorders>
              <w:top w:val="single" w:sz="4" w:space="0" w:color="auto"/>
              <w:left w:val="nil"/>
              <w:bottom w:val="single" w:sz="4" w:space="0" w:color="auto"/>
              <w:right w:val="single" w:sz="4" w:space="0" w:color="auto"/>
            </w:tcBorders>
            <w:shd w:val="clear" w:color="000000" w:fill="D9D9D9"/>
            <w:vAlign w:val="center"/>
            <w:hideMark/>
          </w:tcPr>
          <w:p w14:paraId="6F1C4AB8" w14:textId="77777777" w:rsidR="00E1783D" w:rsidRPr="004E5D85" w:rsidRDefault="00E1783D" w:rsidP="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Campaña</w:t>
            </w:r>
            <w:r w:rsidRPr="004E5D85">
              <w:rPr>
                <w:rFonts w:ascii="Arial" w:hAnsi="Arial" w:cs="Arial"/>
                <w:b/>
                <w:bCs/>
                <w:color w:val="000000"/>
                <w:sz w:val="16"/>
                <w:szCs w:val="16"/>
                <w:lang w:val="es-MX" w:eastAsia="es-MX"/>
              </w:rPr>
              <w:br/>
              <w:t>Presidente, Senadores y Diputados</w:t>
            </w:r>
          </w:p>
        </w:tc>
        <w:tc>
          <w:tcPr>
            <w:tcW w:w="3158" w:type="dxa"/>
            <w:tcBorders>
              <w:top w:val="nil"/>
              <w:left w:val="nil"/>
              <w:bottom w:val="single" w:sz="4" w:space="0" w:color="auto"/>
              <w:right w:val="single" w:sz="4" w:space="0" w:color="auto"/>
            </w:tcBorders>
            <w:shd w:val="clear" w:color="000000" w:fill="D9D9D9"/>
            <w:vAlign w:val="center"/>
            <w:hideMark/>
          </w:tcPr>
          <w:p w14:paraId="2B6B757F" w14:textId="77777777" w:rsidR="00E1783D" w:rsidRPr="004E5D85" w:rsidRDefault="00E1783D" w:rsidP="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 xml:space="preserve"> Intercampaña Local</w:t>
            </w:r>
          </w:p>
        </w:tc>
      </w:tr>
      <w:tr w:rsidR="00E1783D" w:rsidRPr="004E5D85" w14:paraId="4CFA89EC" w14:textId="77777777" w:rsidTr="00A508DF">
        <w:trPr>
          <w:trHeight w:val="311"/>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AAA82"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c>
          <w:tcPr>
            <w:tcW w:w="283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DAC2FF1"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A</w:t>
            </w:r>
          </w:p>
        </w:tc>
        <w:tc>
          <w:tcPr>
            <w:tcW w:w="3158" w:type="dxa"/>
            <w:tcBorders>
              <w:top w:val="nil"/>
              <w:left w:val="nil"/>
              <w:bottom w:val="single" w:sz="4" w:space="0" w:color="auto"/>
              <w:right w:val="single" w:sz="4" w:space="0" w:color="auto"/>
            </w:tcBorders>
            <w:shd w:val="clear" w:color="auto" w:fill="auto"/>
            <w:noWrap/>
            <w:vAlign w:val="center"/>
            <w:hideMark/>
          </w:tcPr>
          <w:p w14:paraId="41B80DE9"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r>
      <w:tr w:rsidR="00E1783D" w:rsidRPr="004E5D85" w14:paraId="1B1D4C30" w14:textId="77777777" w:rsidTr="00A508DF">
        <w:trPr>
          <w:trHeight w:val="311"/>
          <w:jc w:val="center"/>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289FA40"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w:t>
            </w:r>
          </w:p>
        </w:tc>
        <w:tc>
          <w:tcPr>
            <w:tcW w:w="283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2524915"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B</w:t>
            </w:r>
          </w:p>
        </w:tc>
        <w:tc>
          <w:tcPr>
            <w:tcW w:w="3158" w:type="dxa"/>
            <w:tcBorders>
              <w:top w:val="nil"/>
              <w:left w:val="nil"/>
              <w:bottom w:val="single" w:sz="4" w:space="0" w:color="auto"/>
              <w:right w:val="single" w:sz="4" w:space="0" w:color="auto"/>
            </w:tcBorders>
            <w:shd w:val="clear" w:color="auto" w:fill="auto"/>
            <w:noWrap/>
            <w:vAlign w:val="center"/>
            <w:hideMark/>
          </w:tcPr>
          <w:p w14:paraId="69CA90AE"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r>
      <w:tr w:rsidR="00E1783D" w:rsidRPr="004E5D85" w14:paraId="21CD51DA" w14:textId="77777777" w:rsidTr="00A508DF">
        <w:trPr>
          <w:trHeight w:val="311"/>
          <w:jc w:val="center"/>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E009345"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3</w:t>
            </w:r>
          </w:p>
        </w:tc>
        <w:tc>
          <w:tcPr>
            <w:tcW w:w="283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71EA300"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C</w:t>
            </w:r>
          </w:p>
        </w:tc>
        <w:tc>
          <w:tcPr>
            <w:tcW w:w="3158" w:type="dxa"/>
            <w:tcBorders>
              <w:top w:val="nil"/>
              <w:left w:val="nil"/>
              <w:bottom w:val="single" w:sz="4" w:space="0" w:color="auto"/>
              <w:right w:val="single" w:sz="4" w:space="0" w:color="auto"/>
            </w:tcBorders>
            <w:shd w:val="clear" w:color="auto" w:fill="auto"/>
            <w:noWrap/>
            <w:vAlign w:val="center"/>
            <w:hideMark/>
          </w:tcPr>
          <w:p w14:paraId="3D5FDDD0" w14:textId="77777777" w:rsidR="00E1783D" w:rsidRPr="004E5D85" w:rsidRDefault="00E1783D" w:rsidP="00E1783D">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r>
      <w:tr w:rsidR="00E1783D" w:rsidRPr="004E5D85" w14:paraId="61633421" w14:textId="77777777" w:rsidTr="00A508DF">
        <w:trPr>
          <w:trHeight w:val="311"/>
          <w:jc w:val="center"/>
        </w:trPr>
        <w:tc>
          <w:tcPr>
            <w:tcW w:w="1139" w:type="dxa"/>
            <w:tcBorders>
              <w:top w:val="nil"/>
              <w:left w:val="nil"/>
              <w:bottom w:val="nil"/>
              <w:right w:val="nil"/>
            </w:tcBorders>
            <w:shd w:val="clear" w:color="auto" w:fill="auto"/>
            <w:noWrap/>
            <w:vAlign w:val="bottom"/>
            <w:hideMark/>
          </w:tcPr>
          <w:p w14:paraId="5CC9D124" w14:textId="77777777" w:rsidR="00E1783D" w:rsidRPr="004E5D85" w:rsidRDefault="00E1783D" w:rsidP="00E1783D">
            <w:pPr>
              <w:jc w:val="center"/>
              <w:rPr>
                <w:rFonts w:ascii="Calibri" w:hAnsi="Calibri"/>
                <w:color w:val="000000"/>
                <w:sz w:val="22"/>
                <w:szCs w:val="22"/>
                <w:lang w:val="es-MX" w:eastAsia="es-MX"/>
              </w:rPr>
            </w:pPr>
          </w:p>
        </w:tc>
        <w:tc>
          <w:tcPr>
            <w:tcW w:w="749" w:type="dxa"/>
            <w:tcBorders>
              <w:top w:val="nil"/>
              <w:left w:val="nil"/>
              <w:bottom w:val="nil"/>
              <w:right w:val="nil"/>
            </w:tcBorders>
            <w:shd w:val="clear" w:color="auto" w:fill="auto"/>
            <w:noWrap/>
            <w:vAlign w:val="bottom"/>
            <w:hideMark/>
          </w:tcPr>
          <w:p w14:paraId="45692DB7" w14:textId="77777777" w:rsidR="00E1783D" w:rsidRPr="004E5D85" w:rsidRDefault="00E1783D" w:rsidP="00E1783D">
            <w:pPr>
              <w:rPr>
                <w:sz w:val="20"/>
                <w:szCs w:val="20"/>
                <w:lang w:val="es-MX" w:eastAsia="es-MX"/>
              </w:rPr>
            </w:pPr>
          </w:p>
        </w:tc>
        <w:tc>
          <w:tcPr>
            <w:tcW w:w="2081" w:type="dxa"/>
            <w:tcBorders>
              <w:top w:val="nil"/>
              <w:left w:val="nil"/>
              <w:bottom w:val="nil"/>
              <w:right w:val="nil"/>
            </w:tcBorders>
            <w:shd w:val="clear" w:color="auto" w:fill="auto"/>
            <w:noWrap/>
            <w:vAlign w:val="bottom"/>
            <w:hideMark/>
          </w:tcPr>
          <w:p w14:paraId="6F0BA4F0" w14:textId="77777777" w:rsidR="00E1783D" w:rsidRPr="004E5D85" w:rsidRDefault="00E1783D" w:rsidP="00E1783D">
            <w:pPr>
              <w:rPr>
                <w:sz w:val="20"/>
                <w:szCs w:val="20"/>
                <w:lang w:val="es-MX" w:eastAsia="es-MX"/>
              </w:rPr>
            </w:pPr>
          </w:p>
        </w:tc>
        <w:tc>
          <w:tcPr>
            <w:tcW w:w="3158" w:type="dxa"/>
            <w:tcBorders>
              <w:top w:val="nil"/>
              <w:left w:val="nil"/>
              <w:bottom w:val="nil"/>
              <w:right w:val="nil"/>
            </w:tcBorders>
            <w:shd w:val="clear" w:color="auto" w:fill="auto"/>
            <w:noWrap/>
            <w:vAlign w:val="bottom"/>
            <w:hideMark/>
          </w:tcPr>
          <w:p w14:paraId="2CC374C3" w14:textId="77777777" w:rsidR="00E1783D" w:rsidRPr="004E5D85" w:rsidRDefault="00E1783D" w:rsidP="00E1783D">
            <w:pPr>
              <w:rPr>
                <w:sz w:val="20"/>
                <w:szCs w:val="20"/>
                <w:lang w:val="es-MX" w:eastAsia="es-MX"/>
              </w:rPr>
            </w:pPr>
          </w:p>
        </w:tc>
      </w:tr>
      <w:tr w:rsidR="00E1783D" w:rsidRPr="004E5D85" w14:paraId="28B75A35" w14:textId="77777777" w:rsidTr="00A508DF">
        <w:trPr>
          <w:trHeight w:val="311"/>
          <w:jc w:val="center"/>
        </w:trPr>
        <w:tc>
          <w:tcPr>
            <w:tcW w:w="1888" w:type="dxa"/>
            <w:gridSpan w:val="2"/>
            <w:tcBorders>
              <w:top w:val="nil"/>
              <w:left w:val="nil"/>
              <w:bottom w:val="nil"/>
              <w:right w:val="nil"/>
            </w:tcBorders>
            <w:shd w:val="clear" w:color="auto" w:fill="auto"/>
            <w:noWrap/>
            <w:vAlign w:val="center"/>
            <w:hideMark/>
          </w:tcPr>
          <w:p w14:paraId="35D3C748" w14:textId="77777777" w:rsidR="00E1783D" w:rsidRPr="004E5D85" w:rsidRDefault="00E1783D" w:rsidP="00E1783D">
            <w:pPr>
              <w:rPr>
                <w:rFonts w:ascii="Calibri" w:hAnsi="Calibri"/>
                <w:b/>
                <w:bCs/>
                <w:color w:val="000000"/>
                <w:sz w:val="22"/>
                <w:szCs w:val="22"/>
                <w:lang w:val="es-MX" w:eastAsia="es-MX"/>
              </w:rPr>
            </w:pPr>
            <w:r w:rsidRPr="004E5D85">
              <w:rPr>
                <w:rFonts w:ascii="Calibri" w:hAnsi="Calibri"/>
                <w:b/>
                <w:bCs/>
                <w:color w:val="000000"/>
                <w:sz w:val="22"/>
                <w:szCs w:val="22"/>
                <w:lang w:val="es-MX" w:eastAsia="es-MX"/>
              </w:rPr>
              <w:t>Nomenclatura PEF</w:t>
            </w:r>
          </w:p>
        </w:tc>
        <w:tc>
          <w:tcPr>
            <w:tcW w:w="2081" w:type="dxa"/>
            <w:tcBorders>
              <w:top w:val="nil"/>
              <w:left w:val="nil"/>
              <w:bottom w:val="nil"/>
              <w:right w:val="nil"/>
            </w:tcBorders>
            <w:shd w:val="clear" w:color="auto" w:fill="auto"/>
            <w:noWrap/>
            <w:vAlign w:val="bottom"/>
            <w:hideMark/>
          </w:tcPr>
          <w:p w14:paraId="1890E136" w14:textId="77777777" w:rsidR="00E1783D" w:rsidRPr="004E5D85" w:rsidRDefault="00E1783D" w:rsidP="00E1783D">
            <w:pPr>
              <w:rPr>
                <w:rFonts w:ascii="Calibri" w:hAnsi="Calibri"/>
                <w:b/>
                <w:bCs/>
                <w:color w:val="000000"/>
                <w:sz w:val="22"/>
                <w:szCs w:val="22"/>
                <w:lang w:val="es-MX" w:eastAsia="es-MX"/>
              </w:rPr>
            </w:pPr>
          </w:p>
        </w:tc>
        <w:tc>
          <w:tcPr>
            <w:tcW w:w="3158" w:type="dxa"/>
            <w:tcBorders>
              <w:top w:val="nil"/>
              <w:left w:val="nil"/>
              <w:bottom w:val="nil"/>
              <w:right w:val="nil"/>
            </w:tcBorders>
            <w:shd w:val="clear" w:color="auto" w:fill="auto"/>
            <w:noWrap/>
            <w:vAlign w:val="bottom"/>
            <w:hideMark/>
          </w:tcPr>
          <w:p w14:paraId="091C961C" w14:textId="77777777" w:rsidR="00E1783D" w:rsidRPr="004E5D85" w:rsidRDefault="00E1783D" w:rsidP="00E1783D">
            <w:pPr>
              <w:rPr>
                <w:sz w:val="20"/>
                <w:szCs w:val="20"/>
                <w:lang w:val="es-MX" w:eastAsia="es-MX"/>
              </w:rPr>
            </w:pPr>
          </w:p>
        </w:tc>
      </w:tr>
      <w:tr w:rsidR="00E1783D" w:rsidRPr="004E5D85" w14:paraId="7AD04679" w14:textId="77777777" w:rsidTr="00A508DF">
        <w:trPr>
          <w:trHeight w:val="311"/>
          <w:jc w:val="center"/>
        </w:trPr>
        <w:tc>
          <w:tcPr>
            <w:tcW w:w="1139" w:type="dxa"/>
            <w:tcBorders>
              <w:top w:val="nil"/>
              <w:left w:val="nil"/>
              <w:bottom w:val="nil"/>
              <w:right w:val="nil"/>
            </w:tcBorders>
            <w:shd w:val="clear" w:color="auto" w:fill="auto"/>
            <w:noWrap/>
            <w:vAlign w:val="center"/>
            <w:hideMark/>
          </w:tcPr>
          <w:p w14:paraId="1D0C7946" w14:textId="77777777" w:rsidR="00E1783D" w:rsidRPr="004E5D85" w:rsidRDefault="00E1783D" w:rsidP="00E1783D">
            <w:pPr>
              <w:rPr>
                <w:rFonts w:ascii="Calibri" w:hAnsi="Calibri"/>
                <w:b/>
                <w:bCs/>
                <w:color w:val="000000"/>
                <w:sz w:val="22"/>
                <w:szCs w:val="22"/>
                <w:lang w:val="es-MX" w:eastAsia="es-MX"/>
              </w:rPr>
            </w:pPr>
            <w:r w:rsidRPr="004E5D85">
              <w:rPr>
                <w:rFonts w:ascii="Calibri" w:hAnsi="Calibri"/>
                <w:b/>
                <w:bCs/>
                <w:color w:val="000000"/>
                <w:sz w:val="22"/>
                <w:szCs w:val="22"/>
                <w:lang w:val="es-MX" w:eastAsia="es-MX"/>
              </w:rPr>
              <w:t>A= 0 CI</w:t>
            </w:r>
          </w:p>
        </w:tc>
        <w:tc>
          <w:tcPr>
            <w:tcW w:w="749" w:type="dxa"/>
            <w:tcBorders>
              <w:top w:val="nil"/>
              <w:left w:val="nil"/>
              <w:bottom w:val="nil"/>
              <w:right w:val="nil"/>
            </w:tcBorders>
            <w:shd w:val="clear" w:color="auto" w:fill="auto"/>
            <w:noWrap/>
            <w:vAlign w:val="bottom"/>
            <w:hideMark/>
          </w:tcPr>
          <w:p w14:paraId="029539FE" w14:textId="77777777" w:rsidR="00E1783D" w:rsidRPr="004E5D85" w:rsidRDefault="00E1783D" w:rsidP="00E1783D">
            <w:pPr>
              <w:rPr>
                <w:rFonts w:ascii="Calibri" w:hAnsi="Calibri"/>
                <w:b/>
                <w:bCs/>
                <w:color w:val="000000"/>
                <w:sz w:val="22"/>
                <w:szCs w:val="22"/>
                <w:lang w:val="es-MX" w:eastAsia="es-MX"/>
              </w:rPr>
            </w:pPr>
          </w:p>
        </w:tc>
        <w:tc>
          <w:tcPr>
            <w:tcW w:w="2081" w:type="dxa"/>
            <w:tcBorders>
              <w:top w:val="nil"/>
              <w:left w:val="nil"/>
              <w:bottom w:val="nil"/>
              <w:right w:val="nil"/>
            </w:tcBorders>
            <w:shd w:val="clear" w:color="auto" w:fill="auto"/>
            <w:noWrap/>
            <w:vAlign w:val="bottom"/>
            <w:hideMark/>
          </w:tcPr>
          <w:p w14:paraId="31DE644C" w14:textId="77777777" w:rsidR="00E1783D" w:rsidRPr="004E5D85" w:rsidRDefault="00E1783D" w:rsidP="00E1783D">
            <w:pPr>
              <w:rPr>
                <w:sz w:val="20"/>
                <w:szCs w:val="20"/>
                <w:lang w:val="es-MX" w:eastAsia="es-MX"/>
              </w:rPr>
            </w:pPr>
          </w:p>
        </w:tc>
        <w:tc>
          <w:tcPr>
            <w:tcW w:w="3158" w:type="dxa"/>
            <w:tcBorders>
              <w:top w:val="nil"/>
              <w:left w:val="nil"/>
              <w:bottom w:val="nil"/>
              <w:right w:val="nil"/>
            </w:tcBorders>
            <w:shd w:val="clear" w:color="auto" w:fill="auto"/>
            <w:noWrap/>
            <w:vAlign w:val="bottom"/>
            <w:hideMark/>
          </w:tcPr>
          <w:p w14:paraId="3BBA72BB" w14:textId="77777777" w:rsidR="00E1783D" w:rsidRPr="004E5D85" w:rsidRDefault="00E1783D" w:rsidP="00E1783D">
            <w:pPr>
              <w:rPr>
                <w:sz w:val="20"/>
                <w:szCs w:val="20"/>
                <w:lang w:val="es-MX" w:eastAsia="es-MX"/>
              </w:rPr>
            </w:pPr>
          </w:p>
        </w:tc>
      </w:tr>
      <w:tr w:rsidR="00E1783D" w:rsidRPr="004E5D85" w14:paraId="05FC89A7" w14:textId="77777777" w:rsidTr="00A508DF">
        <w:trPr>
          <w:trHeight w:val="311"/>
          <w:jc w:val="center"/>
        </w:trPr>
        <w:tc>
          <w:tcPr>
            <w:tcW w:w="1139" w:type="dxa"/>
            <w:tcBorders>
              <w:top w:val="nil"/>
              <w:left w:val="nil"/>
              <w:bottom w:val="nil"/>
              <w:right w:val="nil"/>
            </w:tcBorders>
            <w:shd w:val="clear" w:color="auto" w:fill="auto"/>
            <w:noWrap/>
            <w:vAlign w:val="center"/>
            <w:hideMark/>
          </w:tcPr>
          <w:p w14:paraId="232C884B" w14:textId="77777777" w:rsidR="00E1783D" w:rsidRPr="004E5D85" w:rsidRDefault="00E1783D" w:rsidP="00E1783D">
            <w:pPr>
              <w:rPr>
                <w:rFonts w:ascii="Calibri" w:hAnsi="Calibri"/>
                <w:b/>
                <w:bCs/>
                <w:color w:val="000000"/>
                <w:sz w:val="22"/>
                <w:szCs w:val="22"/>
                <w:lang w:val="es-MX" w:eastAsia="es-MX"/>
              </w:rPr>
            </w:pPr>
            <w:r w:rsidRPr="004E5D85">
              <w:rPr>
                <w:rFonts w:ascii="Calibri" w:hAnsi="Calibri"/>
                <w:b/>
                <w:bCs/>
                <w:color w:val="000000"/>
                <w:sz w:val="22"/>
                <w:szCs w:val="22"/>
                <w:lang w:val="es-MX" w:eastAsia="es-MX"/>
              </w:rPr>
              <w:t>B= 1 CI</w:t>
            </w:r>
          </w:p>
        </w:tc>
        <w:tc>
          <w:tcPr>
            <w:tcW w:w="749" w:type="dxa"/>
            <w:tcBorders>
              <w:top w:val="nil"/>
              <w:left w:val="nil"/>
              <w:bottom w:val="nil"/>
              <w:right w:val="nil"/>
            </w:tcBorders>
            <w:shd w:val="clear" w:color="auto" w:fill="auto"/>
            <w:noWrap/>
            <w:vAlign w:val="bottom"/>
            <w:hideMark/>
          </w:tcPr>
          <w:p w14:paraId="7E75744B" w14:textId="77777777" w:rsidR="00E1783D" w:rsidRPr="004E5D85" w:rsidRDefault="00E1783D" w:rsidP="00E1783D">
            <w:pPr>
              <w:rPr>
                <w:rFonts w:ascii="Calibri" w:hAnsi="Calibri"/>
                <w:b/>
                <w:bCs/>
                <w:color w:val="000000"/>
                <w:sz w:val="22"/>
                <w:szCs w:val="22"/>
                <w:lang w:val="es-MX" w:eastAsia="es-MX"/>
              </w:rPr>
            </w:pPr>
          </w:p>
        </w:tc>
        <w:tc>
          <w:tcPr>
            <w:tcW w:w="2081" w:type="dxa"/>
            <w:tcBorders>
              <w:top w:val="nil"/>
              <w:left w:val="nil"/>
              <w:bottom w:val="nil"/>
              <w:right w:val="nil"/>
            </w:tcBorders>
            <w:shd w:val="clear" w:color="auto" w:fill="auto"/>
            <w:noWrap/>
            <w:vAlign w:val="bottom"/>
            <w:hideMark/>
          </w:tcPr>
          <w:p w14:paraId="7AFB5349" w14:textId="77777777" w:rsidR="00E1783D" w:rsidRPr="004E5D85" w:rsidRDefault="00E1783D" w:rsidP="00E1783D">
            <w:pPr>
              <w:rPr>
                <w:sz w:val="20"/>
                <w:szCs w:val="20"/>
                <w:lang w:val="es-MX" w:eastAsia="es-MX"/>
              </w:rPr>
            </w:pPr>
          </w:p>
        </w:tc>
        <w:tc>
          <w:tcPr>
            <w:tcW w:w="3158" w:type="dxa"/>
            <w:tcBorders>
              <w:top w:val="nil"/>
              <w:left w:val="nil"/>
              <w:bottom w:val="nil"/>
              <w:right w:val="nil"/>
            </w:tcBorders>
            <w:shd w:val="clear" w:color="auto" w:fill="auto"/>
            <w:noWrap/>
            <w:vAlign w:val="bottom"/>
            <w:hideMark/>
          </w:tcPr>
          <w:p w14:paraId="16B7030B" w14:textId="77777777" w:rsidR="00E1783D" w:rsidRPr="004E5D85" w:rsidRDefault="00E1783D" w:rsidP="00E1783D">
            <w:pPr>
              <w:rPr>
                <w:sz w:val="20"/>
                <w:szCs w:val="20"/>
                <w:lang w:val="es-MX" w:eastAsia="es-MX"/>
              </w:rPr>
            </w:pPr>
          </w:p>
        </w:tc>
      </w:tr>
      <w:tr w:rsidR="00E1783D" w:rsidRPr="004E5D85" w14:paraId="7C1EC196" w14:textId="77777777" w:rsidTr="00A508DF">
        <w:trPr>
          <w:trHeight w:val="311"/>
          <w:jc w:val="center"/>
        </w:trPr>
        <w:tc>
          <w:tcPr>
            <w:tcW w:w="1139" w:type="dxa"/>
            <w:tcBorders>
              <w:top w:val="nil"/>
              <w:left w:val="nil"/>
              <w:bottom w:val="nil"/>
              <w:right w:val="nil"/>
            </w:tcBorders>
            <w:shd w:val="clear" w:color="auto" w:fill="auto"/>
            <w:noWrap/>
            <w:vAlign w:val="center"/>
            <w:hideMark/>
          </w:tcPr>
          <w:p w14:paraId="4439782D" w14:textId="77777777" w:rsidR="00E1783D" w:rsidRPr="004E5D85" w:rsidRDefault="00E1783D" w:rsidP="00E1783D">
            <w:pPr>
              <w:rPr>
                <w:rFonts w:ascii="Calibri" w:hAnsi="Calibri"/>
                <w:b/>
                <w:bCs/>
                <w:color w:val="000000"/>
                <w:sz w:val="22"/>
                <w:szCs w:val="22"/>
                <w:lang w:val="es-MX" w:eastAsia="es-MX"/>
              </w:rPr>
            </w:pPr>
            <w:r w:rsidRPr="004E5D85">
              <w:rPr>
                <w:rFonts w:ascii="Calibri" w:hAnsi="Calibri"/>
                <w:b/>
                <w:bCs/>
                <w:color w:val="000000"/>
                <w:sz w:val="22"/>
                <w:szCs w:val="22"/>
                <w:lang w:val="es-MX" w:eastAsia="es-MX"/>
              </w:rPr>
              <w:t>C= 2 CI</w:t>
            </w:r>
          </w:p>
        </w:tc>
        <w:tc>
          <w:tcPr>
            <w:tcW w:w="749" w:type="dxa"/>
            <w:tcBorders>
              <w:top w:val="nil"/>
              <w:left w:val="nil"/>
              <w:bottom w:val="nil"/>
              <w:right w:val="nil"/>
            </w:tcBorders>
            <w:shd w:val="clear" w:color="auto" w:fill="auto"/>
            <w:noWrap/>
            <w:vAlign w:val="bottom"/>
            <w:hideMark/>
          </w:tcPr>
          <w:p w14:paraId="6BC42C23" w14:textId="77777777" w:rsidR="00E1783D" w:rsidRPr="004E5D85" w:rsidRDefault="00E1783D" w:rsidP="00E1783D">
            <w:pPr>
              <w:rPr>
                <w:rFonts w:ascii="Calibri" w:hAnsi="Calibri"/>
                <w:b/>
                <w:bCs/>
                <w:color w:val="000000"/>
                <w:sz w:val="22"/>
                <w:szCs w:val="22"/>
                <w:lang w:val="es-MX" w:eastAsia="es-MX"/>
              </w:rPr>
            </w:pPr>
          </w:p>
        </w:tc>
        <w:tc>
          <w:tcPr>
            <w:tcW w:w="2081" w:type="dxa"/>
            <w:tcBorders>
              <w:top w:val="nil"/>
              <w:left w:val="nil"/>
              <w:bottom w:val="nil"/>
              <w:right w:val="nil"/>
            </w:tcBorders>
            <w:shd w:val="clear" w:color="auto" w:fill="auto"/>
            <w:noWrap/>
            <w:vAlign w:val="bottom"/>
            <w:hideMark/>
          </w:tcPr>
          <w:p w14:paraId="5FDE3A17" w14:textId="77777777" w:rsidR="00E1783D" w:rsidRPr="004E5D85" w:rsidRDefault="00E1783D" w:rsidP="00E1783D">
            <w:pPr>
              <w:rPr>
                <w:sz w:val="20"/>
                <w:szCs w:val="20"/>
                <w:lang w:val="es-MX" w:eastAsia="es-MX"/>
              </w:rPr>
            </w:pPr>
          </w:p>
        </w:tc>
        <w:tc>
          <w:tcPr>
            <w:tcW w:w="3158" w:type="dxa"/>
            <w:tcBorders>
              <w:top w:val="nil"/>
              <w:left w:val="nil"/>
              <w:bottom w:val="nil"/>
              <w:right w:val="nil"/>
            </w:tcBorders>
            <w:shd w:val="clear" w:color="auto" w:fill="auto"/>
            <w:noWrap/>
            <w:vAlign w:val="bottom"/>
            <w:hideMark/>
          </w:tcPr>
          <w:p w14:paraId="6B677C77" w14:textId="77777777" w:rsidR="00E1783D" w:rsidRPr="004E5D85" w:rsidRDefault="00E1783D" w:rsidP="00E1783D">
            <w:pPr>
              <w:rPr>
                <w:sz w:val="20"/>
                <w:szCs w:val="20"/>
                <w:lang w:val="es-MX" w:eastAsia="es-MX"/>
              </w:rPr>
            </w:pPr>
          </w:p>
        </w:tc>
      </w:tr>
    </w:tbl>
    <w:p w14:paraId="42F5881C" w14:textId="77777777" w:rsidR="002E0F74" w:rsidRPr="004E5D85" w:rsidRDefault="002E0F74" w:rsidP="0018207C">
      <w:pPr>
        <w:jc w:val="both"/>
        <w:rPr>
          <w:rFonts w:ascii="Arial" w:hAnsi="Arial" w:cs="Arial"/>
        </w:rPr>
      </w:pPr>
    </w:p>
    <w:p w14:paraId="6073744F" w14:textId="77777777" w:rsidR="002E0F74" w:rsidRPr="004E5D85" w:rsidRDefault="002E0F74" w:rsidP="002E0F74">
      <w:pPr>
        <w:ind w:left="567"/>
        <w:jc w:val="both"/>
        <w:rPr>
          <w:rFonts w:ascii="Arial" w:hAnsi="Arial" w:cs="Arial"/>
        </w:rPr>
      </w:pPr>
      <w:r w:rsidRPr="004E5D85">
        <w:rPr>
          <w:rFonts w:ascii="Arial" w:hAnsi="Arial" w:cs="Arial"/>
        </w:rPr>
        <w:lastRenderedPageBreak/>
        <w:t xml:space="preserve">Una vez realizado lo anterior, los escenarios previstos en dicho periodo serán combinados con los distintos supuestos que puedan actualizarse durante la coincidencia de la campaña federal con las campañas locales, tomando en consideración que a nivel local, los plazos de las campañas </w:t>
      </w:r>
      <w:r w:rsidR="0018207C" w:rsidRPr="004E5D85">
        <w:rPr>
          <w:rFonts w:ascii="Arial" w:hAnsi="Arial" w:cs="Arial"/>
        </w:rPr>
        <w:t>por tipo de cargo son</w:t>
      </w:r>
      <w:r w:rsidRPr="004E5D85">
        <w:rPr>
          <w:rFonts w:ascii="Arial" w:hAnsi="Arial" w:cs="Arial"/>
        </w:rPr>
        <w:t xml:space="preserve"> </w:t>
      </w:r>
      <w:r w:rsidR="004E37F6" w:rsidRPr="004E5D85">
        <w:rPr>
          <w:rFonts w:ascii="Arial" w:hAnsi="Arial" w:cs="Arial"/>
        </w:rPr>
        <w:t xml:space="preserve">iguales </w:t>
      </w:r>
      <w:r w:rsidRPr="004E5D85">
        <w:rPr>
          <w:rFonts w:ascii="Arial" w:hAnsi="Arial" w:cs="Arial"/>
        </w:rPr>
        <w:t>como se observa en el siguiente cuadro:</w:t>
      </w:r>
    </w:p>
    <w:p w14:paraId="4841E83F" w14:textId="77777777" w:rsidR="002E0F74" w:rsidRPr="004E5D85" w:rsidRDefault="002E0F74" w:rsidP="002E0F74">
      <w:pPr>
        <w:ind w:left="567"/>
        <w:jc w:val="both"/>
        <w:rPr>
          <w:rFonts w:ascii="Arial" w:hAnsi="Arial" w:cs="Arial"/>
        </w:rPr>
      </w:pPr>
    </w:p>
    <w:tbl>
      <w:tblPr>
        <w:tblpPr w:leftFromText="141" w:rightFromText="141" w:vertAnchor="text" w:tblpXSpec="center" w:tblpY="1"/>
        <w:tblOverlap w:val="never"/>
        <w:tblW w:w="7547" w:type="dxa"/>
        <w:tblCellMar>
          <w:left w:w="70" w:type="dxa"/>
          <w:right w:w="70" w:type="dxa"/>
        </w:tblCellMar>
        <w:tblLook w:val="04A0" w:firstRow="1" w:lastRow="0" w:firstColumn="1" w:lastColumn="0" w:noHBand="0" w:noVBand="1"/>
      </w:tblPr>
      <w:tblGrid>
        <w:gridCol w:w="1223"/>
        <w:gridCol w:w="3301"/>
        <w:gridCol w:w="3023"/>
      </w:tblGrid>
      <w:tr w:rsidR="00E1783D" w:rsidRPr="004E5D85" w14:paraId="3ABB1878" w14:textId="77777777" w:rsidTr="00B7520F">
        <w:trPr>
          <w:trHeight w:val="706"/>
          <w:tblHeader/>
        </w:trPr>
        <w:tc>
          <w:tcPr>
            <w:tcW w:w="7547" w:type="dxa"/>
            <w:gridSpan w:val="3"/>
            <w:tcBorders>
              <w:top w:val="nil"/>
              <w:left w:val="nil"/>
              <w:bottom w:val="single" w:sz="4" w:space="0" w:color="auto"/>
              <w:right w:val="nil"/>
            </w:tcBorders>
            <w:shd w:val="clear" w:color="auto" w:fill="auto"/>
            <w:vAlign w:val="center"/>
            <w:hideMark/>
          </w:tcPr>
          <w:p w14:paraId="237781CB" w14:textId="77777777" w:rsidR="00E1783D" w:rsidRPr="004E5D85" w:rsidRDefault="00E1783D" w:rsidP="00B7520F">
            <w:pPr>
              <w:jc w:val="center"/>
              <w:rPr>
                <w:rFonts w:ascii="Calibri" w:hAnsi="Calibri"/>
                <w:b/>
                <w:bCs/>
                <w:color w:val="000000"/>
                <w:lang w:val="es-MX" w:eastAsia="es-MX"/>
              </w:rPr>
            </w:pPr>
            <w:r w:rsidRPr="004E5D85">
              <w:rPr>
                <w:rFonts w:ascii="Calibri" w:hAnsi="Calibri"/>
                <w:b/>
                <w:bCs/>
                <w:color w:val="000000"/>
                <w:u w:val="single"/>
                <w:lang w:val="es-MX" w:eastAsia="es-MX"/>
              </w:rPr>
              <w:t xml:space="preserve">Escenario 10 del Art. 23 inciso 3 del RRTV: </w:t>
            </w:r>
            <w:r w:rsidRPr="004E5D85">
              <w:rPr>
                <w:rFonts w:ascii="Calibri" w:hAnsi="Calibri"/>
                <w:b/>
                <w:bCs/>
                <w:color w:val="000000"/>
                <w:lang w:val="es-MX" w:eastAsia="es-MX"/>
              </w:rPr>
              <w:br/>
              <w:t>Campaña local coincidiendo con campaña federal</w:t>
            </w:r>
          </w:p>
        </w:tc>
      </w:tr>
      <w:tr w:rsidR="00E1783D" w:rsidRPr="004E5D85" w14:paraId="0CF45259" w14:textId="77777777" w:rsidTr="00B7520F">
        <w:trPr>
          <w:trHeight w:val="408"/>
          <w:tblHeader/>
        </w:trPr>
        <w:tc>
          <w:tcPr>
            <w:tcW w:w="1223"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36A697A0" w14:textId="77777777" w:rsidR="00E1783D" w:rsidRPr="004E5D85" w:rsidRDefault="00E1783D" w:rsidP="00B7520F">
            <w:pPr>
              <w:jc w:val="center"/>
              <w:rPr>
                <w:rFonts w:ascii="Arial" w:hAnsi="Arial" w:cs="Arial"/>
                <w:b/>
                <w:bCs/>
                <w:color w:val="000000"/>
                <w:sz w:val="20"/>
                <w:szCs w:val="20"/>
                <w:lang w:val="es-MX" w:eastAsia="es-MX"/>
              </w:rPr>
            </w:pPr>
            <w:r w:rsidRPr="004E5D85">
              <w:rPr>
                <w:rFonts w:ascii="Arial" w:hAnsi="Arial" w:cs="Arial"/>
                <w:b/>
                <w:bCs/>
                <w:color w:val="000000"/>
                <w:sz w:val="20"/>
                <w:szCs w:val="20"/>
                <w:lang w:val="es-MX" w:eastAsia="es-MX"/>
              </w:rPr>
              <w:t>Escenario</w:t>
            </w:r>
          </w:p>
        </w:tc>
        <w:tc>
          <w:tcPr>
            <w:tcW w:w="3301" w:type="dxa"/>
            <w:tcBorders>
              <w:top w:val="single" w:sz="4" w:space="0" w:color="auto"/>
              <w:left w:val="nil"/>
              <w:bottom w:val="single" w:sz="4" w:space="0" w:color="auto"/>
              <w:right w:val="single" w:sz="4" w:space="0" w:color="000000"/>
            </w:tcBorders>
            <w:shd w:val="clear" w:color="000000" w:fill="D9D9D9"/>
            <w:vAlign w:val="center"/>
            <w:hideMark/>
          </w:tcPr>
          <w:p w14:paraId="30139B69" w14:textId="77777777" w:rsidR="00E1783D" w:rsidRPr="004E5D85" w:rsidRDefault="00E1783D" w:rsidP="00B7520F">
            <w:pPr>
              <w:jc w:val="center"/>
              <w:rPr>
                <w:rFonts w:ascii="Arial" w:hAnsi="Arial" w:cs="Arial"/>
                <w:b/>
                <w:bCs/>
                <w:color w:val="000000"/>
                <w:sz w:val="20"/>
                <w:szCs w:val="20"/>
                <w:lang w:val="es-MX" w:eastAsia="es-MX"/>
              </w:rPr>
            </w:pPr>
            <w:r w:rsidRPr="004E5D85">
              <w:rPr>
                <w:rFonts w:ascii="Arial" w:hAnsi="Arial" w:cs="Arial"/>
                <w:b/>
                <w:bCs/>
                <w:color w:val="000000"/>
                <w:sz w:val="20"/>
                <w:szCs w:val="20"/>
                <w:lang w:val="es-MX" w:eastAsia="es-MX"/>
              </w:rPr>
              <w:t>Federal</w:t>
            </w:r>
          </w:p>
        </w:tc>
        <w:tc>
          <w:tcPr>
            <w:tcW w:w="3023" w:type="dxa"/>
            <w:tcBorders>
              <w:top w:val="nil"/>
              <w:left w:val="nil"/>
              <w:bottom w:val="single" w:sz="4" w:space="0" w:color="auto"/>
              <w:right w:val="single" w:sz="4" w:space="0" w:color="auto"/>
            </w:tcBorders>
            <w:shd w:val="clear" w:color="000000" w:fill="D9D9D9"/>
            <w:noWrap/>
            <w:vAlign w:val="center"/>
            <w:hideMark/>
          </w:tcPr>
          <w:p w14:paraId="7B3DCD27" w14:textId="77777777" w:rsidR="00E1783D" w:rsidRPr="004E5D85" w:rsidRDefault="00E1783D" w:rsidP="00B7520F">
            <w:pPr>
              <w:jc w:val="center"/>
              <w:rPr>
                <w:rFonts w:ascii="Arial" w:hAnsi="Arial" w:cs="Arial"/>
                <w:b/>
                <w:bCs/>
                <w:color w:val="000000"/>
                <w:sz w:val="20"/>
                <w:szCs w:val="20"/>
                <w:lang w:val="es-MX" w:eastAsia="es-MX"/>
              </w:rPr>
            </w:pPr>
            <w:r w:rsidRPr="004E5D85">
              <w:rPr>
                <w:rFonts w:ascii="Arial" w:hAnsi="Arial" w:cs="Arial"/>
                <w:b/>
                <w:bCs/>
                <w:color w:val="000000"/>
                <w:sz w:val="20"/>
                <w:szCs w:val="20"/>
                <w:lang w:val="es-MX" w:eastAsia="es-MX"/>
              </w:rPr>
              <w:t>Local</w:t>
            </w:r>
          </w:p>
        </w:tc>
      </w:tr>
      <w:tr w:rsidR="00E1783D" w:rsidRPr="004E5D85" w14:paraId="1A12E60E" w14:textId="77777777" w:rsidTr="00B7520F">
        <w:trPr>
          <w:trHeight w:val="556"/>
          <w:tblHeader/>
        </w:trPr>
        <w:tc>
          <w:tcPr>
            <w:tcW w:w="1223" w:type="dxa"/>
            <w:vMerge/>
            <w:tcBorders>
              <w:top w:val="nil"/>
              <w:left w:val="single" w:sz="4" w:space="0" w:color="auto"/>
              <w:bottom w:val="single" w:sz="4" w:space="0" w:color="000000"/>
              <w:right w:val="single" w:sz="4" w:space="0" w:color="auto"/>
            </w:tcBorders>
            <w:vAlign w:val="center"/>
            <w:hideMark/>
          </w:tcPr>
          <w:p w14:paraId="1407D981" w14:textId="77777777" w:rsidR="00E1783D" w:rsidRPr="004E5D85" w:rsidRDefault="00E1783D">
            <w:pPr>
              <w:rPr>
                <w:rFonts w:ascii="Arial" w:hAnsi="Arial" w:cs="Arial"/>
                <w:b/>
                <w:bCs/>
                <w:color w:val="000000"/>
                <w:sz w:val="20"/>
                <w:szCs w:val="20"/>
                <w:lang w:val="es-MX" w:eastAsia="es-MX"/>
              </w:rPr>
            </w:pPr>
          </w:p>
        </w:tc>
        <w:tc>
          <w:tcPr>
            <w:tcW w:w="3301" w:type="dxa"/>
            <w:tcBorders>
              <w:top w:val="single" w:sz="4" w:space="0" w:color="auto"/>
              <w:left w:val="nil"/>
              <w:bottom w:val="single" w:sz="4" w:space="0" w:color="auto"/>
              <w:right w:val="single" w:sz="4" w:space="0" w:color="000000"/>
            </w:tcBorders>
            <w:shd w:val="clear" w:color="000000" w:fill="D9D9D9"/>
            <w:vAlign w:val="center"/>
            <w:hideMark/>
          </w:tcPr>
          <w:p w14:paraId="0C2FF40C" w14:textId="77777777" w:rsidR="00E1783D" w:rsidRPr="004E5D85" w:rsidRDefault="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29 de abril al 27 de junio</w:t>
            </w:r>
            <w:r w:rsidRPr="004E5D85">
              <w:rPr>
                <w:rFonts w:ascii="Arial" w:hAnsi="Arial" w:cs="Arial"/>
                <w:b/>
                <w:bCs/>
                <w:color w:val="000000"/>
                <w:sz w:val="16"/>
                <w:szCs w:val="16"/>
                <w:lang w:val="es-MX" w:eastAsia="es-MX"/>
              </w:rPr>
              <w:br/>
              <w:t>(60 días)</w:t>
            </w:r>
          </w:p>
        </w:tc>
        <w:tc>
          <w:tcPr>
            <w:tcW w:w="3023" w:type="dxa"/>
            <w:tcBorders>
              <w:top w:val="nil"/>
              <w:left w:val="nil"/>
              <w:bottom w:val="single" w:sz="4" w:space="0" w:color="auto"/>
              <w:right w:val="single" w:sz="4" w:space="0" w:color="auto"/>
            </w:tcBorders>
            <w:shd w:val="clear" w:color="000000" w:fill="D9D9D9"/>
            <w:vAlign w:val="center"/>
            <w:hideMark/>
          </w:tcPr>
          <w:p w14:paraId="26B21D18" w14:textId="77777777" w:rsidR="00E1783D" w:rsidRPr="004E5D85" w:rsidRDefault="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29 de abril al 27 de junio</w:t>
            </w:r>
            <w:r w:rsidRPr="004E5D85">
              <w:rPr>
                <w:rFonts w:ascii="Arial" w:hAnsi="Arial" w:cs="Arial"/>
                <w:b/>
                <w:bCs/>
                <w:color w:val="000000"/>
                <w:sz w:val="16"/>
                <w:szCs w:val="16"/>
                <w:lang w:val="es-MX" w:eastAsia="es-MX"/>
              </w:rPr>
              <w:br/>
              <w:t>(60 días)</w:t>
            </w:r>
          </w:p>
        </w:tc>
      </w:tr>
      <w:tr w:rsidR="00E1783D" w:rsidRPr="004E5D85" w14:paraId="4018C48B" w14:textId="77777777" w:rsidTr="00B7520F">
        <w:trPr>
          <w:trHeight w:val="578"/>
          <w:tblHeader/>
        </w:trPr>
        <w:tc>
          <w:tcPr>
            <w:tcW w:w="1223" w:type="dxa"/>
            <w:vMerge/>
            <w:tcBorders>
              <w:top w:val="nil"/>
              <w:left w:val="single" w:sz="4" w:space="0" w:color="auto"/>
              <w:bottom w:val="single" w:sz="4" w:space="0" w:color="000000"/>
              <w:right w:val="single" w:sz="4" w:space="0" w:color="auto"/>
            </w:tcBorders>
            <w:vAlign w:val="center"/>
            <w:hideMark/>
          </w:tcPr>
          <w:p w14:paraId="621073BC" w14:textId="77777777" w:rsidR="00E1783D" w:rsidRPr="004E5D85" w:rsidRDefault="00E1783D">
            <w:pPr>
              <w:rPr>
                <w:rFonts w:ascii="Arial" w:hAnsi="Arial" w:cs="Arial"/>
                <w:b/>
                <w:bCs/>
                <w:color w:val="000000"/>
                <w:sz w:val="20"/>
                <w:szCs w:val="20"/>
                <w:lang w:val="es-MX" w:eastAsia="es-MX"/>
              </w:rPr>
            </w:pPr>
          </w:p>
        </w:tc>
        <w:tc>
          <w:tcPr>
            <w:tcW w:w="3301" w:type="dxa"/>
            <w:tcBorders>
              <w:top w:val="single" w:sz="4" w:space="0" w:color="auto"/>
              <w:left w:val="nil"/>
              <w:bottom w:val="single" w:sz="4" w:space="0" w:color="auto"/>
              <w:right w:val="single" w:sz="4" w:space="0" w:color="000000"/>
            </w:tcBorders>
            <w:shd w:val="clear" w:color="000000" w:fill="D9D9D9"/>
            <w:vAlign w:val="center"/>
            <w:hideMark/>
          </w:tcPr>
          <w:p w14:paraId="2C34EC88" w14:textId="77777777" w:rsidR="00E1783D" w:rsidRPr="004E5D85" w:rsidRDefault="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Campaña</w:t>
            </w:r>
            <w:r w:rsidRPr="004E5D85">
              <w:rPr>
                <w:rFonts w:ascii="Arial" w:hAnsi="Arial" w:cs="Arial"/>
                <w:b/>
                <w:bCs/>
                <w:color w:val="000000"/>
                <w:sz w:val="16"/>
                <w:szCs w:val="16"/>
                <w:lang w:val="es-MX" w:eastAsia="es-MX"/>
              </w:rPr>
              <w:br/>
              <w:t>Presidente, Senadores y Diputados</w:t>
            </w:r>
          </w:p>
        </w:tc>
        <w:tc>
          <w:tcPr>
            <w:tcW w:w="3023" w:type="dxa"/>
            <w:tcBorders>
              <w:top w:val="nil"/>
              <w:left w:val="nil"/>
              <w:bottom w:val="single" w:sz="4" w:space="0" w:color="auto"/>
              <w:right w:val="single" w:sz="4" w:space="0" w:color="auto"/>
            </w:tcBorders>
            <w:shd w:val="clear" w:color="000000" w:fill="D9D9D9"/>
            <w:vAlign w:val="center"/>
            <w:hideMark/>
          </w:tcPr>
          <w:p w14:paraId="0562F334" w14:textId="77777777" w:rsidR="00E1783D" w:rsidRPr="004E5D85" w:rsidRDefault="00E1783D">
            <w:pPr>
              <w:jc w:val="center"/>
              <w:rPr>
                <w:rFonts w:ascii="Arial" w:hAnsi="Arial" w:cs="Arial"/>
                <w:b/>
                <w:bCs/>
                <w:color w:val="000000"/>
                <w:sz w:val="16"/>
                <w:szCs w:val="16"/>
                <w:lang w:val="es-MX" w:eastAsia="es-MX"/>
              </w:rPr>
            </w:pPr>
            <w:r w:rsidRPr="004E5D85">
              <w:rPr>
                <w:rFonts w:ascii="Arial" w:hAnsi="Arial" w:cs="Arial"/>
                <w:b/>
                <w:bCs/>
                <w:color w:val="000000"/>
                <w:sz w:val="16"/>
                <w:szCs w:val="16"/>
                <w:lang w:val="es-MX" w:eastAsia="es-MX"/>
              </w:rPr>
              <w:t>Campaña</w:t>
            </w:r>
            <w:r w:rsidRPr="004E5D85">
              <w:rPr>
                <w:rFonts w:ascii="Arial" w:hAnsi="Arial" w:cs="Arial"/>
                <w:b/>
                <w:bCs/>
                <w:color w:val="000000"/>
                <w:sz w:val="16"/>
                <w:szCs w:val="16"/>
                <w:lang w:val="es-MX" w:eastAsia="es-MX"/>
              </w:rPr>
              <w:br/>
              <w:t>Diputados, Ayuntamientos</w:t>
            </w:r>
          </w:p>
        </w:tc>
      </w:tr>
      <w:tr w:rsidR="00E1783D" w:rsidRPr="004E5D85" w14:paraId="4DCD0161"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1138DA3F"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1</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4D195CE1"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A</w:t>
            </w:r>
          </w:p>
        </w:tc>
        <w:tc>
          <w:tcPr>
            <w:tcW w:w="3023" w:type="dxa"/>
            <w:tcBorders>
              <w:top w:val="nil"/>
              <w:left w:val="nil"/>
              <w:bottom w:val="single" w:sz="4" w:space="0" w:color="auto"/>
              <w:right w:val="single" w:sz="4" w:space="0" w:color="auto"/>
            </w:tcBorders>
            <w:shd w:val="clear" w:color="auto" w:fill="auto"/>
            <w:noWrap/>
            <w:vAlign w:val="center"/>
            <w:hideMark/>
          </w:tcPr>
          <w:p w14:paraId="610D1434"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r>
      <w:tr w:rsidR="00E1783D" w:rsidRPr="004E5D85" w14:paraId="17D654C5"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4CBAD50F"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2</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368C6CBA"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A</w:t>
            </w:r>
          </w:p>
        </w:tc>
        <w:tc>
          <w:tcPr>
            <w:tcW w:w="3023" w:type="dxa"/>
            <w:tcBorders>
              <w:top w:val="nil"/>
              <w:left w:val="nil"/>
              <w:bottom w:val="single" w:sz="4" w:space="0" w:color="auto"/>
              <w:right w:val="single" w:sz="4" w:space="0" w:color="auto"/>
            </w:tcBorders>
            <w:shd w:val="clear" w:color="auto" w:fill="auto"/>
            <w:noWrap/>
            <w:vAlign w:val="center"/>
            <w:hideMark/>
          </w:tcPr>
          <w:p w14:paraId="4433F1F6"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r>
      <w:tr w:rsidR="00E1783D" w:rsidRPr="004E5D85" w14:paraId="1DAD3D85"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147EBA59"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3</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5CBFA552"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A</w:t>
            </w:r>
          </w:p>
        </w:tc>
        <w:tc>
          <w:tcPr>
            <w:tcW w:w="3023" w:type="dxa"/>
            <w:tcBorders>
              <w:top w:val="nil"/>
              <w:left w:val="nil"/>
              <w:bottom w:val="single" w:sz="4" w:space="0" w:color="auto"/>
              <w:right w:val="single" w:sz="4" w:space="0" w:color="auto"/>
            </w:tcBorders>
            <w:shd w:val="clear" w:color="auto" w:fill="auto"/>
            <w:noWrap/>
            <w:vAlign w:val="center"/>
            <w:hideMark/>
          </w:tcPr>
          <w:p w14:paraId="3F363572"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w:t>
            </w:r>
          </w:p>
        </w:tc>
      </w:tr>
      <w:tr w:rsidR="00E1783D" w:rsidRPr="004E5D85" w14:paraId="5EF7C313"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1A1DC866"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4</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039DA38F"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B</w:t>
            </w:r>
          </w:p>
        </w:tc>
        <w:tc>
          <w:tcPr>
            <w:tcW w:w="3023" w:type="dxa"/>
            <w:tcBorders>
              <w:top w:val="nil"/>
              <w:left w:val="nil"/>
              <w:bottom w:val="single" w:sz="4" w:space="0" w:color="auto"/>
              <w:right w:val="single" w:sz="4" w:space="0" w:color="auto"/>
            </w:tcBorders>
            <w:shd w:val="clear" w:color="auto" w:fill="auto"/>
            <w:noWrap/>
            <w:vAlign w:val="center"/>
            <w:hideMark/>
          </w:tcPr>
          <w:p w14:paraId="519868C2"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r>
      <w:tr w:rsidR="00E1783D" w:rsidRPr="004E5D85" w14:paraId="3680D785"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62039F9E"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5</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400F69EF"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B</w:t>
            </w:r>
          </w:p>
        </w:tc>
        <w:tc>
          <w:tcPr>
            <w:tcW w:w="3023" w:type="dxa"/>
            <w:tcBorders>
              <w:top w:val="nil"/>
              <w:left w:val="nil"/>
              <w:bottom w:val="single" w:sz="4" w:space="0" w:color="auto"/>
              <w:right w:val="single" w:sz="4" w:space="0" w:color="auto"/>
            </w:tcBorders>
            <w:shd w:val="clear" w:color="auto" w:fill="auto"/>
            <w:noWrap/>
            <w:vAlign w:val="center"/>
            <w:hideMark/>
          </w:tcPr>
          <w:p w14:paraId="2A5FC121"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r>
      <w:tr w:rsidR="00E1783D" w:rsidRPr="004E5D85" w14:paraId="669D5989"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07D8DC91"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6</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25925296"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B</w:t>
            </w:r>
          </w:p>
        </w:tc>
        <w:tc>
          <w:tcPr>
            <w:tcW w:w="3023" w:type="dxa"/>
            <w:tcBorders>
              <w:top w:val="nil"/>
              <w:left w:val="nil"/>
              <w:bottom w:val="single" w:sz="4" w:space="0" w:color="auto"/>
              <w:right w:val="single" w:sz="4" w:space="0" w:color="auto"/>
            </w:tcBorders>
            <w:shd w:val="clear" w:color="auto" w:fill="auto"/>
            <w:noWrap/>
            <w:vAlign w:val="center"/>
            <w:hideMark/>
          </w:tcPr>
          <w:p w14:paraId="797708E6"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w:t>
            </w:r>
          </w:p>
        </w:tc>
      </w:tr>
      <w:tr w:rsidR="00E1783D" w:rsidRPr="004E5D85" w14:paraId="1B70B675"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3D80D1E2"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7</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1200A146"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C</w:t>
            </w:r>
          </w:p>
        </w:tc>
        <w:tc>
          <w:tcPr>
            <w:tcW w:w="3023" w:type="dxa"/>
            <w:tcBorders>
              <w:top w:val="nil"/>
              <w:left w:val="nil"/>
              <w:bottom w:val="single" w:sz="4" w:space="0" w:color="auto"/>
              <w:right w:val="single" w:sz="4" w:space="0" w:color="auto"/>
            </w:tcBorders>
            <w:shd w:val="clear" w:color="auto" w:fill="auto"/>
            <w:noWrap/>
            <w:vAlign w:val="center"/>
            <w:hideMark/>
          </w:tcPr>
          <w:p w14:paraId="3D37A98F"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r>
      <w:tr w:rsidR="00E1783D" w:rsidRPr="004E5D85" w14:paraId="22232C4A" w14:textId="77777777" w:rsidTr="00B7520F">
        <w:trPr>
          <w:trHeight w:val="471"/>
        </w:trPr>
        <w:tc>
          <w:tcPr>
            <w:tcW w:w="1223" w:type="dxa"/>
            <w:tcBorders>
              <w:top w:val="nil"/>
              <w:left w:val="single" w:sz="4" w:space="0" w:color="auto"/>
              <w:bottom w:val="single" w:sz="4" w:space="0" w:color="auto"/>
              <w:right w:val="single" w:sz="4" w:space="0" w:color="auto"/>
            </w:tcBorders>
            <w:shd w:val="clear" w:color="auto" w:fill="auto"/>
            <w:noWrap/>
            <w:vAlign w:val="center"/>
            <w:hideMark/>
          </w:tcPr>
          <w:p w14:paraId="4E14625F"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8</w:t>
            </w:r>
          </w:p>
        </w:tc>
        <w:tc>
          <w:tcPr>
            <w:tcW w:w="3301" w:type="dxa"/>
            <w:tcBorders>
              <w:top w:val="single" w:sz="4" w:space="0" w:color="auto"/>
              <w:left w:val="nil"/>
              <w:bottom w:val="single" w:sz="4" w:space="0" w:color="auto"/>
              <w:right w:val="single" w:sz="4" w:space="0" w:color="000000"/>
            </w:tcBorders>
            <w:shd w:val="clear" w:color="auto" w:fill="auto"/>
            <w:noWrap/>
            <w:vAlign w:val="center"/>
            <w:hideMark/>
          </w:tcPr>
          <w:p w14:paraId="7F0EB55E"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C</w:t>
            </w:r>
          </w:p>
        </w:tc>
        <w:tc>
          <w:tcPr>
            <w:tcW w:w="3023" w:type="dxa"/>
            <w:tcBorders>
              <w:top w:val="nil"/>
              <w:left w:val="nil"/>
              <w:bottom w:val="single" w:sz="4" w:space="0" w:color="auto"/>
              <w:right w:val="single" w:sz="4" w:space="0" w:color="auto"/>
            </w:tcBorders>
            <w:shd w:val="clear" w:color="auto" w:fill="auto"/>
            <w:noWrap/>
            <w:vAlign w:val="center"/>
            <w:hideMark/>
          </w:tcPr>
          <w:p w14:paraId="7250D5B3"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r>
      <w:tr w:rsidR="00E1783D" w:rsidRPr="004E5D85" w14:paraId="1AA8D2F5" w14:textId="77777777" w:rsidTr="00B7520F">
        <w:trPr>
          <w:trHeight w:val="471"/>
        </w:trPr>
        <w:tc>
          <w:tcPr>
            <w:tcW w:w="1223" w:type="dxa"/>
            <w:tcBorders>
              <w:top w:val="nil"/>
              <w:left w:val="single" w:sz="4" w:space="0" w:color="auto"/>
              <w:bottom w:val="single" w:sz="4" w:space="0" w:color="auto"/>
              <w:right w:val="single" w:sz="4" w:space="0" w:color="auto"/>
            </w:tcBorders>
            <w:shd w:val="clear" w:color="000000" w:fill="D9D9D9"/>
            <w:noWrap/>
            <w:vAlign w:val="center"/>
            <w:hideMark/>
          </w:tcPr>
          <w:p w14:paraId="3A66DAE4"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Escenario 9</w:t>
            </w:r>
          </w:p>
        </w:tc>
        <w:tc>
          <w:tcPr>
            <w:tcW w:w="3301" w:type="dxa"/>
            <w:tcBorders>
              <w:top w:val="single" w:sz="4" w:space="0" w:color="auto"/>
              <w:left w:val="nil"/>
              <w:bottom w:val="single" w:sz="4" w:space="0" w:color="auto"/>
              <w:right w:val="single" w:sz="4" w:space="0" w:color="000000"/>
            </w:tcBorders>
            <w:shd w:val="clear" w:color="000000" w:fill="D9D9D9"/>
            <w:noWrap/>
            <w:vAlign w:val="center"/>
            <w:hideMark/>
          </w:tcPr>
          <w:p w14:paraId="16E825A9"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C</w:t>
            </w:r>
          </w:p>
        </w:tc>
        <w:tc>
          <w:tcPr>
            <w:tcW w:w="3023" w:type="dxa"/>
            <w:tcBorders>
              <w:top w:val="nil"/>
              <w:left w:val="nil"/>
              <w:bottom w:val="single" w:sz="4" w:space="0" w:color="auto"/>
              <w:right w:val="single" w:sz="4" w:space="0" w:color="auto"/>
            </w:tcBorders>
            <w:shd w:val="clear" w:color="000000" w:fill="D9D9D9"/>
            <w:noWrap/>
            <w:vAlign w:val="center"/>
            <w:hideMark/>
          </w:tcPr>
          <w:p w14:paraId="62F98D26" w14:textId="77777777" w:rsidR="00E1783D" w:rsidRPr="004E5D85" w:rsidRDefault="00E1783D" w:rsidP="00B7520F">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w:t>
            </w:r>
          </w:p>
        </w:tc>
      </w:tr>
    </w:tbl>
    <w:p w14:paraId="59B1C6E9" w14:textId="77777777" w:rsidR="002E0F74" w:rsidRPr="004E5D85" w:rsidRDefault="007A21D2" w:rsidP="001946BA">
      <w:pPr>
        <w:jc w:val="both"/>
        <w:rPr>
          <w:rFonts w:ascii="Arial" w:hAnsi="Arial" w:cs="Arial"/>
        </w:rPr>
      </w:pPr>
      <w:r w:rsidRPr="004E5D85">
        <w:rPr>
          <w:rFonts w:ascii="Arial" w:hAnsi="Arial" w:cs="Arial"/>
        </w:rPr>
        <w:br w:type="textWrapping" w:clear="all"/>
      </w:r>
    </w:p>
    <w:p w14:paraId="1428C48B" w14:textId="77777777" w:rsidR="002E0F74" w:rsidRPr="004E5D85" w:rsidRDefault="002E0F74" w:rsidP="002E0F74">
      <w:pPr>
        <w:ind w:left="567"/>
        <w:jc w:val="both"/>
        <w:rPr>
          <w:rFonts w:ascii="Arial" w:hAnsi="Arial" w:cs="Arial"/>
        </w:rPr>
      </w:pPr>
    </w:p>
    <w:p w14:paraId="7B08D18C" w14:textId="77777777" w:rsidR="002E0F74" w:rsidRPr="004E5D85" w:rsidRDefault="002E0F74" w:rsidP="002E0F74">
      <w:pPr>
        <w:ind w:left="567"/>
        <w:jc w:val="both"/>
        <w:rPr>
          <w:rFonts w:ascii="Arial" w:hAnsi="Arial" w:cs="Arial"/>
        </w:rPr>
      </w:pPr>
      <w:r w:rsidRPr="004E5D85">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1C5BEBE3" w14:textId="77777777" w:rsidR="002E0F74" w:rsidRPr="004E5D85" w:rsidRDefault="002E0F74" w:rsidP="002E0F74">
      <w:pPr>
        <w:ind w:left="567"/>
        <w:jc w:val="both"/>
        <w:rPr>
          <w:rFonts w:ascii="Arial" w:hAnsi="Arial" w:cs="Arial"/>
        </w:rPr>
      </w:pPr>
    </w:p>
    <w:p w14:paraId="0D75190B" w14:textId="77777777" w:rsidR="002E0F74" w:rsidRPr="004E5D85" w:rsidRDefault="002E0F74" w:rsidP="002E0F74">
      <w:pPr>
        <w:ind w:left="567"/>
        <w:jc w:val="both"/>
        <w:rPr>
          <w:rFonts w:ascii="Arial" w:hAnsi="Arial" w:cs="Arial"/>
        </w:rPr>
      </w:pPr>
      <w:r w:rsidRPr="004E5D85">
        <w:rPr>
          <w:rFonts w:ascii="Arial" w:hAnsi="Arial" w:cs="Arial"/>
        </w:rPr>
        <w:t>De igual forma, diversos escenarios pueden actualizarse por las siguientes causas que se enuncian sin ser limitativas:</w:t>
      </w:r>
    </w:p>
    <w:p w14:paraId="604E699A" w14:textId="77777777" w:rsidR="002E0F74" w:rsidRPr="00DE7EE8" w:rsidRDefault="002E0F74" w:rsidP="002E0F74">
      <w:pPr>
        <w:ind w:left="567"/>
        <w:jc w:val="both"/>
        <w:rPr>
          <w:rFonts w:ascii="Arial" w:hAnsi="Arial" w:cs="Arial"/>
          <w:sz w:val="10"/>
          <w:szCs w:val="10"/>
        </w:rPr>
      </w:pPr>
    </w:p>
    <w:p w14:paraId="3B361209" w14:textId="75AB8DEA" w:rsidR="002E0F74" w:rsidRPr="004E5D85" w:rsidRDefault="00836C65" w:rsidP="002E0F74">
      <w:pPr>
        <w:pStyle w:val="Prrafodelista"/>
        <w:numPr>
          <w:ilvl w:val="0"/>
          <w:numId w:val="37"/>
        </w:numPr>
        <w:jc w:val="both"/>
        <w:rPr>
          <w:rFonts w:ascii="Arial" w:hAnsi="Arial" w:cs="Arial"/>
        </w:rPr>
      </w:pPr>
      <w:r w:rsidRPr="004E5D85">
        <w:rPr>
          <w:rFonts w:ascii="Arial" w:hAnsi="Arial" w:cs="Arial"/>
        </w:rPr>
        <w:lastRenderedPageBreak/>
        <w:t xml:space="preserve">Por el </w:t>
      </w:r>
      <w:r w:rsidR="002E0F74" w:rsidRPr="004E5D85">
        <w:rPr>
          <w:rFonts w:ascii="Arial" w:hAnsi="Arial" w:cs="Arial"/>
        </w:rPr>
        <w:t>registro de los candidatos independientes que hubieren cumplido con todos los requisitos aplicables;</w:t>
      </w:r>
    </w:p>
    <w:p w14:paraId="245EBBFD" w14:textId="77777777" w:rsidR="002E0F74" w:rsidRPr="004E5D85" w:rsidRDefault="002E0F74" w:rsidP="002E0F74">
      <w:pPr>
        <w:pStyle w:val="Prrafodelista"/>
        <w:numPr>
          <w:ilvl w:val="0"/>
          <w:numId w:val="37"/>
        </w:numPr>
        <w:jc w:val="both"/>
        <w:rPr>
          <w:rFonts w:ascii="Arial" w:hAnsi="Arial" w:cs="Arial"/>
        </w:rPr>
      </w:pPr>
      <w:r w:rsidRPr="004E5D85">
        <w:rPr>
          <w:rFonts w:ascii="Arial" w:hAnsi="Arial" w:cs="Arial"/>
        </w:rPr>
        <w:t>Por un mandato de la autoridad jurisdiccional correspondiente;</w:t>
      </w:r>
    </w:p>
    <w:p w14:paraId="615E8EC8" w14:textId="77777777" w:rsidR="002E0F74" w:rsidRPr="004E5D85" w:rsidRDefault="002E0F74" w:rsidP="002E0F74">
      <w:pPr>
        <w:pStyle w:val="Prrafodelista"/>
        <w:numPr>
          <w:ilvl w:val="0"/>
          <w:numId w:val="37"/>
        </w:numPr>
        <w:jc w:val="both"/>
        <w:rPr>
          <w:rFonts w:ascii="Arial" w:hAnsi="Arial" w:cs="Arial"/>
        </w:rPr>
      </w:pPr>
      <w:r w:rsidRPr="004E5D85">
        <w:rPr>
          <w:rFonts w:ascii="Arial" w:hAnsi="Arial" w:cs="Arial"/>
        </w:rPr>
        <w:t>Por la cancelación del registro de un candidato independiente;</w:t>
      </w:r>
    </w:p>
    <w:p w14:paraId="0C601A1C" w14:textId="77777777" w:rsidR="002E0F74" w:rsidRPr="004E5D85" w:rsidRDefault="002E0F74" w:rsidP="002E0F74">
      <w:pPr>
        <w:pStyle w:val="Prrafodelista"/>
        <w:numPr>
          <w:ilvl w:val="0"/>
          <w:numId w:val="37"/>
        </w:numPr>
        <w:jc w:val="both"/>
        <w:rPr>
          <w:rFonts w:ascii="Arial" w:hAnsi="Arial" w:cs="Arial"/>
        </w:rPr>
      </w:pPr>
      <w:r w:rsidRPr="004E5D85">
        <w:rPr>
          <w:rFonts w:ascii="Arial" w:hAnsi="Arial" w:cs="Arial"/>
        </w:rPr>
        <w:t>Por desistimiento de un candidato independiente registrado.</w:t>
      </w:r>
    </w:p>
    <w:p w14:paraId="1E59DE64" w14:textId="69AEEB35" w:rsidR="00836C65" w:rsidRPr="004E5D85" w:rsidRDefault="00836C65" w:rsidP="00836C65">
      <w:pPr>
        <w:pStyle w:val="Prrafodelista"/>
        <w:numPr>
          <w:ilvl w:val="0"/>
          <w:numId w:val="37"/>
        </w:numPr>
        <w:jc w:val="both"/>
        <w:rPr>
          <w:rFonts w:ascii="Arial" w:hAnsi="Arial" w:cs="Arial"/>
        </w:rPr>
      </w:pPr>
      <w:r w:rsidRPr="004E5D85">
        <w:rPr>
          <w:rFonts w:ascii="Arial" w:hAnsi="Arial" w:cs="Arial"/>
        </w:rPr>
        <w:t>Por fallecimiento de un candidato independiente.</w:t>
      </w:r>
    </w:p>
    <w:p w14:paraId="5DD65805" w14:textId="77777777" w:rsidR="002E0F74" w:rsidRPr="004E5D85" w:rsidRDefault="002E0F74" w:rsidP="002E0F74">
      <w:pPr>
        <w:ind w:left="567"/>
        <w:jc w:val="both"/>
        <w:rPr>
          <w:rFonts w:ascii="Arial" w:hAnsi="Arial" w:cs="Arial"/>
        </w:rPr>
      </w:pPr>
      <w:r w:rsidRPr="004E5D85">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w:t>
      </w:r>
      <w:r w:rsidR="00A508DF" w:rsidRPr="004E5D85">
        <w:rPr>
          <w:rFonts w:ascii="Arial" w:hAnsi="Arial" w:cs="Arial"/>
        </w:rPr>
        <w:t>es 4,</w:t>
      </w:r>
      <w:r w:rsidRPr="004E5D85">
        <w:rPr>
          <w:rFonts w:ascii="Arial" w:hAnsi="Arial" w:cs="Arial"/>
        </w:rPr>
        <w:t xml:space="preserve"> 6, 7 y 10 del Reglamento citado.</w:t>
      </w:r>
    </w:p>
    <w:p w14:paraId="02FBAC55" w14:textId="77777777" w:rsidR="002E0F74" w:rsidRPr="004E5D85" w:rsidRDefault="002E0F74" w:rsidP="00DE7EE8">
      <w:pPr>
        <w:jc w:val="both"/>
        <w:rPr>
          <w:rFonts w:ascii="Arial" w:hAnsi="Arial" w:cs="Arial"/>
        </w:rPr>
      </w:pPr>
    </w:p>
    <w:p w14:paraId="362632DC" w14:textId="77777777" w:rsidR="002E0F74" w:rsidRPr="004E5D85" w:rsidRDefault="002E0F74" w:rsidP="00DE7EE8">
      <w:pPr>
        <w:jc w:val="both"/>
        <w:rPr>
          <w:rFonts w:ascii="Arial" w:hAnsi="Arial" w:cs="Arial"/>
          <w:b/>
          <w:i/>
        </w:rPr>
      </w:pPr>
      <w:r w:rsidRPr="004E5D85">
        <w:rPr>
          <w:rFonts w:ascii="Arial" w:hAnsi="Arial" w:cs="Arial"/>
          <w:b/>
          <w:i/>
        </w:rPr>
        <w:t>Efectos de la distribución del tiempo en las órdenes de transmisión.</w:t>
      </w:r>
    </w:p>
    <w:p w14:paraId="7279F30F" w14:textId="77777777" w:rsidR="002E0F74" w:rsidRPr="004E5D85" w:rsidRDefault="002E0F74" w:rsidP="00DE7EE8">
      <w:pPr>
        <w:pStyle w:val="Prrafodelista"/>
        <w:spacing w:after="0" w:line="240" w:lineRule="auto"/>
        <w:rPr>
          <w:rFonts w:ascii="Arial" w:hAnsi="Arial" w:cs="Arial"/>
        </w:rPr>
      </w:pPr>
    </w:p>
    <w:p w14:paraId="4B6E6C80"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14:paraId="6645539F" w14:textId="77777777" w:rsidR="002E0F74" w:rsidRPr="004E5D85" w:rsidRDefault="002E0F74" w:rsidP="002E0F74">
      <w:pPr>
        <w:ind w:left="705"/>
        <w:jc w:val="both"/>
        <w:rPr>
          <w:rFonts w:ascii="Arial" w:hAnsi="Arial" w:cs="Arial"/>
        </w:rPr>
      </w:pPr>
    </w:p>
    <w:p w14:paraId="0CA5F4E6" w14:textId="77777777" w:rsidR="002E0F74" w:rsidRPr="004E5D85" w:rsidRDefault="002E0F74" w:rsidP="002E0F74">
      <w:pPr>
        <w:ind w:left="567"/>
        <w:jc w:val="both"/>
        <w:rPr>
          <w:rFonts w:ascii="Arial" w:hAnsi="Arial" w:cs="Arial"/>
          <w:b/>
        </w:rPr>
      </w:pPr>
      <w:r w:rsidRPr="004E5D85">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55B0D1E0" w14:textId="77777777" w:rsidR="002E0F74" w:rsidRPr="004E5D85" w:rsidRDefault="002E0F74" w:rsidP="002E0F74">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4E5D85" w14:paraId="23EBBA01" w14:textId="77777777" w:rsidTr="00DE7EE8">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7B7072A9" w14:textId="77777777" w:rsidR="002E0F74" w:rsidRPr="004E5D85" w:rsidRDefault="002E0F74" w:rsidP="005B2C17">
            <w:pPr>
              <w:tabs>
                <w:tab w:val="left" w:pos="0"/>
              </w:tabs>
              <w:ind w:right="-353"/>
              <w:jc w:val="center"/>
              <w:rPr>
                <w:rFonts w:ascii="Arial" w:hAnsi="Arial" w:cs="Arial"/>
                <w:b/>
                <w:bCs/>
                <w:color w:val="FFFFFF"/>
                <w:sz w:val="18"/>
                <w:szCs w:val="18"/>
                <w:lang w:val="es-MX" w:eastAsia="es-MX"/>
              </w:rPr>
            </w:pPr>
            <w:r w:rsidRPr="004E5D85">
              <w:rPr>
                <w:rFonts w:ascii="Arial" w:hAnsi="Arial" w:cs="Arial"/>
                <w:b/>
                <w:bCs/>
                <w:color w:val="FFFFFF"/>
                <w:sz w:val="18"/>
                <w:szCs w:val="18"/>
                <w:lang w:val="es-MX" w:eastAsia="es-MX"/>
              </w:rPr>
              <w:t>FEDERAL</w:t>
            </w:r>
          </w:p>
        </w:tc>
      </w:tr>
      <w:tr w:rsidR="002E0F74" w:rsidRPr="004E5D85" w14:paraId="76F9D7BE" w14:textId="77777777" w:rsidTr="00DE7EE8">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254B6E8A" w14:textId="77777777" w:rsidR="002E0F74" w:rsidRPr="004E5D85" w:rsidRDefault="002E0F74" w:rsidP="005B2C17">
            <w:pPr>
              <w:tabs>
                <w:tab w:val="left" w:pos="0"/>
              </w:tabs>
              <w:jc w:val="center"/>
              <w:rPr>
                <w:rFonts w:ascii="Arial" w:hAnsi="Arial" w:cs="Arial"/>
                <w:b/>
                <w:bCs/>
                <w:color w:val="FFFFFF"/>
                <w:sz w:val="18"/>
                <w:szCs w:val="18"/>
                <w:lang w:val="es-MX" w:eastAsia="es-MX"/>
              </w:rPr>
            </w:pPr>
            <w:r w:rsidRPr="004E5D85">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59DC641F" w14:textId="77777777" w:rsidR="002E0F74" w:rsidRPr="004E5D85" w:rsidRDefault="002E0F74" w:rsidP="005B2C17">
            <w:pPr>
              <w:tabs>
                <w:tab w:val="left" w:pos="0"/>
              </w:tabs>
              <w:jc w:val="center"/>
              <w:rPr>
                <w:rFonts w:ascii="Arial" w:hAnsi="Arial" w:cs="Arial"/>
                <w:b/>
                <w:bCs/>
                <w:color w:val="FFFFFF"/>
                <w:sz w:val="18"/>
                <w:szCs w:val="18"/>
                <w:lang w:val="es-MX" w:eastAsia="es-MX"/>
              </w:rPr>
            </w:pPr>
            <w:r w:rsidRPr="004E5D85">
              <w:rPr>
                <w:rFonts w:ascii="Arial" w:hAnsi="Arial" w:cs="Arial"/>
                <w:b/>
                <w:bCs/>
                <w:color w:val="FFFFFF"/>
                <w:sz w:val="18"/>
                <w:szCs w:val="18"/>
                <w:lang w:val="es-MX" w:eastAsia="es-MX"/>
              </w:rPr>
              <w:t>EFECTO</w:t>
            </w:r>
          </w:p>
        </w:tc>
      </w:tr>
      <w:tr w:rsidR="002E0F74" w:rsidRPr="004E5D85" w14:paraId="181BB047" w14:textId="77777777" w:rsidTr="00DE7EE8">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69D69619" w14:textId="77777777" w:rsidR="002E0F74" w:rsidRPr="004E5D85" w:rsidRDefault="002E0F74" w:rsidP="005B2C17">
            <w:pPr>
              <w:tabs>
                <w:tab w:val="left" w:pos="0"/>
              </w:tabs>
              <w:jc w:val="center"/>
              <w:rPr>
                <w:rFonts w:ascii="Arial" w:hAnsi="Arial" w:cs="Arial"/>
                <w:b/>
                <w:bCs/>
                <w:color w:val="FFFFFF"/>
                <w:sz w:val="18"/>
                <w:szCs w:val="18"/>
                <w:lang w:val="es-MX" w:eastAsia="es-MX"/>
              </w:rPr>
            </w:pPr>
            <w:r w:rsidRPr="004E5D85">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68492382" w14:textId="77777777" w:rsidR="002E0F74" w:rsidRPr="004E5D85" w:rsidRDefault="002E0F74" w:rsidP="005B2C17">
            <w:pPr>
              <w:tabs>
                <w:tab w:val="left" w:pos="0"/>
              </w:tabs>
              <w:jc w:val="center"/>
              <w:rPr>
                <w:rFonts w:ascii="Arial" w:hAnsi="Arial" w:cs="Arial"/>
                <w:b/>
                <w:bCs/>
                <w:color w:val="FFFFFF"/>
                <w:sz w:val="18"/>
                <w:szCs w:val="18"/>
                <w:lang w:val="es-MX" w:eastAsia="es-MX"/>
              </w:rPr>
            </w:pPr>
            <w:r w:rsidRPr="004E5D85">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58E417AE" w14:textId="77777777" w:rsidR="002E0F74" w:rsidRPr="004E5D85" w:rsidRDefault="002E0F74" w:rsidP="005B2C17">
            <w:pPr>
              <w:tabs>
                <w:tab w:val="left" w:pos="0"/>
              </w:tabs>
              <w:jc w:val="center"/>
              <w:rPr>
                <w:rFonts w:ascii="Arial" w:hAnsi="Arial" w:cs="Arial"/>
                <w:b/>
                <w:bCs/>
                <w:color w:val="FFFFFF"/>
                <w:sz w:val="18"/>
                <w:szCs w:val="18"/>
                <w:lang w:val="es-MX" w:eastAsia="es-MX"/>
              </w:rPr>
            </w:pPr>
            <w:r w:rsidRPr="004E5D85">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416D45CD" w14:textId="77777777" w:rsidR="002E0F74" w:rsidRPr="004E5D85" w:rsidRDefault="002E0F74" w:rsidP="005B2C17">
            <w:pPr>
              <w:tabs>
                <w:tab w:val="left" w:pos="0"/>
              </w:tabs>
              <w:jc w:val="center"/>
              <w:rPr>
                <w:rFonts w:ascii="Arial" w:hAnsi="Arial" w:cs="Arial"/>
                <w:b/>
                <w:bCs/>
                <w:color w:val="FFFFFF"/>
                <w:sz w:val="18"/>
                <w:szCs w:val="18"/>
                <w:lang w:val="es-MX" w:eastAsia="es-MX"/>
              </w:rPr>
            </w:pPr>
          </w:p>
        </w:tc>
      </w:tr>
      <w:tr w:rsidR="002E0F74" w:rsidRPr="004E5D85" w14:paraId="14E8F0D1"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9464F5C"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95F65C6"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BD01F63"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A511D96"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100% igualitario entre los PP</w:t>
            </w:r>
          </w:p>
        </w:tc>
      </w:tr>
      <w:tr w:rsidR="002E0F74" w:rsidRPr="004E5D85" w14:paraId="4EC0F39C"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76B360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703810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5C7AD4DE"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F45404E"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Senador y 50% a PP</w:t>
            </w:r>
          </w:p>
        </w:tc>
      </w:tr>
      <w:tr w:rsidR="002E0F74" w:rsidRPr="004E5D85" w14:paraId="16CF93CD"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B4E8A8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F2440B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5CD4969C"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2A2B390"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100% entre senadores igualitario</w:t>
            </w:r>
          </w:p>
        </w:tc>
      </w:tr>
      <w:tr w:rsidR="002E0F74" w:rsidRPr="004E5D85" w14:paraId="0856F2D9"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465D5F2"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41CD80C7"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3D2204C"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F2DBA75"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Diputado y 50% a PP</w:t>
            </w:r>
          </w:p>
        </w:tc>
      </w:tr>
      <w:tr w:rsidR="002E0F74" w:rsidRPr="004E5D85" w14:paraId="351F9058"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AAF283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CA71827"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1567D44"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E105F29"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Diputado, 50% a Senador</w:t>
            </w:r>
          </w:p>
        </w:tc>
      </w:tr>
      <w:tr w:rsidR="002E0F74" w:rsidRPr="004E5D85" w14:paraId="3E7A16CF"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6F161C1"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453FDE2A"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E3ABBD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E43EA22"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Diputado, 50% a Senador</w:t>
            </w:r>
          </w:p>
        </w:tc>
      </w:tr>
      <w:tr w:rsidR="002E0F74" w:rsidRPr="004E5D85" w14:paraId="5D129883" w14:textId="77777777" w:rsidTr="00DE7EE8">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CC9D1CC"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5826DB5"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7B7702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3555E61"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100% entre Diputados</w:t>
            </w:r>
          </w:p>
        </w:tc>
      </w:tr>
      <w:tr w:rsidR="002E0F74" w:rsidRPr="004E5D85" w14:paraId="261722FE" w14:textId="77777777" w:rsidTr="00DE7EE8">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D71BB4C"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F2B270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58612C3"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38A9230"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Diputados y 50% a Senador</w:t>
            </w:r>
          </w:p>
        </w:tc>
      </w:tr>
      <w:tr w:rsidR="002E0F74" w:rsidRPr="004E5D85" w14:paraId="5FF84E5A"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0A61EF2"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FFE1E5A"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2DF46E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AAED398"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Diputados y 50% a Senadores</w:t>
            </w:r>
          </w:p>
        </w:tc>
      </w:tr>
      <w:tr w:rsidR="002E0F74" w:rsidRPr="004E5D85" w14:paraId="15E1A309"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3E2AE42"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3A43F278"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5BB9ACE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D2BD6F0"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  y 50% a PP</w:t>
            </w:r>
          </w:p>
        </w:tc>
      </w:tr>
      <w:tr w:rsidR="002E0F74" w:rsidRPr="004E5D85" w14:paraId="51E1F93E"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C384ED7"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73534E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F3BF8A7"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3ABF2457"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 y 50% a Senador</w:t>
            </w:r>
          </w:p>
        </w:tc>
      </w:tr>
      <w:tr w:rsidR="002E0F74" w:rsidRPr="004E5D85" w14:paraId="0858074D"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5239EF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296ECC2"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305A5B2"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5AB2619F"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 y 50% a Senadores</w:t>
            </w:r>
          </w:p>
        </w:tc>
      </w:tr>
      <w:tr w:rsidR="002E0F74" w:rsidRPr="004E5D85" w14:paraId="06B356BF"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41CD616"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14DDDE9"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3471E45"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A6102C0"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 y 50% a Diputado</w:t>
            </w:r>
          </w:p>
        </w:tc>
      </w:tr>
      <w:tr w:rsidR="002E0F74" w:rsidRPr="004E5D85" w14:paraId="43AA9B18"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9138C72"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14:paraId="6DFFA796"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3CD0BD9"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C4C3C1A"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r w:rsidR="002E0F74" w:rsidRPr="004E5D85" w14:paraId="3223CFE2"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30CC60F"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1C16D4D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2F0EA98"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5F649E8F"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r w:rsidR="002E0F74" w:rsidRPr="004E5D85" w14:paraId="13111B72"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2EAD537"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60256B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2C5FCCE"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0803F81"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 y 50% a Diputados</w:t>
            </w:r>
          </w:p>
        </w:tc>
      </w:tr>
      <w:tr w:rsidR="002E0F74" w:rsidRPr="004E5D85" w14:paraId="0D6F827C" w14:textId="77777777" w:rsidTr="00DE7EE8">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256A741"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15B1CFE"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F73EE7A"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D908C9E"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r w:rsidR="002E0F74" w:rsidRPr="004E5D85" w14:paraId="79677C55" w14:textId="77777777" w:rsidTr="00DE7EE8">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9ED96E8"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AC2FD2C"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25777859"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350AF71"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r w:rsidR="002E0F74" w:rsidRPr="004E5D85" w14:paraId="7AC8B196"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219B381"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7F08219E"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5FEAEB8"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681C0A7"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100% entre Presidentes</w:t>
            </w:r>
          </w:p>
        </w:tc>
      </w:tr>
      <w:tr w:rsidR="002E0F74" w:rsidRPr="004E5D85" w14:paraId="7D282399"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051CF6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D8EDC2A"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CA11C1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BC05921"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Presidentes y 50% a Senador</w:t>
            </w:r>
          </w:p>
        </w:tc>
      </w:tr>
      <w:tr w:rsidR="002E0F74" w:rsidRPr="004E5D85" w14:paraId="51CA0503"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7EA91E8"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CEC255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A61F71E"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B51F252"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Presidentes y 50% a Senadores</w:t>
            </w:r>
          </w:p>
        </w:tc>
      </w:tr>
      <w:tr w:rsidR="002E0F74" w:rsidRPr="004E5D85" w14:paraId="15EACE79"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E2F1A08"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00068BD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630406E"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542476B5"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Presidentes y 50% a Diputado</w:t>
            </w:r>
          </w:p>
        </w:tc>
      </w:tr>
      <w:tr w:rsidR="002E0F74" w:rsidRPr="004E5D85" w14:paraId="2BAB78CE"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BFFBB9D"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CCD771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15D729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900B84E"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r w:rsidR="002E0F74" w:rsidRPr="004E5D85" w14:paraId="17470C63"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C464E93"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0415224"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4F908E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20D7F10C"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r w:rsidR="002E0F74" w:rsidRPr="004E5D85" w14:paraId="749E6DAE"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BB30031"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D1B238E"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52FCA9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57AD732"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50% a Presidentes, 50% a Diputados</w:t>
            </w:r>
          </w:p>
        </w:tc>
      </w:tr>
      <w:tr w:rsidR="002E0F74" w:rsidRPr="004E5D85" w14:paraId="796554AA" w14:textId="77777777" w:rsidTr="00DE7EE8">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CE2A837"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1E5C3780"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2C9E42B"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26432814"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r w:rsidR="002E0F74" w:rsidRPr="004E5D85" w14:paraId="1C970C47" w14:textId="77777777" w:rsidTr="00DE7EE8">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F6DEFF3"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779B1038"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2CA3779" w14:textId="77777777" w:rsidR="002E0F74" w:rsidRPr="004E5D85" w:rsidRDefault="002E0F74" w:rsidP="005B2C17">
            <w:pPr>
              <w:tabs>
                <w:tab w:val="left" w:pos="0"/>
              </w:tabs>
              <w:jc w:val="center"/>
              <w:rPr>
                <w:rFonts w:ascii="Arial" w:hAnsi="Arial" w:cs="Arial"/>
                <w:color w:val="000000"/>
                <w:sz w:val="18"/>
                <w:szCs w:val="18"/>
                <w:lang w:val="es-MX" w:eastAsia="es-MX"/>
              </w:rPr>
            </w:pPr>
            <w:r w:rsidRPr="004E5D85">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2BECBA2" w14:textId="77777777" w:rsidR="002E0F74" w:rsidRPr="004E5D85" w:rsidRDefault="002E0F74" w:rsidP="005B2C17">
            <w:pPr>
              <w:tabs>
                <w:tab w:val="left" w:pos="0"/>
              </w:tabs>
              <w:rPr>
                <w:rFonts w:ascii="Arial" w:hAnsi="Arial" w:cs="Arial"/>
                <w:color w:val="000000"/>
                <w:sz w:val="18"/>
                <w:szCs w:val="18"/>
                <w:lang w:val="es-MX" w:eastAsia="es-MX"/>
              </w:rPr>
            </w:pPr>
            <w:r w:rsidRPr="004E5D85">
              <w:rPr>
                <w:rFonts w:ascii="Arial" w:hAnsi="Arial" w:cs="Arial"/>
                <w:color w:val="000000"/>
                <w:sz w:val="18"/>
                <w:szCs w:val="18"/>
                <w:lang w:val="es-MX" w:eastAsia="es-MX"/>
              </w:rPr>
              <w:t>33.33% a cada cargo</w:t>
            </w:r>
          </w:p>
        </w:tc>
      </w:tr>
    </w:tbl>
    <w:p w14:paraId="69BEAE2C" w14:textId="77777777" w:rsidR="002E0F74" w:rsidRPr="004E5D85" w:rsidRDefault="002E0F74" w:rsidP="002E0F74">
      <w:pPr>
        <w:tabs>
          <w:tab w:val="left" w:pos="7710"/>
          <w:tab w:val="right" w:pos="9404"/>
        </w:tabs>
        <w:ind w:left="705"/>
        <w:jc w:val="both"/>
        <w:rPr>
          <w:rFonts w:ascii="Arial" w:hAnsi="Arial" w:cs="Arial"/>
        </w:rPr>
      </w:pPr>
      <w:r w:rsidRPr="004E5D85">
        <w:rPr>
          <w:rFonts w:ascii="Arial" w:hAnsi="Arial" w:cs="Arial"/>
        </w:rPr>
        <w:tab/>
      </w:r>
      <w:r w:rsidRPr="004E5D85">
        <w:rPr>
          <w:rFonts w:ascii="Arial" w:hAnsi="Arial" w:cs="Arial"/>
        </w:rPr>
        <w:tab/>
      </w:r>
    </w:p>
    <w:p w14:paraId="532CB888"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14:paraId="75B01E7B" w14:textId="77777777" w:rsidR="002E0F74" w:rsidRPr="004E5D85" w:rsidRDefault="002E0F74" w:rsidP="002E0F74">
      <w:pPr>
        <w:jc w:val="both"/>
        <w:rPr>
          <w:rFonts w:ascii="Arial" w:hAnsi="Arial" w:cs="Arial"/>
          <w:b/>
          <w:i/>
        </w:rPr>
      </w:pPr>
    </w:p>
    <w:p w14:paraId="008E562A"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w:t>
      </w:r>
    </w:p>
    <w:p w14:paraId="6F8C37F0" w14:textId="77777777" w:rsidR="002E0F74" w:rsidRPr="004E5D85" w:rsidRDefault="002E0F74" w:rsidP="002E0F74">
      <w:pPr>
        <w:ind w:left="567"/>
        <w:jc w:val="both"/>
        <w:rPr>
          <w:rFonts w:ascii="Arial" w:hAnsi="Arial" w:cs="Arial"/>
        </w:rPr>
      </w:pPr>
    </w:p>
    <w:p w14:paraId="714AD23E" w14:textId="77777777" w:rsidR="002E0F74" w:rsidRPr="00DE7EE8" w:rsidRDefault="002E0F74" w:rsidP="002E0F74">
      <w:pPr>
        <w:ind w:left="567"/>
        <w:jc w:val="both"/>
        <w:rPr>
          <w:rFonts w:ascii="Arial" w:hAnsi="Arial" w:cs="Arial"/>
          <w:spacing w:val="-2"/>
        </w:rPr>
      </w:pPr>
      <w:r w:rsidRPr="00DE7EE8">
        <w:rPr>
          <w:rFonts w:ascii="Arial" w:hAnsi="Arial" w:cs="Arial"/>
          <w:spacing w:val="-2"/>
        </w:rPr>
        <w:t xml:space="preserve">Por ello, para la campaña federal aplicarán los escenarios previstos en el considerando </w:t>
      </w:r>
      <w:r w:rsidR="007A21D2" w:rsidRPr="00DE7EE8">
        <w:rPr>
          <w:rFonts w:ascii="Arial" w:hAnsi="Arial" w:cs="Arial"/>
          <w:spacing w:val="-2"/>
        </w:rPr>
        <w:t>30</w:t>
      </w:r>
      <w:r w:rsidRPr="00DE7EE8">
        <w:rPr>
          <w:rFonts w:ascii="Arial" w:hAnsi="Arial" w:cs="Arial"/>
          <w:spacing w:val="-2"/>
        </w:rPr>
        <w:t>, con los efectos en la distribución del tiempo exclusivamente en las órdenes de transmisión según los registros de candidatos independientes por tipo de cargo, previstos en el considerando 3</w:t>
      </w:r>
      <w:r w:rsidR="007A21D2" w:rsidRPr="00DE7EE8">
        <w:rPr>
          <w:rFonts w:ascii="Arial" w:hAnsi="Arial" w:cs="Arial"/>
          <w:spacing w:val="-2"/>
        </w:rPr>
        <w:t>1</w:t>
      </w:r>
      <w:r w:rsidRPr="00DE7EE8">
        <w:rPr>
          <w:rFonts w:ascii="Arial" w:hAnsi="Arial" w:cs="Arial"/>
          <w:spacing w:val="-2"/>
        </w:rPr>
        <w:t xml:space="preserve">; y para las campañas locales los efectos en la distribución del tiempo serán previstos también en las mismas órdenes de transmisión conforme a lo siguiente: </w:t>
      </w:r>
    </w:p>
    <w:p w14:paraId="20F7EA75" w14:textId="77777777" w:rsidR="002E0F74" w:rsidRPr="004E5D85" w:rsidRDefault="002E0F74" w:rsidP="002E0F7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4E5D85" w14:paraId="057FFE4B" w14:textId="77777777" w:rsidTr="005B2C17">
        <w:trPr>
          <w:trHeight w:val="330"/>
          <w:jc w:val="center"/>
        </w:trPr>
        <w:tc>
          <w:tcPr>
            <w:tcW w:w="2268" w:type="dxa"/>
            <w:tcBorders>
              <w:top w:val="nil"/>
              <w:left w:val="nil"/>
              <w:bottom w:val="nil"/>
              <w:right w:val="nil"/>
            </w:tcBorders>
            <w:shd w:val="clear" w:color="000000" w:fill="C00000"/>
            <w:vAlign w:val="center"/>
            <w:hideMark/>
          </w:tcPr>
          <w:p w14:paraId="61EA4399"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73302E27"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A678BC0"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116908B7" w14:textId="77777777" w:rsidR="002E0F74" w:rsidRPr="004E5D85" w:rsidRDefault="002E0F74" w:rsidP="005B2C17">
            <w:pPr>
              <w:jc w:val="center"/>
              <w:rPr>
                <w:rFonts w:ascii="Arial" w:hAnsi="Arial" w:cs="Arial"/>
                <w:b/>
                <w:bCs/>
                <w:color w:val="FFFFFF"/>
                <w:sz w:val="20"/>
                <w:szCs w:val="20"/>
                <w:lang w:eastAsia="es-MX"/>
              </w:rPr>
            </w:pPr>
            <w:r w:rsidRPr="004E5D85">
              <w:rPr>
                <w:rFonts w:ascii="Arial" w:hAnsi="Arial" w:cs="Arial"/>
                <w:b/>
                <w:bCs/>
                <w:color w:val="FFFFFF"/>
                <w:sz w:val="20"/>
                <w:szCs w:val="20"/>
                <w:lang w:eastAsia="es-MX"/>
              </w:rPr>
              <w:t>DURACIÓN</w:t>
            </w:r>
          </w:p>
        </w:tc>
      </w:tr>
      <w:tr w:rsidR="002E0F74" w:rsidRPr="004E5D85" w14:paraId="1CB987E5" w14:textId="77777777" w:rsidTr="005B2C17">
        <w:trPr>
          <w:trHeight w:val="330"/>
          <w:jc w:val="center"/>
        </w:trPr>
        <w:tc>
          <w:tcPr>
            <w:tcW w:w="2268" w:type="dxa"/>
            <w:tcBorders>
              <w:top w:val="nil"/>
              <w:left w:val="nil"/>
              <w:bottom w:val="nil"/>
              <w:right w:val="nil"/>
            </w:tcBorders>
            <w:shd w:val="clear" w:color="auto" w:fill="auto"/>
            <w:noWrap/>
            <w:vAlign w:val="center"/>
          </w:tcPr>
          <w:p w14:paraId="1A4B445D" w14:textId="77777777" w:rsidR="002E0F74" w:rsidRPr="004E5D85" w:rsidRDefault="002E0F74" w:rsidP="005B2C17">
            <w:pPr>
              <w:jc w:val="center"/>
              <w:rPr>
                <w:rFonts w:ascii="Calibri" w:hAnsi="Calibri"/>
                <w:b/>
                <w:bCs/>
                <w:color w:val="000000"/>
                <w:sz w:val="20"/>
                <w:szCs w:val="20"/>
                <w:lang w:eastAsia="es-MX"/>
              </w:rPr>
            </w:pPr>
            <w:r w:rsidRPr="004E5D85">
              <w:rPr>
                <w:rFonts w:ascii="Calibri" w:hAnsi="Calibri"/>
                <w:b/>
                <w:bCs/>
                <w:color w:val="000000"/>
                <w:sz w:val="20"/>
                <w:szCs w:val="20"/>
                <w:lang w:eastAsia="es-MX"/>
              </w:rPr>
              <w:t>Campaña</w:t>
            </w:r>
            <w:r w:rsidR="00F52AD6" w:rsidRPr="004E5D85">
              <w:rPr>
                <w:rFonts w:ascii="Calibri" w:hAnsi="Calibri"/>
                <w:b/>
                <w:bCs/>
                <w:color w:val="000000"/>
                <w:sz w:val="20"/>
                <w:szCs w:val="20"/>
                <w:lang w:eastAsia="es-MX"/>
              </w:rPr>
              <w:t xml:space="preserve"> federal coincidente</w:t>
            </w:r>
            <w:r w:rsidR="00A8566A" w:rsidRPr="004E5D85">
              <w:rPr>
                <w:rFonts w:ascii="Calibri" w:hAnsi="Calibri"/>
                <w:b/>
                <w:bCs/>
                <w:color w:val="000000"/>
                <w:sz w:val="20"/>
                <w:szCs w:val="20"/>
                <w:lang w:eastAsia="es-MX"/>
              </w:rPr>
              <w:t xml:space="preserve"> con campañas</w:t>
            </w:r>
            <w:r w:rsidR="00F52AD6" w:rsidRPr="004E5D85">
              <w:rPr>
                <w:rFonts w:ascii="Calibri" w:hAnsi="Calibri"/>
                <w:b/>
                <w:bCs/>
                <w:color w:val="000000"/>
                <w:sz w:val="20"/>
                <w:szCs w:val="20"/>
                <w:lang w:eastAsia="es-MX"/>
              </w:rPr>
              <w:t xml:space="preserve"> </w:t>
            </w:r>
            <w:r w:rsidRPr="004E5D85">
              <w:rPr>
                <w:rFonts w:ascii="Calibri" w:hAnsi="Calibri"/>
                <w:b/>
                <w:bCs/>
                <w:color w:val="000000"/>
                <w:sz w:val="20"/>
                <w:szCs w:val="20"/>
                <w:lang w:eastAsia="es-MX"/>
              </w:rPr>
              <w:t xml:space="preserve"> local</w:t>
            </w:r>
            <w:r w:rsidR="00F52AD6" w:rsidRPr="004E5D85">
              <w:rPr>
                <w:rFonts w:ascii="Calibri" w:hAnsi="Calibri"/>
                <w:b/>
                <w:bCs/>
                <w:color w:val="000000"/>
                <w:sz w:val="20"/>
                <w:szCs w:val="20"/>
                <w:lang w:eastAsia="es-MX"/>
              </w:rPr>
              <w:t>es de</w:t>
            </w:r>
            <w:r w:rsidR="00EC710F" w:rsidRPr="004E5D85">
              <w:rPr>
                <w:rFonts w:ascii="Calibri" w:hAnsi="Calibri"/>
                <w:b/>
                <w:bCs/>
                <w:color w:val="000000"/>
                <w:sz w:val="20"/>
                <w:szCs w:val="20"/>
                <w:lang w:eastAsia="es-MX"/>
              </w:rPr>
              <w:t xml:space="preserve"> </w:t>
            </w:r>
            <w:r w:rsidRPr="004E5D85">
              <w:rPr>
                <w:rFonts w:ascii="Calibri" w:hAnsi="Calibri"/>
                <w:b/>
                <w:bCs/>
                <w:color w:val="000000"/>
                <w:sz w:val="20"/>
                <w:szCs w:val="20"/>
                <w:lang w:eastAsia="es-MX"/>
              </w:rPr>
              <w:t xml:space="preserve"> Diputados y Ayuntamientos</w:t>
            </w:r>
          </w:p>
        </w:tc>
        <w:tc>
          <w:tcPr>
            <w:tcW w:w="2410" w:type="dxa"/>
            <w:tcBorders>
              <w:top w:val="nil"/>
              <w:left w:val="nil"/>
              <w:bottom w:val="nil"/>
              <w:right w:val="nil"/>
            </w:tcBorders>
            <w:shd w:val="clear" w:color="auto" w:fill="auto"/>
            <w:noWrap/>
            <w:vAlign w:val="center"/>
          </w:tcPr>
          <w:p w14:paraId="548A5157" w14:textId="77777777" w:rsidR="002E0F74" w:rsidRPr="004E5D85" w:rsidRDefault="00F52AD6" w:rsidP="005B2C17">
            <w:pPr>
              <w:jc w:val="center"/>
              <w:rPr>
                <w:rFonts w:ascii="Calibri" w:hAnsi="Calibri"/>
                <w:color w:val="000000"/>
                <w:sz w:val="20"/>
                <w:szCs w:val="20"/>
                <w:lang w:eastAsia="es-MX"/>
              </w:rPr>
            </w:pPr>
            <w:r w:rsidRPr="004E5D85">
              <w:rPr>
                <w:rFonts w:ascii="Calibri" w:hAnsi="Calibri"/>
                <w:color w:val="000000"/>
                <w:sz w:val="20"/>
                <w:szCs w:val="20"/>
                <w:lang w:eastAsia="es-MX"/>
              </w:rPr>
              <w:t>29 de abril</w:t>
            </w:r>
            <w:r w:rsidR="002E0F74" w:rsidRPr="004E5D85">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14:paraId="595F613A" w14:textId="77777777" w:rsidR="002E0F74" w:rsidRPr="004E5D85" w:rsidRDefault="002E0F74" w:rsidP="005B2C17">
            <w:pPr>
              <w:jc w:val="center"/>
              <w:rPr>
                <w:rFonts w:ascii="Calibri" w:hAnsi="Calibri"/>
                <w:color w:val="000000"/>
                <w:sz w:val="20"/>
                <w:szCs w:val="20"/>
                <w:lang w:eastAsia="es-MX"/>
              </w:rPr>
            </w:pPr>
            <w:r w:rsidRPr="004E5D85">
              <w:rPr>
                <w:rFonts w:ascii="Calibri" w:hAnsi="Calibri"/>
                <w:color w:val="000000"/>
                <w:sz w:val="20"/>
                <w:szCs w:val="20"/>
                <w:lang w:eastAsia="es-MX"/>
              </w:rPr>
              <w:t>27 de junio</w:t>
            </w:r>
            <w:r w:rsidR="00F52AD6" w:rsidRPr="004E5D85">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14:paraId="3B21DA1E" w14:textId="77777777" w:rsidR="002E0F74" w:rsidRPr="004E5D85" w:rsidRDefault="00F52AD6" w:rsidP="005B2C17">
            <w:pPr>
              <w:jc w:val="center"/>
              <w:rPr>
                <w:rFonts w:ascii="Calibri" w:hAnsi="Calibri"/>
                <w:color w:val="000000"/>
                <w:sz w:val="20"/>
                <w:szCs w:val="20"/>
                <w:lang w:eastAsia="es-MX"/>
              </w:rPr>
            </w:pPr>
            <w:r w:rsidRPr="004E5D85">
              <w:rPr>
                <w:rFonts w:ascii="Calibri" w:hAnsi="Calibri"/>
                <w:color w:val="000000"/>
                <w:sz w:val="20"/>
                <w:szCs w:val="20"/>
                <w:lang w:eastAsia="es-MX"/>
              </w:rPr>
              <w:t>6</w:t>
            </w:r>
            <w:r w:rsidR="002E0F74" w:rsidRPr="004E5D85">
              <w:rPr>
                <w:rFonts w:ascii="Calibri" w:hAnsi="Calibri"/>
                <w:color w:val="000000"/>
                <w:sz w:val="20"/>
                <w:szCs w:val="20"/>
                <w:lang w:eastAsia="es-MX"/>
              </w:rPr>
              <w:t>0 días</w:t>
            </w:r>
          </w:p>
        </w:tc>
      </w:tr>
    </w:tbl>
    <w:p w14:paraId="149F0B40" w14:textId="77777777" w:rsidR="002E0F74" w:rsidRPr="004E5D85" w:rsidRDefault="002E0F74" w:rsidP="002E0F74">
      <w:pPr>
        <w:jc w:val="both"/>
        <w:rPr>
          <w:rFonts w:ascii="Arial" w:hAnsi="Arial" w:cs="Arial"/>
        </w:rPr>
      </w:pPr>
    </w:p>
    <w:p w14:paraId="347F4C6D" w14:textId="13034355" w:rsidR="007A21D2" w:rsidRPr="004E5D85" w:rsidRDefault="007A21D2" w:rsidP="002E0F74">
      <w:pPr>
        <w:jc w:val="both"/>
        <w:rPr>
          <w:rFonts w:asciiTheme="minorHAnsi" w:eastAsiaTheme="minorHAnsi" w:hAnsiTheme="minorHAnsi" w:cstheme="minorBidi"/>
          <w:sz w:val="22"/>
          <w:szCs w:val="22"/>
          <w:lang w:val="es-MX" w:eastAsia="en-US"/>
        </w:rPr>
      </w:pPr>
    </w:p>
    <w:tbl>
      <w:tblPr>
        <w:tblW w:w="7040" w:type="dxa"/>
        <w:jc w:val="center"/>
        <w:tblCellMar>
          <w:left w:w="70" w:type="dxa"/>
          <w:right w:w="70" w:type="dxa"/>
        </w:tblCellMar>
        <w:tblLook w:val="04A0" w:firstRow="1" w:lastRow="0" w:firstColumn="1" w:lastColumn="0" w:noHBand="0" w:noVBand="1"/>
      </w:tblPr>
      <w:tblGrid>
        <w:gridCol w:w="951"/>
        <w:gridCol w:w="1835"/>
        <w:gridCol w:w="4254"/>
      </w:tblGrid>
      <w:tr w:rsidR="007A21D2" w:rsidRPr="004E5D85" w14:paraId="2CE0A5FA" w14:textId="77777777" w:rsidTr="007A21D2">
        <w:trPr>
          <w:trHeight w:val="435"/>
          <w:jc w:val="center"/>
        </w:trPr>
        <w:tc>
          <w:tcPr>
            <w:tcW w:w="7040" w:type="dxa"/>
            <w:gridSpan w:val="3"/>
            <w:tcBorders>
              <w:top w:val="single" w:sz="8" w:space="0" w:color="auto"/>
              <w:left w:val="single" w:sz="8" w:space="0" w:color="auto"/>
              <w:bottom w:val="single" w:sz="8" w:space="0" w:color="auto"/>
              <w:right w:val="nil"/>
            </w:tcBorders>
            <w:shd w:val="clear" w:color="000000" w:fill="CC0000"/>
            <w:vAlign w:val="bottom"/>
            <w:hideMark/>
          </w:tcPr>
          <w:p w14:paraId="12A3B197" w14:textId="77777777" w:rsidR="007A21D2" w:rsidRPr="004E5D85" w:rsidRDefault="007A21D2" w:rsidP="007A21D2">
            <w:pPr>
              <w:jc w:val="center"/>
              <w:rPr>
                <w:rFonts w:ascii="Arial" w:hAnsi="Arial" w:cs="Arial"/>
                <w:b/>
                <w:bCs/>
                <w:color w:val="FFFFFF"/>
                <w:lang w:val="es-MX" w:eastAsia="es-MX"/>
              </w:rPr>
            </w:pPr>
            <w:r w:rsidRPr="004E5D85">
              <w:rPr>
                <w:rFonts w:ascii="Arial" w:hAnsi="Arial" w:cs="Arial"/>
                <w:b/>
                <w:bCs/>
                <w:color w:val="FFFFFF"/>
                <w:lang w:val="es-MX" w:eastAsia="es-MX"/>
              </w:rPr>
              <w:t>Local</w:t>
            </w:r>
          </w:p>
        </w:tc>
      </w:tr>
      <w:tr w:rsidR="007A21D2" w:rsidRPr="004E5D85" w14:paraId="0CB560F9" w14:textId="77777777" w:rsidTr="007A21D2">
        <w:trPr>
          <w:trHeight w:val="705"/>
          <w:jc w:val="center"/>
        </w:trPr>
        <w:tc>
          <w:tcPr>
            <w:tcW w:w="951" w:type="dxa"/>
            <w:tcBorders>
              <w:top w:val="nil"/>
              <w:left w:val="single" w:sz="8" w:space="0" w:color="auto"/>
              <w:bottom w:val="single" w:sz="8" w:space="0" w:color="auto"/>
              <w:right w:val="single" w:sz="8" w:space="0" w:color="auto"/>
            </w:tcBorders>
            <w:shd w:val="clear" w:color="000000" w:fill="CC0000"/>
            <w:noWrap/>
            <w:vAlign w:val="center"/>
            <w:hideMark/>
          </w:tcPr>
          <w:p w14:paraId="414C4388" w14:textId="77777777" w:rsidR="007A21D2" w:rsidRPr="004E5D85" w:rsidRDefault="007A21D2" w:rsidP="007A21D2">
            <w:pPr>
              <w:jc w:val="center"/>
              <w:rPr>
                <w:rFonts w:ascii="Arial" w:hAnsi="Arial" w:cs="Arial"/>
                <w:b/>
                <w:bCs/>
                <w:color w:val="FFFFFF"/>
                <w:sz w:val="20"/>
                <w:szCs w:val="20"/>
                <w:lang w:val="es-MX" w:eastAsia="es-MX"/>
              </w:rPr>
            </w:pPr>
            <w:proofErr w:type="spellStart"/>
            <w:r w:rsidRPr="004E5D85">
              <w:rPr>
                <w:rFonts w:ascii="Arial" w:hAnsi="Arial" w:cs="Arial"/>
                <w:b/>
                <w:bCs/>
                <w:color w:val="FFFFFF"/>
                <w:sz w:val="20"/>
                <w:szCs w:val="20"/>
                <w:lang w:val="es-MX" w:eastAsia="es-MX"/>
              </w:rPr>
              <w:t>Dip.Loc</w:t>
            </w:r>
            <w:proofErr w:type="spellEnd"/>
          </w:p>
        </w:tc>
        <w:tc>
          <w:tcPr>
            <w:tcW w:w="1835" w:type="dxa"/>
            <w:tcBorders>
              <w:top w:val="nil"/>
              <w:left w:val="nil"/>
              <w:bottom w:val="single" w:sz="8" w:space="0" w:color="auto"/>
              <w:right w:val="single" w:sz="8" w:space="0" w:color="auto"/>
            </w:tcBorders>
            <w:shd w:val="clear" w:color="000000" w:fill="CC0000"/>
            <w:noWrap/>
            <w:vAlign w:val="center"/>
            <w:hideMark/>
          </w:tcPr>
          <w:p w14:paraId="25C79ED6" w14:textId="77777777" w:rsidR="007A21D2" w:rsidRPr="004E5D85" w:rsidRDefault="007A21D2" w:rsidP="007A21D2">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Ayuntamientos</w:t>
            </w:r>
          </w:p>
        </w:tc>
        <w:tc>
          <w:tcPr>
            <w:tcW w:w="4254" w:type="dxa"/>
            <w:tcBorders>
              <w:top w:val="nil"/>
              <w:left w:val="nil"/>
              <w:bottom w:val="single" w:sz="8" w:space="0" w:color="auto"/>
              <w:right w:val="single" w:sz="8" w:space="0" w:color="auto"/>
            </w:tcBorders>
            <w:shd w:val="clear" w:color="000000" w:fill="CC0000"/>
            <w:noWrap/>
            <w:vAlign w:val="center"/>
            <w:hideMark/>
          </w:tcPr>
          <w:p w14:paraId="762536D4" w14:textId="77777777" w:rsidR="007A21D2" w:rsidRPr="004E5D85" w:rsidRDefault="007A21D2" w:rsidP="007A21D2">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Efecto</w:t>
            </w:r>
          </w:p>
        </w:tc>
      </w:tr>
      <w:tr w:rsidR="007A21D2" w:rsidRPr="004E5D85" w14:paraId="7AC8EA9F"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2555F0F9"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14:paraId="6D0A42FE"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14:paraId="3DB8EF81"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100% igualitario entre los PP</w:t>
            </w:r>
          </w:p>
        </w:tc>
      </w:tr>
      <w:tr w:rsidR="007A21D2" w:rsidRPr="004E5D85" w14:paraId="11A7D4C9"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08DDCFE6"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14:paraId="407D6107"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14:paraId="25002568"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50%  a Ayuntamientos y 50% a PP</w:t>
            </w:r>
          </w:p>
        </w:tc>
      </w:tr>
      <w:tr w:rsidR="007A21D2" w:rsidRPr="004E5D85" w14:paraId="49E09D13"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6E9AD9DD"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c>
          <w:tcPr>
            <w:tcW w:w="1835" w:type="dxa"/>
            <w:tcBorders>
              <w:top w:val="nil"/>
              <w:left w:val="nil"/>
              <w:bottom w:val="single" w:sz="4" w:space="0" w:color="auto"/>
              <w:right w:val="single" w:sz="4" w:space="0" w:color="auto"/>
            </w:tcBorders>
            <w:shd w:val="clear" w:color="000000" w:fill="FFFFFF"/>
            <w:noWrap/>
            <w:vAlign w:val="bottom"/>
            <w:hideMark/>
          </w:tcPr>
          <w:p w14:paraId="45A4F1FD"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14:paraId="63E456BE"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100% entre Ayuntamientos igualitario</w:t>
            </w:r>
          </w:p>
        </w:tc>
      </w:tr>
      <w:tr w:rsidR="007A21D2" w:rsidRPr="004E5D85" w14:paraId="457C9F45"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48F6CAE0"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14:paraId="3ED1DF92"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14:paraId="147AC8F8"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 xml:space="preserve">50%  a </w:t>
            </w:r>
            <w:proofErr w:type="spellStart"/>
            <w:r w:rsidRPr="004E5D85">
              <w:rPr>
                <w:rFonts w:ascii="Calibri" w:hAnsi="Calibri"/>
                <w:color w:val="000000"/>
                <w:sz w:val="22"/>
                <w:szCs w:val="22"/>
                <w:lang w:val="es-MX" w:eastAsia="es-MX"/>
              </w:rPr>
              <w:t>Dip</w:t>
            </w:r>
            <w:proofErr w:type="spellEnd"/>
            <w:r w:rsidRPr="004E5D85">
              <w:rPr>
                <w:rFonts w:ascii="Calibri" w:hAnsi="Calibri"/>
                <w:color w:val="000000"/>
                <w:sz w:val="22"/>
                <w:szCs w:val="22"/>
                <w:lang w:val="es-MX" w:eastAsia="es-MX"/>
              </w:rPr>
              <w:t xml:space="preserve">. </w:t>
            </w:r>
            <w:proofErr w:type="spellStart"/>
            <w:r w:rsidRPr="004E5D85">
              <w:rPr>
                <w:rFonts w:ascii="Calibri" w:hAnsi="Calibri"/>
                <w:color w:val="000000"/>
                <w:sz w:val="22"/>
                <w:szCs w:val="22"/>
                <w:lang w:val="es-MX" w:eastAsia="es-MX"/>
              </w:rPr>
              <w:t>Loc</w:t>
            </w:r>
            <w:proofErr w:type="spellEnd"/>
            <w:r w:rsidRPr="004E5D85">
              <w:rPr>
                <w:rFonts w:ascii="Calibri" w:hAnsi="Calibri"/>
                <w:color w:val="000000"/>
                <w:sz w:val="22"/>
                <w:szCs w:val="22"/>
                <w:lang w:val="es-MX" w:eastAsia="es-MX"/>
              </w:rPr>
              <w:t xml:space="preserve"> y 50% a PP</w:t>
            </w:r>
          </w:p>
        </w:tc>
      </w:tr>
      <w:tr w:rsidR="007A21D2" w:rsidRPr="004E5D85" w14:paraId="017BA876"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58F6F75A"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14:paraId="157C1702"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14:paraId="548B5D00"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 xml:space="preserve">50% a </w:t>
            </w:r>
            <w:proofErr w:type="spellStart"/>
            <w:r w:rsidRPr="004E5D85">
              <w:rPr>
                <w:rFonts w:ascii="Calibri" w:hAnsi="Calibri"/>
                <w:color w:val="000000"/>
                <w:sz w:val="22"/>
                <w:szCs w:val="22"/>
                <w:lang w:val="es-MX" w:eastAsia="es-MX"/>
              </w:rPr>
              <w:t>Dip</w:t>
            </w:r>
            <w:proofErr w:type="spellEnd"/>
            <w:r w:rsidRPr="004E5D85">
              <w:rPr>
                <w:rFonts w:ascii="Calibri" w:hAnsi="Calibri"/>
                <w:color w:val="000000"/>
                <w:sz w:val="22"/>
                <w:szCs w:val="22"/>
                <w:lang w:val="es-MX" w:eastAsia="es-MX"/>
              </w:rPr>
              <w:t xml:space="preserve">. </w:t>
            </w:r>
            <w:proofErr w:type="spellStart"/>
            <w:r w:rsidRPr="004E5D85">
              <w:rPr>
                <w:rFonts w:ascii="Calibri" w:hAnsi="Calibri"/>
                <w:color w:val="000000"/>
                <w:sz w:val="22"/>
                <w:szCs w:val="22"/>
                <w:lang w:val="es-MX" w:eastAsia="es-MX"/>
              </w:rPr>
              <w:t>Loc</w:t>
            </w:r>
            <w:proofErr w:type="spellEnd"/>
            <w:r w:rsidRPr="004E5D85">
              <w:rPr>
                <w:rFonts w:ascii="Calibri" w:hAnsi="Calibri"/>
                <w:color w:val="000000"/>
                <w:sz w:val="22"/>
                <w:szCs w:val="22"/>
                <w:lang w:val="es-MX" w:eastAsia="es-MX"/>
              </w:rPr>
              <w:t>, 50% a Ayuntamientos</w:t>
            </w:r>
          </w:p>
        </w:tc>
      </w:tr>
      <w:tr w:rsidR="007A21D2" w:rsidRPr="004E5D85" w14:paraId="760285FB"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7FFA7A13"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c>
          <w:tcPr>
            <w:tcW w:w="1835" w:type="dxa"/>
            <w:tcBorders>
              <w:top w:val="nil"/>
              <w:left w:val="nil"/>
              <w:bottom w:val="single" w:sz="4" w:space="0" w:color="auto"/>
              <w:right w:val="single" w:sz="4" w:space="0" w:color="auto"/>
            </w:tcBorders>
            <w:shd w:val="clear" w:color="000000" w:fill="FFFFFF"/>
            <w:noWrap/>
            <w:vAlign w:val="bottom"/>
            <w:hideMark/>
          </w:tcPr>
          <w:p w14:paraId="472A287C"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14:paraId="375FEC8C"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 xml:space="preserve">50% a </w:t>
            </w:r>
            <w:proofErr w:type="spellStart"/>
            <w:r w:rsidRPr="004E5D85">
              <w:rPr>
                <w:rFonts w:ascii="Calibri" w:hAnsi="Calibri"/>
                <w:color w:val="000000"/>
                <w:sz w:val="22"/>
                <w:szCs w:val="22"/>
                <w:lang w:val="es-MX" w:eastAsia="es-MX"/>
              </w:rPr>
              <w:t>Dip</w:t>
            </w:r>
            <w:proofErr w:type="spellEnd"/>
            <w:r w:rsidRPr="004E5D85">
              <w:rPr>
                <w:rFonts w:ascii="Calibri" w:hAnsi="Calibri"/>
                <w:color w:val="000000"/>
                <w:sz w:val="22"/>
                <w:szCs w:val="22"/>
                <w:lang w:val="es-MX" w:eastAsia="es-MX"/>
              </w:rPr>
              <w:t xml:space="preserve">. </w:t>
            </w:r>
            <w:proofErr w:type="spellStart"/>
            <w:r w:rsidRPr="004E5D85">
              <w:rPr>
                <w:rFonts w:ascii="Calibri" w:hAnsi="Calibri"/>
                <w:color w:val="000000"/>
                <w:sz w:val="22"/>
                <w:szCs w:val="22"/>
                <w:lang w:val="es-MX" w:eastAsia="es-MX"/>
              </w:rPr>
              <w:t>Loc</w:t>
            </w:r>
            <w:proofErr w:type="spellEnd"/>
            <w:r w:rsidRPr="004E5D85">
              <w:rPr>
                <w:rFonts w:ascii="Calibri" w:hAnsi="Calibri"/>
                <w:color w:val="000000"/>
                <w:sz w:val="22"/>
                <w:szCs w:val="22"/>
                <w:lang w:val="es-MX" w:eastAsia="es-MX"/>
              </w:rPr>
              <w:t>, 50% a Ayuntamientos</w:t>
            </w:r>
          </w:p>
        </w:tc>
      </w:tr>
      <w:tr w:rsidR="007A21D2" w:rsidRPr="004E5D85" w14:paraId="72F291F5"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59DAE731"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14:paraId="3DE42A21"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0</w:t>
            </w:r>
          </w:p>
        </w:tc>
        <w:tc>
          <w:tcPr>
            <w:tcW w:w="4254" w:type="dxa"/>
            <w:tcBorders>
              <w:top w:val="nil"/>
              <w:left w:val="nil"/>
              <w:bottom w:val="single" w:sz="4" w:space="0" w:color="auto"/>
              <w:right w:val="single" w:sz="4" w:space="0" w:color="auto"/>
            </w:tcBorders>
            <w:shd w:val="clear" w:color="000000" w:fill="FFFFFF"/>
            <w:noWrap/>
            <w:vAlign w:val="bottom"/>
            <w:hideMark/>
          </w:tcPr>
          <w:p w14:paraId="7530F9F8"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 xml:space="preserve">100% entre </w:t>
            </w:r>
            <w:proofErr w:type="spellStart"/>
            <w:r w:rsidRPr="004E5D85">
              <w:rPr>
                <w:rFonts w:ascii="Calibri" w:hAnsi="Calibri"/>
                <w:color w:val="000000"/>
                <w:sz w:val="22"/>
                <w:szCs w:val="22"/>
                <w:lang w:val="es-MX" w:eastAsia="es-MX"/>
              </w:rPr>
              <w:t>Dip</w:t>
            </w:r>
            <w:proofErr w:type="spellEnd"/>
            <w:r w:rsidRPr="004E5D85">
              <w:rPr>
                <w:rFonts w:ascii="Calibri" w:hAnsi="Calibri"/>
                <w:color w:val="000000"/>
                <w:sz w:val="22"/>
                <w:szCs w:val="22"/>
                <w:lang w:val="es-MX" w:eastAsia="es-MX"/>
              </w:rPr>
              <w:t xml:space="preserve">. </w:t>
            </w:r>
            <w:proofErr w:type="spellStart"/>
            <w:r w:rsidRPr="004E5D85">
              <w:rPr>
                <w:rFonts w:ascii="Calibri" w:hAnsi="Calibri"/>
                <w:color w:val="000000"/>
                <w:sz w:val="22"/>
                <w:szCs w:val="22"/>
                <w:lang w:val="es-MX" w:eastAsia="es-MX"/>
              </w:rPr>
              <w:t>Loc</w:t>
            </w:r>
            <w:proofErr w:type="spellEnd"/>
          </w:p>
        </w:tc>
      </w:tr>
      <w:tr w:rsidR="007A21D2" w:rsidRPr="004E5D85" w14:paraId="1BBCEA29"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5ED64F60"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14:paraId="5EAFFAF4"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1</w:t>
            </w:r>
          </w:p>
        </w:tc>
        <w:tc>
          <w:tcPr>
            <w:tcW w:w="4254" w:type="dxa"/>
            <w:tcBorders>
              <w:top w:val="nil"/>
              <w:left w:val="nil"/>
              <w:bottom w:val="single" w:sz="4" w:space="0" w:color="auto"/>
              <w:right w:val="single" w:sz="4" w:space="0" w:color="auto"/>
            </w:tcBorders>
            <w:shd w:val="clear" w:color="000000" w:fill="FFFFFF"/>
            <w:noWrap/>
            <w:vAlign w:val="bottom"/>
            <w:hideMark/>
          </w:tcPr>
          <w:p w14:paraId="203B3DC1"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 xml:space="preserve">50% a </w:t>
            </w:r>
            <w:proofErr w:type="spellStart"/>
            <w:r w:rsidRPr="004E5D85">
              <w:rPr>
                <w:rFonts w:ascii="Calibri" w:hAnsi="Calibri"/>
                <w:color w:val="000000"/>
                <w:sz w:val="22"/>
                <w:szCs w:val="22"/>
                <w:lang w:val="es-MX" w:eastAsia="es-MX"/>
              </w:rPr>
              <w:t>Dip</w:t>
            </w:r>
            <w:proofErr w:type="spellEnd"/>
            <w:r w:rsidRPr="004E5D85">
              <w:rPr>
                <w:rFonts w:ascii="Calibri" w:hAnsi="Calibri"/>
                <w:color w:val="000000"/>
                <w:sz w:val="22"/>
                <w:szCs w:val="22"/>
                <w:lang w:val="es-MX" w:eastAsia="es-MX"/>
              </w:rPr>
              <w:t xml:space="preserve">. </w:t>
            </w:r>
            <w:proofErr w:type="spellStart"/>
            <w:r w:rsidRPr="004E5D85">
              <w:rPr>
                <w:rFonts w:ascii="Calibri" w:hAnsi="Calibri"/>
                <w:color w:val="000000"/>
                <w:sz w:val="22"/>
                <w:szCs w:val="22"/>
                <w:lang w:val="es-MX" w:eastAsia="es-MX"/>
              </w:rPr>
              <w:t>Loc</w:t>
            </w:r>
            <w:proofErr w:type="spellEnd"/>
            <w:r w:rsidRPr="004E5D85">
              <w:rPr>
                <w:rFonts w:ascii="Calibri" w:hAnsi="Calibri"/>
                <w:color w:val="000000"/>
                <w:sz w:val="22"/>
                <w:szCs w:val="22"/>
                <w:lang w:val="es-MX" w:eastAsia="es-MX"/>
              </w:rPr>
              <w:t>, 50% a Ayuntamientos</w:t>
            </w:r>
          </w:p>
        </w:tc>
      </w:tr>
      <w:tr w:rsidR="007A21D2" w:rsidRPr="004E5D85" w14:paraId="5A01B849" w14:textId="77777777" w:rsidTr="007A21D2">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14:paraId="396FE097"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14:paraId="1407D574" w14:textId="77777777" w:rsidR="007A21D2" w:rsidRPr="004E5D85" w:rsidRDefault="007A21D2" w:rsidP="007A21D2">
            <w:pPr>
              <w:jc w:val="center"/>
              <w:rPr>
                <w:rFonts w:ascii="Calibri" w:hAnsi="Calibri"/>
                <w:color w:val="000000"/>
                <w:sz w:val="22"/>
                <w:szCs w:val="22"/>
                <w:lang w:val="es-MX" w:eastAsia="es-MX"/>
              </w:rPr>
            </w:pPr>
            <w:r w:rsidRPr="004E5D85">
              <w:rPr>
                <w:rFonts w:ascii="Calibri" w:hAnsi="Calibri"/>
                <w:color w:val="000000"/>
                <w:sz w:val="22"/>
                <w:szCs w:val="22"/>
                <w:lang w:val="es-MX" w:eastAsia="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14:paraId="0B947964" w14:textId="77777777" w:rsidR="007A21D2" w:rsidRPr="004E5D85" w:rsidRDefault="007A21D2" w:rsidP="007A21D2">
            <w:pPr>
              <w:rPr>
                <w:rFonts w:ascii="Calibri" w:hAnsi="Calibri"/>
                <w:color w:val="000000"/>
                <w:sz w:val="22"/>
                <w:szCs w:val="22"/>
                <w:lang w:val="es-MX" w:eastAsia="es-MX"/>
              </w:rPr>
            </w:pPr>
            <w:r w:rsidRPr="004E5D85">
              <w:rPr>
                <w:rFonts w:ascii="Calibri" w:hAnsi="Calibri"/>
                <w:color w:val="000000"/>
                <w:sz w:val="22"/>
                <w:szCs w:val="22"/>
                <w:lang w:val="es-MX" w:eastAsia="es-MX"/>
              </w:rPr>
              <w:t xml:space="preserve">50% a </w:t>
            </w:r>
            <w:proofErr w:type="spellStart"/>
            <w:r w:rsidRPr="004E5D85">
              <w:rPr>
                <w:rFonts w:ascii="Calibri" w:hAnsi="Calibri"/>
                <w:color w:val="000000"/>
                <w:sz w:val="22"/>
                <w:szCs w:val="22"/>
                <w:lang w:val="es-MX" w:eastAsia="es-MX"/>
              </w:rPr>
              <w:t>Dip</w:t>
            </w:r>
            <w:proofErr w:type="spellEnd"/>
            <w:r w:rsidRPr="004E5D85">
              <w:rPr>
                <w:rFonts w:ascii="Calibri" w:hAnsi="Calibri"/>
                <w:color w:val="000000"/>
                <w:sz w:val="22"/>
                <w:szCs w:val="22"/>
                <w:lang w:val="es-MX" w:eastAsia="es-MX"/>
              </w:rPr>
              <w:t xml:space="preserve">. </w:t>
            </w:r>
            <w:proofErr w:type="spellStart"/>
            <w:r w:rsidRPr="004E5D85">
              <w:rPr>
                <w:rFonts w:ascii="Calibri" w:hAnsi="Calibri"/>
                <w:color w:val="000000"/>
                <w:sz w:val="22"/>
                <w:szCs w:val="22"/>
                <w:lang w:val="es-MX" w:eastAsia="es-MX"/>
              </w:rPr>
              <w:t>Loc</w:t>
            </w:r>
            <w:proofErr w:type="spellEnd"/>
            <w:r w:rsidRPr="004E5D85">
              <w:rPr>
                <w:rFonts w:ascii="Calibri" w:hAnsi="Calibri"/>
                <w:color w:val="000000"/>
                <w:sz w:val="22"/>
                <w:szCs w:val="22"/>
                <w:lang w:val="es-MX" w:eastAsia="es-MX"/>
              </w:rPr>
              <w:t>, 50% a Ayuntamientos</w:t>
            </w:r>
          </w:p>
        </w:tc>
      </w:tr>
    </w:tbl>
    <w:p w14:paraId="0F07A2E3" w14:textId="3E851855" w:rsidR="002E0F74" w:rsidRPr="004E5D85" w:rsidRDefault="002E0F74" w:rsidP="002E0F74">
      <w:pPr>
        <w:jc w:val="both"/>
        <w:rPr>
          <w:rFonts w:ascii="Arial" w:hAnsi="Arial" w:cs="Arial"/>
        </w:rPr>
      </w:pPr>
    </w:p>
    <w:p w14:paraId="33009431" w14:textId="77777777" w:rsidR="002E0F74" w:rsidRPr="004E5D85" w:rsidRDefault="002E0F74" w:rsidP="002E0F74">
      <w:pPr>
        <w:jc w:val="both"/>
        <w:rPr>
          <w:rFonts w:ascii="Arial" w:hAnsi="Arial" w:cs="Arial"/>
          <w:b/>
        </w:rPr>
      </w:pPr>
    </w:p>
    <w:p w14:paraId="3841D858"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511578D1" w14:textId="77777777" w:rsidR="002E0F74" w:rsidRPr="004E5D85" w:rsidRDefault="002E0F74" w:rsidP="002E0F74">
      <w:pPr>
        <w:ind w:left="567"/>
        <w:jc w:val="both"/>
        <w:rPr>
          <w:rFonts w:ascii="Arial" w:hAnsi="Arial" w:cs="Arial"/>
        </w:rPr>
      </w:pPr>
    </w:p>
    <w:p w14:paraId="3FC8C364"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14:paraId="13FCA886" w14:textId="77777777" w:rsidR="002E0F74" w:rsidRPr="004E5D85" w:rsidRDefault="002E0F74" w:rsidP="002E0F74">
      <w:pPr>
        <w:ind w:left="567"/>
        <w:jc w:val="both"/>
        <w:rPr>
          <w:rFonts w:ascii="Arial" w:hAnsi="Arial" w:cs="Arial"/>
        </w:rPr>
      </w:pPr>
    </w:p>
    <w:p w14:paraId="5ED9E44F" w14:textId="77777777" w:rsidR="00B7520F" w:rsidRPr="004E5D85" w:rsidRDefault="00B7520F" w:rsidP="00B7520F">
      <w:pPr>
        <w:numPr>
          <w:ilvl w:val="0"/>
          <w:numId w:val="2"/>
        </w:numPr>
        <w:ind w:left="567" w:hanging="567"/>
        <w:jc w:val="both"/>
        <w:rPr>
          <w:rFonts w:ascii="Arial" w:hAnsi="Arial" w:cs="Arial"/>
        </w:rPr>
      </w:pPr>
      <w:r w:rsidRPr="004E5D85">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68189D6A" w14:textId="77777777" w:rsidR="00B7520F" w:rsidRPr="004E5D85" w:rsidRDefault="00B7520F" w:rsidP="00DE7EE8">
      <w:pPr>
        <w:tabs>
          <w:tab w:val="left" w:pos="2325"/>
        </w:tabs>
        <w:spacing w:line="300" w:lineRule="exact"/>
        <w:ind w:left="567"/>
        <w:jc w:val="both"/>
        <w:rPr>
          <w:rFonts w:ascii="Arial" w:hAnsi="Arial" w:cs="Arial"/>
        </w:rPr>
      </w:pPr>
    </w:p>
    <w:p w14:paraId="135BC8DF" w14:textId="77777777" w:rsidR="002E0F74" w:rsidRPr="004E5D85" w:rsidRDefault="00B7520F" w:rsidP="00DE7EE8">
      <w:pPr>
        <w:numPr>
          <w:ilvl w:val="0"/>
          <w:numId w:val="2"/>
        </w:numPr>
        <w:spacing w:line="300" w:lineRule="exact"/>
        <w:ind w:left="567" w:hanging="567"/>
        <w:jc w:val="both"/>
        <w:rPr>
          <w:rFonts w:ascii="Arial" w:hAnsi="Arial" w:cs="Arial"/>
        </w:rPr>
      </w:pPr>
      <w:r w:rsidRPr="004E5D85">
        <w:rPr>
          <w:rFonts w:ascii="Arial" w:hAnsi="Arial" w:cs="Arial"/>
        </w:rPr>
        <w:t xml:space="preserve">Adicionalmente, los artículos 178, numerales 1 y 2 de la Ley de la materia y 25, numeral 5 del Reglamento de Radio y Televisión referido </w:t>
      </w:r>
      <w:r w:rsidR="00FD4772" w:rsidRPr="004E5D85">
        <w:rPr>
          <w:rFonts w:ascii="Arial" w:hAnsi="Arial" w:cs="Arial"/>
        </w:rPr>
        <w:t xml:space="preserve">señalan que </w:t>
      </w:r>
      <w:r w:rsidR="002E0F74" w:rsidRPr="004E5D85">
        <w:rPr>
          <w:rFonts w:ascii="Arial" w:hAnsi="Arial" w:cs="Arial"/>
        </w:rPr>
        <w:t>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14:paraId="4335D2ED" w14:textId="77777777" w:rsidR="002E0F74" w:rsidRPr="004E5D85" w:rsidRDefault="002E0F74" w:rsidP="00DE7EE8">
      <w:pPr>
        <w:spacing w:line="480" w:lineRule="auto"/>
        <w:jc w:val="both"/>
        <w:rPr>
          <w:rFonts w:ascii="Arial" w:hAnsi="Arial" w:cs="Arial"/>
          <w:b/>
        </w:rPr>
      </w:pPr>
    </w:p>
    <w:p w14:paraId="02E9A59E" w14:textId="77777777" w:rsidR="002E0F74" w:rsidRPr="004E5D85" w:rsidRDefault="002E0F74" w:rsidP="00DE7EE8">
      <w:pPr>
        <w:spacing w:line="300" w:lineRule="exact"/>
        <w:jc w:val="both"/>
        <w:rPr>
          <w:rFonts w:ascii="Arial" w:hAnsi="Arial" w:cs="Arial"/>
          <w:b/>
          <w:i/>
        </w:rPr>
      </w:pPr>
      <w:r w:rsidRPr="004E5D85">
        <w:rPr>
          <w:rFonts w:ascii="Arial" w:hAnsi="Arial" w:cs="Arial"/>
          <w:b/>
          <w:i/>
        </w:rPr>
        <w:t>PREMISAS</w:t>
      </w:r>
    </w:p>
    <w:p w14:paraId="588357DE" w14:textId="77777777" w:rsidR="002E0F74" w:rsidRPr="004E5D85" w:rsidRDefault="002E0F74" w:rsidP="00DE7EE8">
      <w:pPr>
        <w:spacing w:line="300" w:lineRule="exact"/>
        <w:jc w:val="both"/>
        <w:rPr>
          <w:rFonts w:ascii="Arial" w:hAnsi="Arial" w:cs="Arial"/>
        </w:rPr>
      </w:pPr>
    </w:p>
    <w:p w14:paraId="41CEC5B4" w14:textId="77777777" w:rsidR="002E0F74" w:rsidRPr="004E5D85" w:rsidRDefault="002E0F74" w:rsidP="00DE7EE8">
      <w:pPr>
        <w:numPr>
          <w:ilvl w:val="0"/>
          <w:numId w:val="2"/>
        </w:numPr>
        <w:spacing w:line="300" w:lineRule="exact"/>
        <w:ind w:left="567" w:hanging="567"/>
        <w:jc w:val="both"/>
        <w:rPr>
          <w:rFonts w:ascii="Arial" w:hAnsi="Arial" w:cs="Arial"/>
        </w:rPr>
      </w:pPr>
      <w:r w:rsidRPr="004E5D85">
        <w:rPr>
          <w:rFonts w:ascii="Arial" w:hAnsi="Arial" w:cs="Arial"/>
        </w:rPr>
        <w:t xml:space="preserve">Con base en lo anterior, se presenta el modelo de premisa </w:t>
      </w:r>
      <w:r w:rsidR="003E736C" w:rsidRPr="004E5D85">
        <w:rPr>
          <w:rFonts w:ascii="Arial" w:hAnsi="Arial" w:cs="Arial"/>
        </w:rPr>
        <w:t>correspondiente al escenario 9</w:t>
      </w:r>
      <w:r w:rsidRPr="004E5D85">
        <w:rPr>
          <w:rFonts w:ascii="Arial" w:hAnsi="Arial" w:cs="Arial"/>
        </w:rPr>
        <w:t>, que incluye el porcentaje correspondiente cuando existan dos o más candidatos independientes, tanto para la campaña federal como para las campañas locales.</w:t>
      </w:r>
    </w:p>
    <w:p w14:paraId="34836402" w14:textId="77777777" w:rsidR="002E0F74" w:rsidRPr="004E5D85" w:rsidRDefault="002E0F74" w:rsidP="00DE7EE8">
      <w:pPr>
        <w:spacing w:line="300" w:lineRule="exact"/>
        <w:jc w:val="both"/>
        <w:rPr>
          <w:rFonts w:ascii="Arial" w:hAnsi="Arial" w:cs="Arial"/>
        </w:rPr>
      </w:pPr>
    </w:p>
    <w:p w14:paraId="2FA05D7F" w14:textId="77777777" w:rsidR="002E0F74" w:rsidRPr="004E5D85" w:rsidRDefault="002E0F74" w:rsidP="00DE7EE8">
      <w:pPr>
        <w:spacing w:line="300" w:lineRule="exact"/>
        <w:ind w:left="567"/>
        <w:jc w:val="both"/>
        <w:rPr>
          <w:rFonts w:ascii="Arial" w:hAnsi="Arial" w:cs="Arial"/>
        </w:rPr>
      </w:pPr>
      <w:r w:rsidRPr="004E5D85">
        <w:rPr>
          <w:rFonts w:ascii="Arial" w:hAnsi="Arial" w:cs="Arial"/>
        </w:rPr>
        <w:t>Con base en ello, los mensajes correspondientes a los distintos periodos coincidentes se distribuirán conforme a lo siguiente:</w:t>
      </w:r>
    </w:p>
    <w:p w14:paraId="362F9087" w14:textId="77777777" w:rsidR="002E0F74" w:rsidRPr="004E5D85" w:rsidRDefault="002E0F74" w:rsidP="00DE7EE8">
      <w:pPr>
        <w:autoSpaceDE w:val="0"/>
        <w:autoSpaceDN w:val="0"/>
        <w:adjustRightInd w:val="0"/>
        <w:spacing w:line="300" w:lineRule="exact"/>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2E0F74" w:rsidRPr="004E5D85" w14:paraId="5FBA3462" w14:textId="77777777" w:rsidTr="009E5CF2">
        <w:trPr>
          <w:trHeight w:val="1134"/>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C85825" w14:textId="77777777" w:rsidR="002E0F74" w:rsidRPr="004E5D85" w:rsidRDefault="002E0F74" w:rsidP="005B2C17">
            <w:pPr>
              <w:jc w:val="center"/>
              <w:rPr>
                <w:rFonts w:ascii="Calibri" w:hAnsi="Calibri"/>
                <w:b/>
                <w:color w:val="000000"/>
                <w:sz w:val="18"/>
                <w:szCs w:val="20"/>
                <w:lang w:eastAsia="es-MX"/>
              </w:rPr>
            </w:pPr>
            <w:r w:rsidRPr="004E5D85">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5EA59C1" w14:textId="77777777" w:rsidR="002E0F74" w:rsidRPr="004E5D85" w:rsidRDefault="002E0F74" w:rsidP="005B2C17">
            <w:pPr>
              <w:jc w:val="center"/>
              <w:rPr>
                <w:rFonts w:ascii="Calibri" w:hAnsi="Calibri"/>
                <w:b/>
                <w:color w:val="000000"/>
                <w:sz w:val="18"/>
                <w:szCs w:val="20"/>
                <w:lang w:eastAsia="es-MX"/>
              </w:rPr>
            </w:pPr>
            <w:r w:rsidRPr="004E5D85">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A824AE8" w14:textId="77777777" w:rsidR="002E0F74" w:rsidRPr="004E5D85" w:rsidRDefault="002E0F74" w:rsidP="005B2C17">
            <w:pPr>
              <w:jc w:val="center"/>
              <w:rPr>
                <w:rFonts w:ascii="Calibri" w:hAnsi="Calibri"/>
                <w:b/>
                <w:color w:val="000000"/>
                <w:sz w:val="18"/>
                <w:szCs w:val="20"/>
                <w:lang w:eastAsia="es-MX"/>
              </w:rPr>
            </w:pPr>
            <w:r w:rsidRPr="004E5D85">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380819F" w14:textId="77777777" w:rsidR="002E0F74" w:rsidRPr="004E5D85" w:rsidRDefault="002E0F74" w:rsidP="005B2C17">
            <w:pPr>
              <w:jc w:val="center"/>
              <w:rPr>
                <w:rFonts w:ascii="Calibri" w:hAnsi="Calibri"/>
                <w:b/>
                <w:color w:val="000000"/>
                <w:sz w:val="18"/>
                <w:szCs w:val="20"/>
                <w:lang w:eastAsia="es-MX"/>
              </w:rPr>
            </w:pPr>
            <w:r w:rsidRPr="004E5D85">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3F97458" w14:textId="77777777" w:rsidR="002E0F74" w:rsidRPr="004E5D85" w:rsidRDefault="002E0F74" w:rsidP="005B2C17">
            <w:pPr>
              <w:jc w:val="center"/>
              <w:rPr>
                <w:rFonts w:ascii="Calibri" w:hAnsi="Calibri"/>
                <w:b/>
                <w:color w:val="000000"/>
                <w:sz w:val="18"/>
                <w:szCs w:val="20"/>
                <w:lang w:eastAsia="es-MX"/>
              </w:rPr>
            </w:pPr>
            <w:r w:rsidRPr="004E5D85">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3F14E06" w14:textId="77777777" w:rsidR="002E0F74" w:rsidRPr="004E5D85" w:rsidRDefault="002E0F74" w:rsidP="005B2C17">
            <w:pPr>
              <w:jc w:val="center"/>
              <w:rPr>
                <w:rFonts w:ascii="Calibri" w:hAnsi="Calibri"/>
                <w:b/>
                <w:color w:val="000000"/>
                <w:sz w:val="18"/>
                <w:szCs w:val="20"/>
                <w:lang w:eastAsia="es-MX"/>
              </w:rPr>
            </w:pPr>
            <w:r w:rsidRPr="004E5D85">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0B4B3844" w14:textId="77777777" w:rsidR="002E0F74" w:rsidRPr="004E5D85" w:rsidRDefault="002E0F74" w:rsidP="005B2C17">
            <w:pPr>
              <w:jc w:val="center"/>
              <w:rPr>
                <w:rFonts w:ascii="Calibri" w:hAnsi="Calibri"/>
                <w:b/>
                <w:color w:val="000000"/>
                <w:sz w:val="18"/>
                <w:szCs w:val="20"/>
                <w:lang w:eastAsia="es-MX"/>
              </w:rPr>
            </w:pPr>
            <w:r w:rsidRPr="004E5D85">
              <w:rPr>
                <w:rFonts w:ascii="Calibri" w:hAnsi="Calibri"/>
                <w:b/>
                <w:color w:val="000000"/>
                <w:sz w:val="18"/>
                <w:szCs w:val="20"/>
                <w:lang w:eastAsia="es-MX"/>
              </w:rPr>
              <w:t>Promocionales agregados por cláusula de maximización</w:t>
            </w:r>
          </w:p>
        </w:tc>
      </w:tr>
      <w:tr w:rsidR="002E0F74" w:rsidRPr="004E5D85" w14:paraId="39C1C608" w14:textId="77777777" w:rsidTr="009E5CF2">
        <w:trPr>
          <w:trHeight w:val="907"/>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14:paraId="05788FD6" w14:textId="77777777" w:rsidR="002E0F74" w:rsidRPr="004E5D85" w:rsidRDefault="002E0F74" w:rsidP="005B2C17">
            <w:pPr>
              <w:jc w:val="center"/>
              <w:rPr>
                <w:rFonts w:ascii="Calibri" w:hAnsi="Calibri"/>
                <w:color w:val="000000"/>
                <w:sz w:val="18"/>
                <w:szCs w:val="20"/>
                <w:lang w:eastAsia="es-MX"/>
              </w:rPr>
            </w:pPr>
            <w:r w:rsidRPr="004E5D85">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14:paraId="7D32BE5C"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1EBDC36A"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14:paraId="70FE73E0"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14:paraId="6CB04551"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14:paraId="416038D3"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14:paraId="2370CEFF"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10</w:t>
            </w:r>
          </w:p>
        </w:tc>
      </w:tr>
      <w:tr w:rsidR="002E0F74" w:rsidRPr="004E5D85" w14:paraId="0CBCF8B2" w14:textId="77777777" w:rsidTr="009E5CF2">
        <w:trPr>
          <w:trHeight w:val="907"/>
          <w:jc w:val="center"/>
        </w:trPr>
        <w:tc>
          <w:tcPr>
            <w:tcW w:w="825" w:type="pct"/>
            <w:tcBorders>
              <w:top w:val="nil"/>
              <w:left w:val="single" w:sz="4" w:space="0" w:color="auto"/>
              <w:bottom w:val="single" w:sz="4" w:space="0" w:color="auto"/>
              <w:right w:val="single" w:sz="4" w:space="0" w:color="auto"/>
            </w:tcBorders>
            <w:shd w:val="clear" w:color="auto" w:fill="auto"/>
            <w:vAlign w:val="center"/>
          </w:tcPr>
          <w:p w14:paraId="59D6FFFD" w14:textId="77777777" w:rsidR="002E0F74" w:rsidRPr="004E5D85" w:rsidRDefault="002E0F74" w:rsidP="005B2C17">
            <w:pPr>
              <w:jc w:val="center"/>
              <w:rPr>
                <w:rFonts w:ascii="Calibri" w:hAnsi="Calibri"/>
                <w:color w:val="000000"/>
                <w:sz w:val="18"/>
                <w:szCs w:val="20"/>
                <w:lang w:eastAsia="es-MX"/>
              </w:rPr>
            </w:pPr>
            <w:r w:rsidRPr="004E5D85">
              <w:rPr>
                <w:rFonts w:ascii="Calibri" w:hAnsi="Calibri"/>
                <w:color w:val="000000"/>
                <w:sz w:val="18"/>
                <w:szCs w:val="20"/>
                <w:lang w:eastAsia="es-MX"/>
              </w:rPr>
              <w:t>Intercam</w:t>
            </w:r>
            <w:r w:rsidR="003E736C" w:rsidRPr="004E5D85">
              <w:rPr>
                <w:rFonts w:ascii="Calibri" w:hAnsi="Calibri"/>
                <w:color w:val="000000"/>
                <w:sz w:val="18"/>
                <w:szCs w:val="20"/>
                <w:lang w:eastAsia="es-MX"/>
              </w:rPr>
              <w:t>paña local coincidente con</w:t>
            </w:r>
            <w:r w:rsidRPr="004E5D85">
              <w:rPr>
                <w:rFonts w:ascii="Calibri" w:hAnsi="Calibri"/>
                <w:color w:val="000000"/>
                <w:sz w:val="18"/>
                <w:szCs w:val="20"/>
                <w:lang w:eastAsia="es-MX"/>
              </w:rPr>
              <w:t xml:space="preserve"> campaña Federal</w:t>
            </w:r>
          </w:p>
        </w:tc>
        <w:tc>
          <w:tcPr>
            <w:tcW w:w="825" w:type="pct"/>
            <w:tcBorders>
              <w:top w:val="nil"/>
              <w:left w:val="nil"/>
              <w:bottom w:val="single" w:sz="4" w:space="0" w:color="auto"/>
              <w:right w:val="single" w:sz="4" w:space="0" w:color="auto"/>
            </w:tcBorders>
            <w:shd w:val="clear" w:color="auto" w:fill="auto"/>
            <w:vAlign w:val="center"/>
          </w:tcPr>
          <w:p w14:paraId="28277A02"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0D806430"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14:paraId="11904787" w14:textId="77777777" w:rsidR="002E0F74" w:rsidRPr="004E5D85" w:rsidRDefault="00785E7A" w:rsidP="005B2C17">
            <w:pPr>
              <w:jc w:val="center"/>
              <w:rPr>
                <w:rFonts w:ascii="Calibri" w:hAnsi="Calibri"/>
                <w:color w:val="000000"/>
                <w:sz w:val="18"/>
                <w:szCs w:val="20"/>
                <w:lang w:eastAsia="es-MX"/>
              </w:rPr>
            </w:pPr>
            <w:r w:rsidRPr="004E5D85">
              <w:rPr>
                <w:rFonts w:ascii="Calibri" w:hAnsi="Calibri"/>
                <w:color w:val="000000"/>
                <w:sz w:val="18"/>
                <w:szCs w:val="20"/>
                <w:lang w:eastAsia="es-MX"/>
              </w:rPr>
              <w:t>540</w:t>
            </w:r>
          </w:p>
        </w:tc>
        <w:tc>
          <w:tcPr>
            <w:tcW w:w="688" w:type="pct"/>
            <w:tcBorders>
              <w:top w:val="nil"/>
              <w:left w:val="nil"/>
              <w:bottom w:val="single" w:sz="4" w:space="0" w:color="auto"/>
              <w:right w:val="single" w:sz="4" w:space="0" w:color="auto"/>
            </w:tcBorders>
            <w:shd w:val="clear" w:color="auto" w:fill="auto"/>
            <w:vAlign w:val="center"/>
          </w:tcPr>
          <w:p w14:paraId="6714C176"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14:paraId="224EA748" w14:textId="77777777" w:rsidR="002E0F74" w:rsidRPr="004E5D85" w:rsidRDefault="00785E7A" w:rsidP="005B2C17">
            <w:pPr>
              <w:jc w:val="center"/>
              <w:rPr>
                <w:rFonts w:ascii="Calibri" w:hAnsi="Calibri"/>
                <w:color w:val="000000"/>
                <w:sz w:val="18"/>
                <w:szCs w:val="20"/>
                <w:lang w:eastAsia="es-MX"/>
              </w:rPr>
            </w:pPr>
            <w:r w:rsidRPr="004E5D85">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14:paraId="3E743FB6"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0</w:t>
            </w:r>
          </w:p>
        </w:tc>
      </w:tr>
      <w:tr w:rsidR="002E0F74" w:rsidRPr="004E5D85" w14:paraId="13DE5E35" w14:textId="77777777" w:rsidTr="009E5CF2">
        <w:trPr>
          <w:trHeight w:val="907"/>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489D7465" w14:textId="77777777" w:rsidR="002E0F74" w:rsidRPr="004E5D85" w:rsidRDefault="002E0F74" w:rsidP="005B2C17">
            <w:pPr>
              <w:jc w:val="center"/>
              <w:rPr>
                <w:rFonts w:ascii="Calibri" w:hAnsi="Calibri"/>
                <w:color w:val="000000"/>
                <w:sz w:val="18"/>
                <w:szCs w:val="20"/>
                <w:lang w:eastAsia="es-MX"/>
              </w:rPr>
            </w:pPr>
            <w:r w:rsidRPr="004E5D85">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14:paraId="5B871537"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6845C69B" w14:textId="77777777" w:rsidR="002E0F74" w:rsidRPr="004E5D85" w:rsidRDefault="005C7B46" w:rsidP="005B2C17">
            <w:pPr>
              <w:jc w:val="center"/>
              <w:rPr>
                <w:rFonts w:ascii="Calibri" w:hAnsi="Calibri"/>
                <w:color w:val="000000"/>
                <w:sz w:val="18"/>
                <w:szCs w:val="20"/>
                <w:lang w:eastAsia="es-MX"/>
              </w:rPr>
            </w:pPr>
            <w:r w:rsidRPr="004E5D85">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14:paraId="57E10A2A" w14:textId="77777777" w:rsidR="002E0F74" w:rsidRPr="004E5D85" w:rsidRDefault="005C7B46" w:rsidP="005B2C17">
            <w:pPr>
              <w:jc w:val="center"/>
              <w:rPr>
                <w:rFonts w:ascii="Calibri" w:hAnsi="Calibri"/>
                <w:color w:val="000000"/>
                <w:sz w:val="18"/>
                <w:szCs w:val="20"/>
                <w:lang w:eastAsia="es-MX"/>
              </w:rPr>
            </w:pPr>
            <w:r w:rsidRPr="004E5D85">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14:paraId="6F4FCFA3" w14:textId="77777777" w:rsidR="002E0F74" w:rsidRPr="004E5D85" w:rsidRDefault="005C7B46" w:rsidP="005B2C17">
            <w:pPr>
              <w:jc w:val="center"/>
              <w:rPr>
                <w:rFonts w:ascii="Calibri" w:hAnsi="Calibri"/>
                <w:color w:val="000000"/>
                <w:sz w:val="18"/>
                <w:szCs w:val="20"/>
                <w:lang w:eastAsia="es-MX"/>
              </w:rPr>
            </w:pPr>
            <w:r w:rsidRPr="004E5D85">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14:paraId="63DD8D02" w14:textId="77777777" w:rsidR="002E0F74" w:rsidRPr="004E5D85" w:rsidRDefault="005C7B46" w:rsidP="005B2C17">
            <w:pPr>
              <w:jc w:val="center"/>
              <w:rPr>
                <w:rFonts w:ascii="Calibri" w:hAnsi="Calibri"/>
                <w:color w:val="000000"/>
                <w:sz w:val="18"/>
                <w:szCs w:val="20"/>
                <w:lang w:eastAsia="es-MX"/>
              </w:rPr>
            </w:pPr>
            <w:r w:rsidRPr="004E5D85">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14:paraId="45777C0A" w14:textId="77777777" w:rsidR="002E0F74" w:rsidRPr="004E5D85" w:rsidRDefault="005C7B46" w:rsidP="005B2C17">
            <w:pPr>
              <w:jc w:val="center"/>
              <w:rPr>
                <w:rFonts w:ascii="Calibri" w:hAnsi="Calibri"/>
                <w:color w:val="000000"/>
                <w:sz w:val="18"/>
                <w:szCs w:val="20"/>
                <w:lang w:eastAsia="es-MX"/>
              </w:rPr>
            </w:pPr>
            <w:r w:rsidRPr="004E5D85">
              <w:rPr>
                <w:rFonts w:ascii="Calibri" w:hAnsi="Calibri"/>
                <w:color w:val="000000"/>
                <w:sz w:val="18"/>
                <w:szCs w:val="20"/>
                <w:lang w:eastAsia="es-MX"/>
              </w:rPr>
              <w:t>0</w:t>
            </w:r>
          </w:p>
        </w:tc>
      </w:tr>
      <w:tr w:rsidR="002E0F74" w:rsidRPr="004E5D85" w14:paraId="45649B22" w14:textId="77777777" w:rsidTr="009E5CF2">
        <w:trPr>
          <w:trHeight w:val="907"/>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54D0D12C" w14:textId="77777777" w:rsidR="002E0F74" w:rsidRPr="004E5D85" w:rsidRDefault="002E0F74" w:rsidP="005B2C17">
            <w:pPr>
              <w:jc w:val="center"/>
              <w:rPr>
                <w:rFonts w:ascii="Calibri" w:hAnsi="Calibri"/>
                <w:color w:val="000000"/>
                <w:sz w:val="18"/>
                <w:szCs w:val="20"/>
                <w:lang w:eastAsia="es-MX"/>
              </w:rPr>
            </w:pPr>
            <w:r w:rsidRPr="004E5D85">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14:paraId="69F56E7B" w14:textId="77777777" w:rsidR="002E0F74" w:rsidRPr="004E5D85" w:rsidRDefault="003E736C" w:rsidP="005B2C17">
            <w:pPr>
              <w:jc w:val="center"/>
              <w:rPr>
                <w:rFonts w:ascii="Calibri" w:hAnsi="Calibri"/>
                <w:color w:val="000000"/>
                <w:sz w:val="18"/>
                <w:szCs w:val="20"/>
                <w:lang w:eastAsia="es-MX"/>
              </w:rPr>
            </w:pPr>
            <w:r w:rsidRPr="004E5D85">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079C5B4D" w14:textId="77777777" w:rsidR="002E0F74" w:rsidRPr="004E5D85" w:rsidRDefault="005C7B46" w:rsidP="005B2C17">
            <w:pPr>
              <w:jc w:val="center"/>
              <w:rPr>
                <w:rFonts w:ascii="Calibri" w:hAnsi="Calibri"/>
                <w:color w:val="000000"/>
                <w:sz w:val="18"/>
                <w:szCs w:val="20"/>
                <w:lang w:eastAsia="es-MX"/>
              </w:rPr>
            </w:pPr>
            <w:r w:rsidRPr="004E5D85">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14:paraId="14673AB2" w14:textId="77777777" w:rsidR="002E0F74" w:rsidRPr="004E5D85" w:rsidRDefault="00785E7A" w:rsidP="005B2C17">
            <w:pPr>
              <w:jc w:val="center"/>
              <w:rPr>
                <w:rFonts w:ascii="Calibri" w:hAnsi="Calibri"/>
                <w:color w:val="000000"/>
                <w:sz w:val="18"/>
                <w:szCs w:val="20"/>
                <w:lang w:eastAsia="es-MX"/>
              </w:rPr>
            </w:pPr>
            <w:r w:rsidRPr="004E5D85">
              <w:rPr>
                <w:rFonts w:ascii="Calibri" w:hAnsi="Calibri"/>
                <w:color w:val="000000"/>
                <w:sz w:val="18"/>
                <w:szCs w:val="20"/>
                <w:lang w:eastAsia="es-MX"/>
              </w:rPr>
              <w:t>533</w:t>
            </w:r>
          </w:p>
        </w:tc>
        <w:tc>
          <w:tcPr>
            <w:tcW w:w="688" w:type="pct"/>
            <w:tcBorders>
              <w:top w:val="single" w:sz="4" w:space="0" w:color="auto"/>
              <w:left w:val="nil"/>
              <w:bottom w:val="single" w:sz="4" w:space="0" w:color="auto"/>
              <w:right w:val="single" w:sz="4" w:space="0" w:color="auto"/>
            </w:tcBorders>
            <w:shd w:val="clear" w:color="auto" w:fill="auto"/>
            <w:vAlign w:val="center"/>
          </w:tcPr>
          <w:p w14:paraId="57436819" w14:textId="77777777" w:rsidR="002E0F74" w:rsidRPr="004E5D85" w:rsidRDefault="00785E7A" w:rsidP="005B2C17">
            <w:pPr>
              <w:jc w:val="center"/>
              <w:rPr>
                <w:rFonts w:ascii="Calibri" w:hAnsi="Calibri"/>
                <w:color w:val="000000"/>
                <w:sz w:val="18"/>
                <w:szCs w:val="20"/>
                <w:lang w:eastAsia="es-MX"/>
              </w:rPr>
            </w:pPr>
            <w:r w:rsidRPr="004E5D85">
              <w:rPr>
                <w:rFonts w:ascii="Calibri" w:hAnsi="Calibri"/>
                <w:color w:val="000000"/>
                <w:sz w:val="18"/>
                <w:szCs w:val="20"/>
                <w:lang w:eastAsia="es-MX"/>
              </w:rPr>
              <w:t>1256</w:t>
            </w:r>
          </w:p>
        </w:tc>
        <w:tc>
          <w:tcPr>
            <w:tcW w:w="689" w:type="pct"/>
            <w:tcBorders>
              <w:top w:val="single" w:sz="4" w:space="0" w:color="auto"/>
              <w:left w:val="nil"/>
              <w:bottom w:val="single" w:sz="4" w:space="0" w:color="auto"/>
              <w:right w:val="single" w:sz="4" w:space="0" w:color="auto"/>
            </w:tcBorders>
            <w:shd w:val="clear" w:color="auto" w:fill="auto"/>
            <w:vAlign w:val="center"/>
          </w:tcPr>
          <w:p w14:paraId="4FFD7214" w14:textId="77777777" w:rsidR="002E0F74" w:rsidRPr="004E5D85" w:rsidRDefault="00785E7A" w:rsidP="005B2C17">
            <w:pPr>
              <w:jc w:val="center"/>
              <w:rPr>
                <w:rFonts w:ascii="Calibri" w:hAnsi="Calibri"/>
                <w:color w:val="000000"/>
                <w:sz w:val="18"/>
                <w:szCs w:val="20"/>
                <w:lang w:eastAsia="es-MX"/>
              </w:rPr>
            </w:pPr>
            <w:r w:rsidRPr="004E5D85">
              <w:rPr>
                <w:rFonts w:ascii="Calibri" w:hAnsi="Calibri"/>
                <w:color w:val="000000"/>
                <w:sz w:val="18"/>
                <w:szCs w:val="20"/>
                <w:lang w:eastAsia="es-MX"/>
              </w:rPr>
              <w:t>11</w:t>
            </w:r>
          </w:p>
        </w:tc>
        <w:tc>
          <w:tcPr>
            <w:tcW w:w="666" w:type="pct"/>
            <w:tcBorders>
              <w:top w:val="single" w:sz="4" w:space="0" w:color="auto"/>
              <w:left w:val="nil"/>
              <w:bottom w:val="single" w:sz="4" w:space="0" w:color="auto"/>
              <w:right w:val="single" w:sz="4" w:space="0" w:color="auto"/>
            </w:tcBorders>
            <w:vAlign w:val="center"/>
          </w:tcPr>
          <w:p w14:paraId="490E51CA" w14:textId="77777777" w:rsidR="002E0F74" w:rsidRPr="004E5D85" w:rsidRDefault="005C7B46" w:rsidP="005B2C17">
            <w:pPr>
              <w:jc w:val="center"/>
              <w:rPr>
                <w:rFonts w:ascii="Calibri" w:hAnsi="Calibri"/>
                <w:color w:val="000000"/>
                <w:sz w:val="18"/>
                <w:szCs w:val="20"/>
                <w:lang w:eastAsia="es-MX"/>
              </w:rPr>
            </w:pPr>
            <w:r w:rsidRPr="004E5D85">
              <w:rPr>
                <w:rFonts w:ascii="Calibri" w:hAnsi="Calibri"/>
                <w:color w:val="000000"/>
                <w:sz w:val="18"/>
                <w:szCs w:val="20"/>
                <w:lang w:eastAsia="es-MX"/>
              </w:rPr>
              <w:t>0</w:t>
            </w:r>
          </w:p>
        </w:tc>
      </w:tr>
    </w:tbl>
    <w:p w14:paraId="3FA03EA5" w14:textId="77777777" w:rsidR="002E0F74" w:rsidRPr="004E5D85" w:rsidRDefault="002E0F74" w:rsidP="002E0F74">
      <w:pPr>
        <w:jc w:val="both"/>
        <w:rPr>
          <w:rFonts w:ascii="Arial" w:hAnsi="Arial" w:cs="Arial"/>
          <w:color w:val="000000"/>
        </w:rPr>
      </w:pPr>
    </w:p>
    <w:p w14:paraId="01900AE0" w14:textId="77777777" w:rsidR="002E0F74" w:rsidRPr="004E5D85" w:rsidRDefault="002E0F74" w:rsidP="002E0F74">
      <w:pPr>
        <w:pStyle w:val="Prrafodelista"/>
        <w:spacing w:after="0" w:line="240" w:lineRule="auto"/>
        <w:ind w:left="567"/>
        <w:jc w:val="both"/>
        <w:rPr>
          <w:rFonts w:ascii="Arial" w:hAnsi="Arial" w:cs="Arial"/>
          <w:sz w:val="24"/>
          <w:szCs w:val="24"/>
        </w:rPr>
      </w:pPr>
      <w:r w:rsidRPr="004E5D85">
        <w:rPr>
          <w:rFonts w:ascii="Arial" w:hAnsi="Arial" w:cs="Arial"/>
          <w:sz w:val="24"/>
          <w:szCs w:val="24"/>
        </w:rPr>
        <w:t>Enseguida se presentan las tablas descriptivas por etapa:</w:t>
      </w:r>
    </w:p>
    <w:p w14:paraId="0DFDD911" w14:textId="77777777" w:rsidR="00EC710F" w:rsidRPr="004E5D85" w:rsidRDefault="00EC710F" w:rsidP="00EC710F">
      <w:pPr>
        <w:pStyle w:val="Prrafodelista"/>
        <w:spacing w:after="0" w:line="240" w:lineRule="auto"/>
        <w:ind w:left="567"/>
        <w:rPr>
          <w:rFonts w:ascii="Arial" w:hAnsi="Arial" w:cs="Arial"/>
          <w:sz w:val="24"/>
          <w:szCs w:val="24"/>
        </w:rPr>
      </w:pPr>
    </w:p>
    <w:p w14:paraId="5E7D22AA" w14:textId="77777777" w:rsidR="002E0F74" w:rsidRPr="004E5D85" w:rsidRDefault="00EC710F" w:rsidP="00EC710F">
      <w:pPr>
        <w:ind w:left="567"/>
        <w:rPr>
          <w:rFonts w:ascii="Arial" w:hAnsi="Arial" w:cs="Arial"/>
        </w:rPr>
      </w:pPr>
      <w:r w:rsidRPr="004E5D85">
        <w:rPr>
          <w:noProof/>
          <w:lang w:val="es-MX" w:eastAsia="es-MX"/>
        </w:rPr>
        <w:lastRenderedPageBreak/>
        <w:drawing>
          <wp:anchor distT="0" distB="0" distL="114300" distR="114300" simplePos="0" relativeHeight="251658240" behindDoc="0" locked="0" layoutInCell="1" allowOverlap="1" wp14:anchorId="6995BE1A" wp14:editId="30AAD41F">
            <wp:simplePos x="0" y="0"/>
            <wp:positionH relativeFrom="margin">
              <wp:align>left</wp:align>
            </wp:positionH>
            <wp:positionV relativeFrom="paragraph">
              <wp:posOffset>74258</wp:posOffset>
            </wp:positionV>
            <wp:extent cx="5955484" cy="3394128"/>
            <wp:effectExtent l="0" t="0" r="762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55484" cy="3394128"/>
                    </a:xfrm>
                    <a:prstGeom prst="rect">
                      <a:avLst/>
                    </a:prstGeom>
                    <a:noFill/>
                    <a:ln>
                      <a:noFill/>
                    </a:ln>
                  </pic:spPr>
                </pic:pic>
              </a:graphicData>
            </a:graphic>
          </wp:anchor>
        </w:drawing>
      </w:r>
    </w:p>
    <w:p w14:paraId="01A7AFA9" w14:textId="77777777" w:rsidR="002E0F74" w:rsidRPr="004E5D85" w:rsidRDefault="002E0F74" w:rsidP="00EC710F">
      <w:pPr>
        <w:ind w:left="426" w:hanging="426"/>
        <w:rPr>
          <w:rFonts w:ascii="Arial" w:hAnsi="Arial" w:cs="Arial"/>
          <w:color w:val="000000"/>
        </w:rPr>
      </w:pPr>
    </w:p>
    <w:p w14:paraId="190AA4BD" w14:textId="77777777" w:rsidR="002E0F74" w:rsidRPr="004E5D85" w:rsidRDefault="00785E7A" w:rsidP="00A508DF">
      <w:pPr>
        <w:ind w:left="426" w:hanging="426"/>
        <w:jc w:val="center"/>
        <w:rPr>
          <w:rFonts w:ascii="Arial" w:hAnsi="Arial" w:cs="Arial"/>
          <w:color w:val="000000"/>
        </w:rPr>
      </w:pPr>
      <w:r w:rsidRPr="004E5D85">
        <w:rPr>
          <w:noProof/>
          <w:lang w:val="es-MX" w:eastAsia="es-MX"/>
        </w:rPr>
        <w:drawing>
          <wp:inline distT="0" distB="0" distL="0" distR="0" wp14:anchorId="24987996" wp14:editId="087D3E8C">
            <wp:extent cx="4628608" cy="3476625"/>
            <wp:effectExtent l="0" t="0" r="63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30964" cy="3478395"/>
                    </a:xfrm>
                    <a:prstGeom prst="rect">
                      <a:avLst/>
                    </a:prstGeom>
                    <a:noFill/>
                    <a:ln>
                      <a:noFill/>
                    </a:ln>
                  </pic:spPr>
                </pic:pic>
              </a:graphicData>
            </a:graphic>
          </wp:inline>
        </w:drawing>
      </w:r>
    </w:p>
    <w:p w14:paraId="485E9EEF" w14:textId="77777777" w:rsidR="002E0F74" w:rsidRPr="004E5D85" w:rsidRDefault="002E0F74" w:rsidP="00EC710F">
      <w:pPr>
        <w:rPr>
          <w:rFonts w:ascii="Arial" w:hAnsi="Arial" w:cs="Arial"/>
          <w:color w:val="000000"/>
        </w:rPr>
      </w:pPr>
    </w:p>
    <w:p w14:paraId="7104059C" w14:textId="77777777" w:rsidR="002E0F74" w:rsidRPr="004E5D85" w:rsidRDefault="00EC710F" w:rsidP="00696E46">
      <w:pPr>
        <w:ind w:left="426" w:hanging="426"/>
        <w:jc w:val="center"/>
        <w:rPr>
          <w:rFonts w:ascii="Arial" w:hAnsi="Arial" w:cs="Arial"/>
          <w:color w:val="000000"/>
        </w:rPr>
      </w:pPr>
      <w:r w:rsidRPr="004E5D85">
        <w:rPr>
          <w:noProof/>
          <w:lang w:val="es-MX" w:eastAsia="es-MX"/>
        </w:rPr>
        <w:lastRenderedPageBreak/>
        <w:drawing>
          <wp:inline distT="0" distB="0" distL="0" distR="0" wp14:anchorId="47D5262C" wp14:editId="5726515B">
            <wp:extent cx="4578824" cy="2609547"/>
            <wp:effectExtent l="0" t="0" r="0" b="63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03196" cy="2623437"/>
                    </a:xfrm>
                    <a:prstGeom prst="rect">
                      <a:avLst/>
                    </a:prstGeom>
                    <a:noFill/>
                    <a:ln>
                      <a:noFill/>
                    </a:ln>
                  </pic:spPr>
                </pic:pic>
              </a:graphicData>
            </a:graphic>
          </wp:inline>
        </w:drawing>
      </w:r>
    </w:p>
    <w:p w14:paraId="42581E78" w14:textId="77777777" w:rsidR="002E0F74" w:rsidRPr="004E5D85" w:rsidRDefault="00785E7A" w:rsidP="00696E46">
      <w:pPr>
        <w:ind w:left="426" w:hanging="426"/>
        <w:jc w:val="center"/>
        <w:rPr>
          <w:rFonts w:ascii="Arial" w:hAnsi="Arial" w:cs="Arial"/>
          <w:color w:val="000000"/>
        </w:rPr>
      </w:pPr>
      <w:r w:rsidRPr="004E5D85">
        <w:rPr>
          <w:noProof/>
          <w:lang w:val="es-MX" w:eastAsia="es-MX"/>
        </w:rPr>
        <w:drawing>
          <wp:inline distT="0" distB="0" distL="0" distR="0" wp14:anchorId="740BF50F" wp14:editId="09C53AF6">
            <wp:extent cx="4768722" cy="3159457"/>
            <wp:effectExtent l="0" t="0" r="0" b="317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86174" cy="3171020"/>
                    </a:xfrm>
                    <a:prstGeom prst="rect">
                      <a:avLst/>
                    </a:prstGeom>
                    <a:noFill/>
                    <a:ln>
                      <a:noFill/>
                    </a:ln>
                  </pic:spPr>
                </pic:pic>
              </a:graphicData>
            </a:graphic>
          </wp:inline>
        </w:drawing>
      </w:r>
    </w:p>
    <w:p w14:paraId="4995B18B" w14:textId="77777777" w:rsidR="002E0F74" w:rsidRPr="004E5D85" w:rsidRDefault="002E0F74" w:rsidP="00EC710F">
      <w:pPr>
        <w:rPr>
          <w:rFonts w:ascii="Arial" w:hAnsi="Arial" w:cs="Arial"/>
          <w:color w:val="000000"/>
        </w:rPr>
      </w:pPr>
    </w:p>
    <w:p w14:paraId="0EC8F412" w14:textId="77777777" w:rsidR="002E0F74" w:rsidRPr="004E5D85" w:rsidRDefault="002E0F74" w:rsidP="002E0F74">
      <w:pPr>
        <w:ind w:left="567"/>
        <w:jc w:val="both"/>
        <w:rPr>
          <w:rFonts w:ascii="Arial" w:hAnsi="Arial" w:cs="Arial"/>
          <w:color w:val="000000"/>
        </w:rPr>
      </w:pPr>
      <w:r w:rsidRPr="004E5D85">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14:paraId="4E481075" w14:textId="77777777" w:rsidR="002E0F74" w:rsidRPr="004E5D85" w:rsidRDefault="002E0F74" w:rsidP="002E0F74">
      <w:pPr>
        <w:ind w:left="426"/>
        <w:jc w:val="both"/>
        <w:rPr>
          <w:rFonts w:ascii="Arial" w:hAnsi="Arial" w:cs="Arial"/>
          <w:color w:val="000000"/>
        </w:rPr>
      </w:pPr>
    </w:p>
    <w:p w14:paraId="3DAC4201" w14:textId="77777777" w:rsidR="002E0F74" w:rsidRPr="004E5D85" w:rsidRDefault="002E0F74" w:rsidP="002E0F74">
      <w:pPr>
        <w:spacing w:line="260" w:lineRule="exact"/>
        <w:ind w:left="567"/>
        <w:jc w:val="both"/>
        <w:rPr>
          <w:rFonts w:ascii="Arial" w:hAnsi="Arial" w:cs="Arial"/>
        </w:rPr>
      </w:pPr>
      <w:r w:rsidRPr="004E5D85">
        <w:rPr>
          <w:rFonts w:ascii="Arial" w:hAnsi="Arial" w:cs="Arial"/>
        </w:rPr>
        <w:lastRenderedPageBreak/>
        <w:t>En caso de que, una vez realizado el registro de candidatos independientes, se presente cualquier otro escenario, el Secretario Técnico del Comité de Radio y Televisión, comunicará las premisas y pautas correspondientes.</w:t>
      </w:r>
    </w:p>
    <w:p w14:paraId="146CF09D" w14:textId="77777777" w:rsidR="002E0F74" w:rsidRPr="009E5CF2" w:rsidRDefault="002E0F74" w:rsidP="009E5CF2">
      <w:pPr>
        <w:jc w:val="both"/>
        <w:rPr>
          <w:rFonts w:ascii="Arial" w:hAnsi="Arial" w:cs="Arial"/>
          <w:color w:val="000000"/>
          <w:sz w:val="20"/>
          <w:szCs w:val="20"/>
        </w:rPr>
      </w:pPr>
    </w:p>
    <w:p w14:paraId="32577F1E" w14:textId="77777777" w:rsidR="002E0F74" w:rsidRPr="004E5D85" w:rsidRDefault="002E0F74" w:rsidP="002E0F74">
      <w:pPr>
        <w:numPr>
          <w:ilvl w:val="0"/>
          <w:numId w:val="2"/>
        </w:numPr>
        <w:spacing w:line="260" w:lineRule="exact"/>
        <w:ind w:left="567" w:hanging="567"/>
        <w:jc w:val="both"/>
        <w:rPr>
          <w:rFonts w:ascii="Arial" w:hAnsi="Arial" w:cs="Arial"/>
          <w:spacing w:val="-6"/>
        </w:rPr>
      </w:pPr>
      <w:r w:rsidRPr="004E5D85">
        <w:rPr>
          <w:rFonts w:ascii="Arial" w:hAnsi="Arial" w:cs="Arial"/>
        </w:rPr>
        <w:t xml:space="preserve">Con objeto de dotar de certeza al proceso electoral local a celebrarse en el estado de </w:t>
      </w:r>
      <w:r w:rsidR="00785E7A" w:rsidRPr="004E5D85">
        <w:rPr>
          <w:rFonts w:ascii="Arial" w:hAnsi="Arial" w:cs="Arial"/>
        </w:rPr>
        <w:t>Baja California Sur</w:t>
      </w:r>
      <w:r w:rsidRPr="004E5D85">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4E5D85">
        <w:rPr>
          <w:rFonts w:ascii="Arial" w:hAnsi="Arial" w:cs="Arial"/>
          <w:spacing w:val="-6"/>
        </w:rPr>
        <w:t>.</w:t>
      </w:r>
    </w:p>
    <w:p w14:paraId="61B471B2" w14:textId="77777777" w:rsidR="002E0F74" w:rsidRPr="009E5CF2" w:rsidRDefault="002E0F74" w:rsidP="009E5CF2">
      <w:pPr>
        <w:ind w:left="567" w:hanging="567"/>
        <w:jc w:val="both"/>
        <w:rPr>
          <w:rFonts w:ascii="Arial" w:hAnsi="Arial" w:cs="Arial"/>
          <w:sz w:val="20"/>
          <w:szCs w:val="20"/>
        </w:rPr>
      </w:pPr>
    </w:p>
    <w:p w14:paraId="627AA4A9" w14:textId="77777777" w:rsidR="002E0F74" w:rsidRPr="004E5D85" w:rsidRDefault="002E0F74" w:rsidP="002E0F74">
      <w:pPr>
        <w:numPr>
          <w:ilvl w:val="0"/>
          <w:numId w:val="2"/>
        </w:numPr>
        <w:spacing w:line="260" w:lineRule="exact"/>
        <w:ind w:left="567" w:hanging="567"/>
        <w:jc w:val="both"/>
        <w:rPr>
          <w:rFonts w:ascii="Arial" w:hAnsi="Arial" w:cs="Arial"/>
        </w:rPr>
      </w:pPr>
      <w:r w:rsidRPr="004E5D85">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w:t>
      </w:r>
      <w:r w:rsidR="00BF1E5B" w:rsidRPr="004E5D85">
        <w:rPr>
          <w:rFonts w:ascii="Arial" w:hAnsi="Arial" w:cs="Arial"/>
        </w:rPr>
        <w:t>o 9</w:t>
      </w:r>
      <w:r w:rsidRPr="004E5D85">
        <w:rPr>
          <w:rFonts w:ascii="Arial" w:hAnsi="Arial" w:cs="Arial"/>
        </w:rPr>
        <w:t xml:space="preserve"> anteriormente descrito.</w:t>
      </w:r>
    </w:p>
    <w:p w14:paraId="160BCFEC" w14:textId="77777777" w:rsidR="002E0F74" w:rsidRPr="004E5D85" w:rsidRDefault="002E0F74" w:rsidP="002E0F74">
      <w:pPr>
        <w:spacing w:line="260" w:lineRule="exact"/>
        <w:ind w:left="567"/>
        <w:jc w:val="both"/>
        <w:rPr>
          <w:rFonts w:ascii="Arial" w:hAnsi="Arial" w:cs="Arial"/>
        </w:rPr>
      </w:pPr>
    </w:p>
    <w:p w14:paraId="5E34531F" w14:textId="77777777" w:rsidR="002E0F74" w:rsidRPr="004E5D85" w:rsidRDefault="002E0F74" w:rsidP="002E0F74">
      <w:pPr>
        <w:autoSpaceDE w:val="0"/>
        <w:autoSpaceDN w:val="0"/>
        <w:adjustRightInd w:val="0"/>
        <w:spacing w:line="260" w:lineRule="exact"/>
        <w:rPr>
          <w:rFonts w:ascii="Arial,Bold" w:hAnsi="Arial,Bold" w:cs="Arial,Bold"/>
          <w:b/>
          <w:bCs/>
          <w:i/>
        </w:rPr>
      </w:pPr>
      <w:r w:rsidRPr="004E5D85">
        <w:rPr>
          <w:rFonts w:ascii="Arial,Bold" w:hAnsi="Arial,Bold" w:cs="Arial,Bold"/>
          <w:b/>
          <w:bCs/>
          <w:i/>
        </w:rPr>
        <w:t>Sujetos Obligados</w:t>
      </w:r>
    </w:p>
    <w:p w14:paraId="1865A38E" w14:textId="77777777" w:rsidR="002E0F74" w:rsidRPr="009E5CF2" w:rsidRDefault="002E0F74" w:rsidP="009E5CF2">
      <w:pPr>
        <w:ind w:left="426" w:hanging="426"/>
        <w:jc w:val="both"/>
        <w:rPr>
          <w:rFonts w:ascii="Arial" w:hAnsi="Arial" w:cs="Arial"/>
          <w:color w:val="000000"/>
          <w:sz w:val="20"/>
          <w:szCs w:val="20"/>
        </w:rPr>
      </w:pPr>
    </w:p>
    <w:p w14:paraId="0E404985" w14:textId="77777777" w:rsidR="002E0F74" w:rsidRPr="004E5D85" w:rsidRDefault="002E0F74" w:rsidP="002E0F74">
      <w:pPr>
        <w:numPr>
          <w:ilvl w:val="0"/>
          <w:numId w:val="2"/>
        </w:numPr>
        <w:spacing w:line="260" w:lineRule="exact"/>
        <w:ind w:left="567" w:hanging="567"/>
        <w:jc w:val="both"/>
        <w:rPr>
          <w:rFonts w:ascii="Arial" w:hAnsi="Arial" w:cs="Arial"/>
          <w:color w:val="000000"/>
        </w:rPr>
      </w:pPr>
      <w:r w:rsidRPr="004E5D85">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14:paraId="53511901" w14:textId="77777777" w:rsidR="002E0F74" w:rsidRPr="009E5CF2" w:rsidRDefault="002E0F74" w:rsidP="009E5CF2">
      <w:pPr>
        <w:autoSpaceDE w:val="0"/>
        <w:autoSpaceDN w:val="0"/>
        <w:adjustRightInd w:val="0"/>
        <w:jc w:val="both"/>
        <w:rPr>
          <w:rFonts w:ascii="Arial" w:hAnsi="Arial" w:cs="Arial"/>
          <w:color w:val="000000"/>
          <w:sz w:val="20"/>
          <w:szCs w:val="20"/>
        </w:rPr>
      </w:pPr>
    </w:p>
    <w:p w14:paraId="69392336" w14:textId="77777777" w:rsidR="002E0F74" w:rsidRPr="009E5CF2" w:rsidRDefault="002E0F74" w:rsidP="002E0F74">
      <w:pPr>
        <w:spacing w:line="260" w:lineRule="exact"/>
        <w:ind w:left="567"/>
        <w:jc w:val="both"/>
        <w:rPr>
          <w:rFonts w:ascii="Arial" w:hAnsi="Arial" w:cs="Arial"/>
          <w:spacing w:val="-2"/>
        </w:rPr>
      </w:pPr>
      <w:r w:rsidRPr="009E5CF2">
        <w:rPr>
          <w:rFonts w:ascii="Arial" w:hAnsi="Arial" w:cs="Arial"/>
          <w:spacing w:val="-2"/>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785E7A" w:rsidRPr="009E5CF2">
        <w:rPr>
          <w:rFonts w:ascii="Arial" w:hAnsi="Arial" w:cs="Arial"/>
          <w:spacing w:val="-2"/>
        </w:rPr>
        <w:t>Baja California Sur</w:t>
      </w:r>
      <w:r w:rsidRPr="009E5CF2">
        <w:rPr>
          <w:rFonts w:ascii="Arial" w:hAnsi="Arial" w:cs="Arial"/>
          <w:spacing w:val="-2"/>
        </w:rPr>
        <w:t xml:space="preserve">. </w:t>
      </w:r>
    </w:p>
    <w:p w14:paraId="5008C561" w14:textId="77777777" w:rsidR="002E0F74" w:rsidRPr="009E5CF2" w:rsidRDefault="002E0F74" w:rsidP="009E5CF2">
      <w:pPr>
        <w:ind w:left="567"/>
        <w:jc w:val="both"/>
        <w:rPr>
          <w:rFonts w:ascii="Arial" w:hAnsi="Arial" w:cs="Arial"/>
          <w:sz w:val="20"/>
          <w:szCs w:val="20"/>
        </w:rPr>
      </w:pPr>
    </w:p>
    <w:p w14:paraId="7B88F041" w14:textId="77777777" w:rsidR="002E0F74" w:rsidRPr="004E5D85" w:rsidRDefault="002E0F74" w:rsidP="002E0F74">
      <w:pPr>
        <w:numPr>
          <w:ilvl w:val="0"/>
          <w:numId w:val="2"/>
        </w:numPr>
        <w:spacing w:line="260" w:lineRule="exact"/>
        <w:ind w:left="567" w:hanging="567"/>
        <w:jc w:val="both"/>
        <w:rPr>
          <w:rFonts w:ascii="Arial" w:hAnsi="Arial" w:cs="Arial"/>
          <w:color w:val="000000"/>
          <w:spacing w:val="-4"/>
        </w:rPr>
      </w:pPr>
      <w:r w:rsidRPr="004E5D85">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14:paraId="4F75DB88" w14:textId="77777777" w:rsidR="002E0F74" w:rsidRPr="009E5CF2" w:rsidRDefault="002E0F74" w:rsidP="009E5CF2">
      <w:pPr>
        <w:pStyle w:val="Prrafodelista"/>
        <w:autoSpaceDE w:val="0"/>
        <w:autoSpaceDN w:val="0"/>
        <w:adjustRightInd w:val="0"/>
        <w:spacing w:after="0" w:line="240" w:lineRule="auto"/>
        <w:ind w:left="567"/>
        <w:jc w:val="both"/>
        <w:rPr>
          <w:rFonts w:ascii="Arial" w:hAnsi="Arial" w:cs="Arial"/>
          <w:color w:val="000000"/>
          <w:sz w:val="20"/>
          <w:szCs w:val="20"/>
        </w:rPr>
      </w:pPr>
    </w:p>
    <w:p w14:paraId="7773DC3A" w14:textId="77777777" w:rsidR="002E0F74" w:rsidRPr="009E5CF2" w:rsidRDefault="002E0F74" w:rsidP="002E0F74">
      <w:pPr>
        <w:autoSpaceDE w:val="0"/>
        <w:autoSpaceDN w:val="0"/>
        <w:adjustRightInd w:val="0"/>
        <w:spacing w:line="260" w:lineRule="exact"/>
        <w:ind w:left="567"/>
        <w:contextualSpacing/>
        <w:jc w:val="both"/>
        <w:rPr>
          <w:rFonts w:ascii="Arial" w:hAnsi="Arial" w:cs="Arial"/>
          <w:color w:val="000000"/>
        </w:rPr>
      </w:pPr>
      <w:r w:rsidRPr="009E5CF2">
        <w:rPr>
          <w:rFonts w:ascii="Arial" w:hAnsi="Arial" w:cs="Arial"/>
          <w:color w:val="000000"/>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14:paraId="32D48586" w14:textId="77777777" w:rsidR="002E0F74" w:rsidRPr="004E5D85" w:rsidRDefault="002E0F74" w:rsidP="002E0F74">
      <w:pPr>
        <w:autoSpaceDE w:val="0"/>
        <w:autoSpaceDN w:val="0"/>
        <w:adjustRightInd w:val="0"/>
        <w:ind w:left="567"/>
        <w:contextualSpacing/>
        <w:jc w:val="both"/>
        <w:rPr>
          <w:rFonts w:ascii="Arial" w:hAnsi="Arial" w:cs="Arial"/>
          <w:color w:val="000000"/>
        </w:rPr>
      </w:pPr>
    </w:p>
    <w:p w14:paraId="1E132140" w14:textId="77777777" w:rsidR="002E0F74" w:rsidRPr="004E5D85"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4E5D85">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14:paraId="5EEF573C" w14:textId="77777777" w:rsidR="002E0F74" w:rsidRPr="004E5D85"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14:paraId="1EF28179" w14:textId="77777777" w:rsidR="002E0F74" w:rsidRPr="004E5D85" w:rsidRDefault="002E0F74" w:rsidP="002E0F7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4E5D85">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14:paraId="585DCF47" w14:textId="77777777" w:rsidR="002E0F74" w:rsidRPr="004E5D85" w:rsidRDefault="002E0F74" w:rsidP="002E0F74">
      <w:pPr>
        <w:autoSpaceDE w:val="0"/>
        <w:autoSpaceDN w:val="0"/>
        <w:adjustRightInd w:val="0"/>
        <w:jc w:val="both"/>
        <w:rPr>
          <w:rFonts w:ascii="Arial" w:hAnsi="Arial" w:cs="Arial"/>
          <w:b/>
          <w:i/>
          <w:color w:val="000000"/>
        </w:rPr>
      </w:pPr>
    </w:p>
    <w:p w14:paraId="21E5CC35" w14:textId="77777777" w:rsidR="002E0F74" w:rsidRPr="004E5D85" w:rsidRDefault="002E0F74" w:rsidP="002E0F74">
      <w:pPr>
        <w:numPr>
          <w:ilvl w:val="0"/>
          <w:numId w:val="2"/>
        </w:numPr>
        <w:ind w:left="567" w:hanging="567"/>
        <w:jc w:val="both"/>
        <w:rPr>
          <w:rFonts w:ascii="Arial" w:hAnsi="Arial" w:cs="Arial"/>
          <w:color w:val="000000"/>
        </w:rPr>
      </w:pPr>
      <w:r w:rsidRPr="004E5D85">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07D7D8EF" w14:textId="77777777" w:rsidR="002E0F74" w:rsidRPr="004E5D85" w:rsidRDefault="002E0F74" w:rsidP="002E0F74">
      <w:pPr>
        <w:autoSpaceDE w:val="0"/>
        <w:autoSpaceDN w:val="0"/>
        <w:adjustRightInd w:val="0"/>
        <w:jc w:val="both"/>
        <w:rPr>
          <w:rFonts w:ascii="Arial" w:hAnsi="Arial" w:cs="Arial"/>
          <w:b/>
          <w:i/>
          <w:color w:val="000000"/>
        </w:rPr>
      </w:pPr>
    </w:p>
    <w:p w14:paraId="7EAA0DD4" w14:textId="77777777" w:rsidR="002E0F74" w:rsidRPr="004E5D85" w:rsidRDefault="002E0F74" w:rsidP="002E0F74">
      <w:pPr>
        <w:jc w:val="both"/>
        <w:rPr>
          <w:rFonts w:ascii="Arial" w:hAnsi="Arial" w:cs="Arial"/>
          <w:b/>
          <w:i/>
        </w:rPr>
      </w:pPr>
      <w:r w:rsidRPr="004E5D85">
        <w:rPr>
          <w:rFonts w:ascii="Arial" w:hAnsi="Arial" w:cs="Arial"/>
          <w:b/>
          <w:i/>
        </w:rPr>
        <w:t>Reglas aplicables para el diseño de los modelos de pauta, de acuerdo con la normativa aplicable</w:t>
      </w:r>
    </w:p>
    <w:p w14:paraId="5CE18961" w14:textId="77777777" w:rsidR="002E0F74" w:rsidRPr="004E5D85" w:rsidRDefault="002E0F74" w:rsidP="002E0F74">
      <w:pPr>
        <w:pStyle w:val="Prrafodelista"/>
        <w:autoSpaceDE w:val="0"/>
        <w:autoSpaceDN w:val="0"/>
        <w:adjustRightInd w:val="0"/>
        <w:spacing w:after="0" w:line="240" w:lineRule="auto"/>
        <w:ind w:left="567"/>
        <w:jc w:val="both"/>
        <w:rPr>
          <w:rFonts w:ascii="Arial" w:hAnsi="Arial" w:cs="Arial"/>
          <w:color w:val="000000"/>
          <w:sz w:val="24"/>
          <w:szCs w:val="24"/>
        </w:rPr>
      </w:pPr>
    </w:p>
    <w:p w14:paraId="536048BF"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2FD3A08D" w14:textId="77777777" w:rsidR="002E0F74" w:rsidRPr="004E5D85" w:rsidRDefault="002E0F74" w:rsidP="002E0F74">
      <w:pPr>
        <w:ind w:left="567"/>
        <w:jc w:val="both"/>
        <w:rPr>
          <w:rFonts w:ascii="Arial" w:hAnsi="Arial" w:cs="Arial"/>
        </w:rPr>
      </w:pPr>
    </w:p>
    <w:p w14:paraId="64C320E7" w14:textId="77777777" w:rsidR="002E0F74" w:rsidRPr="004E5D85" w:rsidRDefault="002E0F74" w:rsidP="002E0F74">
      <w:pPr>
        <w:ind w:left="567"/>
        <w:jc w:val="both"/>
        <w:rPr>
          <w:rFonts w:ascii="Arial" w:hAnsi="Arial" w:cs="Arial"/>
        </w:rPr>
      </w:pPr>
      <w:r w:rsidRPr="004E5D85">
        <w:rPr>
          <w:rFonts w:ascii="Arial" w:hAnsi="Arial" w:cs="Arial"/>
        </w:rPr>
        <w:t>a) Treinta por ciento en forma igualitaria.</w:t>
      </w:r>
    </w:p>
    <w:p w14:paraId="2CD23C66" w14:textId="77777777" w:rsidR="002E0F74" w:rsidRPr="004E5D85" w:rsidRDefault="002E0F74" w:rsidP="002E0F74">
      <w:pPr>
        <w:ind w:left="567"/>
        <w:jc w:val="both"/>
        <w:rPr>
          <w:rFonts w:ascii="Arial" w:hAnsi="Arial" w:cs="Arial"/>
        </w:rPr>
      </w:pPr>
    </w:p>
    <w:p w14:paraId="1863DFE9" w14:textId="77777777" w:rsidR="002E0F74" w:rsidRPr="004E5D85" w:rsidRDefault="002E0F74" w:rsidP="002E0F74">
      <w:pPr>
        <w:ind w:left="567"/>
        <w:jc w:val="both"/>
        <w:rPr>
          <w:rFonts w:ascii="Arial" w:hAnsi="Arial" w:cs="Arial"/>
        </w:rPr>
      </w:pPr>
      <w:r w:rsidRPr="004E5D85">
        <w:rPr>
          <w:rFonts w:ascii="Arial" w:hAnsi="Arial" w:cs="Arial"/>
        </w:rPr>
        <w:t>b) Setenta por ciento de acuerdo a los resultados de la elección para diputados locales o federales de mayoría relativa, según sea el caso, inmediata anterior.</w:t>
      </w:r>
    </w:p>
    <w:p w14:paraId="4A91B2BA" w14:textId="77777777" w:rsidR="002E0F74" w:rsidRPr="004E5D85" w:rsidRDefault="002E0F74" w:rsidP="002E0F74">
      <w:pPr>
        <w:pStyle w:val="Prrafodelista"/>
        <w:autoSpaceDE w:val="0"/>
        <w:autoSpaceDN w:val="0"/>
        <w:adjustRightInd w:val="0"/>
        <w:spacing w:line="240" w:lineRule="auto"/>
        <w:ind w:left="709" w:hanging="709"/>
        <w:jc w:val="both"/>
        <w:rPr>
          <w:rFonts w:ascii="Arial" w:hAnsi="Arial" w:cs="Arial"/>
          <w:sz w:val="24"/>
          <w:szCs w:val="24"/>
        </w:rPr>
      </w:pPr>
    </w:p>
    <w:p w14:paraId="5282758B" w14:textId="77777777" w:rsidR="002E0F74" w:rsidRPr="004E5D85" w:rsidRDefault="002E0F74" w:rsidP="002E0F74">
      <w:pPr>
        <w:pStyle w:val="Prrafodelista"/>
        <w:autoSpaceDE w:val="0"/>
        <w:autoSpaceDN w:val="0"/>
        <w:adjustRightInd w:val="0"/>
        <w:spacing w:line="240" w:lineRule="auto"/>
        <w:ind w:left="567" w:hanging="567"/>
        <w:jc w:val="both"/>
        <w:rPr>
          <w:rFonts w:ascii="Arial" w:hAnsi="Arial" w:cs="Arial"/>
          <w:sz w:val="24"/>
          <w:szCs w:val="24"/>
        </w:rPr>
      </w:pPr>
      <w:r w:rsidRPr="004E5D85">
        <w:rPr>
          <w:rFonts w:ascii="Arial" w:hAnsi="Arial" w:cs="Arial"/>
          <w:sz w:val="24"/>
          <w:szCs w:val="24"/>
        </w:rPr>
        <w:lastRenderedPageBreak/>
        <w:tab/>
        <w:t>c) Los partidos políticos de nuevo registro participarán solamente en la distribución del treinta por ciento igualitario.</w:t>
      </w:r>
    </w:p>
    <w:p w14:paraId="71E42584" w14:textId="77777777" w:rsidR="002E0F74" w:rsidRPr="004E5D85" w:rsidRDefault="002E0F74" w:rsidP="002E0F74">
      <w:pPr>
        <w:pStyle w:val="Prrafodelista"/>
        <w:autoSpaceDE w:val="0"/>
        <w:autoSpaceDN w:val="0"/>
        <w:adjustRightInd w:val="0"/>
        <w:spacing w:after="0" w:line="240" w:lineRule="auto"/>
        <w:ind w:left="709" w:hanging="709"/>
        <w:jc w:val="both"/>
        <w:rPr>
          <w:rFonts w:ascii="Arial" w:hAnsi="Arial" w:cs="Arial"/>
          <w:b/>
          <w:sz w:val="24"/>
          <w:szCs w:val="24"/>
        </w:rPr>
      </w:pPr>
    </w:p>
    <w:p w14:paraId="588038DB" w14:textId="77777777" w:rsidR="002E0F74" w:rsidRPr="004E5D85" w:rsidRDefault="002E0F74" w:rsidP="002E0F74">
      <w:pPr>
        <w:pStyle w:val="Prrafodelista"/>
        <w:autoSpaceDE w:val="0"/>
        <w:autoSpaceDN w:val="0"/>
        <w:adjustRightInd w:val="0"/>
        <w:spacing w:after="0" w:line="240" w:lineRule="auto"/>
        <w:ind w:left="709" w:hanging="709"/>
        <w:jc w:val="both"/>
        <w:rPr>
          <w:rFonts w:ascii="Arial" w:hAnsi="Arial" w:cs="Arial"/>
          <w:b/>
          <w:i/>
          <w:sz w:val="24"/>
          <w:szCs w:val="24"/>
        </w:rPr>
      </w:pPr>
      <w:r w:rsidRPr="004E5D85">
        <w:rPr>
          <w:rFonts w:ascii="Arial" w:hAnsi="Arial" w:cs="Arial"/>
          <w:b/>
          <w:i/>
          <w:sz w:val="24"/>
          <w:szCs w:val="24"/>
        </w:rPr>
        <w:t>Horarios de Transmisión y duración de los promocionales</w:t>
      </w:r>
    </w:p>
    <w:p w14:paraId="4A1205CC" w14:textId="77777777" w:rsidR="002E0F74" w:rsidRPr="004E5D85"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14:paraId="30752D97"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14:paraId="1A62C277" w14:textId="77777777" w:rsidR="002E0F74" w:rsidRPr="004E5D85"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14:paraId="59CB0314"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5C420AC7" w14:textId="77777777" w:rsidR="002E0F74" w:rsidRPr="004E5D85" w:rsidRDefault="002E0F74" w:rsidP="002E0F74">
      <w:pPr>
        <w:jc w:val="both"/>
        <w:rPr>
          <w:rFonts w:ascii="Arial" w:hAnsi="Arial" w:cs="Arial"/>
        </w:rPr>
      </w:pPr>
    </w:p>
    <w:p w14:paraId="6CA45F70" w14:textId="77777777" w:rsidR="002E0F74" w:rsidRPr="004E5D85" w:rsidRDefault="002E0F74" w:rsidP="002E0F74">
      <w:pPr>
        <w:jc w:val="both"/>
        <w:rPr>
          <w:rFonts w:ascii="Arial" w:hAnsi="Arial" w:cs="Arial"/>
          <w:b/>
          <w:i/>
        </w:rPr>
      </w:pPr>
      <w:r w:rsidRPr="004E5D85">
        <w:rPr>
          <w:rFonts w:ascii="Arial" w:hAnsi="Arial" w:cs="Arial"/>
          <w:b/>
          <w:i/>
        </w:rPr>
        <w:t>Reglas de optimización de mensajes</w:t>
      </w:r>
    </w:p>
    <w:p w14:paraId="78EE4225" w14:textId="77777777" w:rsidR="002E0F74" w:rsidRPr="004E5D85" w:rsidRDefault="002E0F74" w:rsidP="002E0F74">
      <w:pPr>
        <w:pStyle w:val="Prrafodelista"/>
        <w:autoSpaceDE w:val="0"/>
        <w:autoSpaceDN w:val="0"/>
        <w:adjustRightInd w:val="0"/>
        <w:spacing w:after="0" w:line="240" w:lineRule="auto"/>
        <w:ind w:left="709" w:hanging="709"/>
        <w:rPr>
          <w:rFonts w:cs="Arial"/>
          <w:color w:val="000000"/>
        </w:rPr>
      </w:pPr>
    </w:p>
    <w:p w14:paraId="676C8C63" w14:textId="77777777" w:rsidR="002E0F74" w:rsidRPr="004E5D85" w:rsidRDefault="002E0F74" w:rsidP="002E0F74">
      <w:pPr>
        <w:numPr>
          <w:ilvl w:val="0"/>
          <w:numId w:val="2"/>
        </w:numPr>
        <w:ind w:left="567" w:hanging="567"/>
        <w:jc w:val="both"/>
        <w:rPr>
          <w:rFonts w:ascii="Arial" w:hAnsi="Arial" w:cs="Arial"/>
          <w:spacing w:val="-2"/>
        </w:rPr>
      </w:pPr>
      <w:r w:rsidRPr="004E5D85">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4A52910C" w14:textId="77777777" w:rsidR="002E0F74" w:rsidRPr="004E5D85" w:rsidRDefault="002E0F74" w:rsidP="002E0F74">
      <w:pPr>
        <w:ind w:left="567"/>
        <w:jc w:val="both"/>
        <w:rPr>
          <w:rFonts w:ascii="Arial" w:hAnsi="Arial" w:cs="Arial"/>
          <w:spacing w:val="-2"/>
        </w:rPr>
      </w:pPr>
    </w:p>
    <w:p w14:paraId="5C936674" w14:textId="77777777" w:rsidR="002E0F74" w:rsidRPr="004E5D85" w:rsidRDefault="002E0F74" w:rsidP="002E0F74">
      <w:pPr>
        <w:ind w:left="567"/>
        <w:jc w:val="both"/>
        <w:rPr>
          <w:rFonts w:ascii="Arial" w:hAnsi="Arial" w:cs="Arial"/>
          <w:spacing w:val="-2"/>
        </w:rPr>
      </w:pPr>
      <w:r w:rsidRPr="004E5D85">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14:paraId="1DCE5BF7" w14:textId="77777777" w:rsidR="002E0F74" w:rsidRPr="004E5D85" w:rsidRDefault="002E0F74" w:rsidP="002E0F74">
      <w:pPr>
        <w:ind w:left="709" w:hanging="709"/>
        <w:jc w:val="both"/>
        <w:rPr>
          <w:rFonts w:ascii="Arial" w:hAnsi="Arial" w:cs="Arial"/>
        </w:rPr>
      </w:pPr>
    </w:p>
    <w:p w14:paraId="10AAD4D2" w14:textId="77777777" w:rsidR="002E0F74" w:rsidRPr="004E5D85" w:rsidRDefault="002E0F74" w:rsidP="002E0F74">
      <w:pPr>
        <w:ind w:left="567"/>
        <w:jc w:val="both"/>
        <w:rPr>
          <w:rFonts w:ascii="Arial" w:hAnsi="Arial" w:cs="Arial"/>
        </w:rPr>
      </w:pPr>
      <w:r w:rsidRPr="004E5D85">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04B337B6" w14:textId="77777777" w:rsidR="002E0F74" w:rsidRDefault="002E0F74" w:rsidP="002E0F74">
      <w:pPr>
        <w:jc w:val="both"/>
        <w:rPr>
          <w:rFonts w:ascii="Arial" w:hAnsi="Arial" w:cs="Arial"/>
        </w:rPr>
      </w:pPr>
    </w:p>
    <w:p w14:paraId="6BBF967C" w14:textId="77777777" w:rsidR="008230C7" w:rsidRDefault="008230C7" w:rsidP="002E0F74">
      <w:pPr>
        <w:jc w:val="both"/>
        <w:rPr>
          <w:rFonts w:ascii="Arial" w:hAnsi="Arial" w:cs="Arial"/>
        </w:rPr>
      </w:pPr>
    </w:p>
    <w:p w14:paraId="2FFD0816" w14:textId="77777777" w:rsidR="008230C7" w:rsidRPr="004E5D85" w:rsidRDefault="008230C7" w:rsidP="002E0F74">
      <w:pPr>
        <w:jc w:val="both"/>
        <w:rPr>
          <w:rFonts w:ascii="Arial" w:hAnsi="Arial" w:cs="Arial"/>
        </w:rPr>
      </w:pPr>
    </w:p>
    <w:p w14:paraId="6A6CF62A" w14:textId="77777777" w:rsidR="002E0F74" w:rsidRPr="004E5D85" w:rsidRDefault="002E0F74" w:rsidP="002E0F74">
      <w:pPr>
        <w:jc w:val="both"/>
        <w:rPr>
          <w:rFonts w:ascii="Arial" w:hAnsi="Arial" w:cs="Arial"/>
          <w:b/>
          <w:i/>
        </w:rPr>
      </w:pPr>
      <w:r w:rsidRPr="004E5D85">
        <w:rPr>
          <w:rFonts w:ascii="Arial" w:hAnsi="Arial" w:cs="Arial"/>
          <w:b/>
          <w:i/>
        </w:rPr>
        <w:lastRenderedPageBreak/>
        <w:t>Porcentaje mínimo de votos para el acceso a tiempos en radio y televisión</w:t>
      </w:r>
    </w:p>
    <w:p w14:paraId="712C9A2C" w14:textId="77777777" w:rsidR="002E0F74" w:rsidRPr="004E5D85" w:rsidRDefault="002E0F74" w:rsidP="002E0F74">
      <w:pPr>
        <w:jc w:val="both"/>
        <w:rPr>
          <w:rFonts w:ascii="Arial" w:hAnsi="Arial" w:cs="Arial"/>
        </w:rPr>
      </w:pPr>
    </w:p>
    <w:p w14:paraId="57237FEC"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07EF56FB" w14:textId="77777777" w:rsidR="002E0F74" w:rsidRPr="004E5D85" w:rsidRDefault="002E0F74" w:rsidP="002E0F74">
      <w:pPr>
        <w:ind w:left="567"/>
        <w:jc w:val="both"/>
        <w:rPr>
          <w:rFonts w:ascii="Arial" w:hAnsi="Arial" w:cs="Arial"/>
        </w:rPr>
      </w:pPr>
    </w:p>
    <w:p w14:paraId="03E89149" w14:textId="77777777" w:rsidR="002374D9" w:rsidRPr="004E5D85" w:rsidRDefault="002E0F74" w:rsidP="002374D9">
      <w:pPr>
        <w:numPr>
          <w:ilvl w:val="0"/>
          <w:numId w:val="2"/>
        </w:numPr>
        <w:ind w:left="567" w:hanging="567"/>
        <w:jc w:val="both"/>
        <w:rPr>
          <w:rFonts w:ascii="Arial" w:hAnsi="Arial" w:cs="Arial"/>
        </w:rPr>
      </w:pPr>
      <w:r w:rsidRPr="004E5D85">
        <w:rPr>
          <w:rFonts w:ascii="Arial" w:hAnsi="Arial" w:cs="Arial"/>
        </w:rPr>
        <w:t>Atendiendo a lo dispuesto por el artícu</w:t>
      </w:r>
      <w:r w:rsidR="00CE6AE5" w:rsidRPr="004E5D85">
        <w:rPr>
          <w:rFonts w:ascii="Arial" w:hAnsi="Arial" w:cs="Arial"/>
        </w:rPr>
        <w:t xml:space="preserve">lo 116, fracción IV, inciso f) </w:t>
      </w:r>
      <w:r w:rsidRPr="004E5D85">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C40561" w:rsidRPr="004E5D85">
        <w:rPr>
          <w:rFonts w:ascii="Arial" w:hAnsi="Arial" w:cs="Arial"/>
        </w:rPr>
        <w:t>Baja California Sur</w:t>
      </w:r>
      <w:r w:rsidRPr="004E5D85">
        <w:rPr>
          <w:rFonts w:ascii="Arial" w:hAnsi="Arial" w:cs="Arial"/>
        </w:rPr>
        <w:t xml:space="preserve"> tengan </w:t>
      </w:r>
      <w:r w:rsidR="002374D9" w:rsidRPr="004E5D85">
        <w:rPr>
          <w:rFonts w:ascii="Arial" w:hAnsi="Arial" w:cs="Arial"/>
        </w:rPr>
        <w:t>derecho a la prerrogativa de tiempos del Estado en radio y televisión, tras los votos alcanzados en la pasada elección de diputados locales sea mínimo de tres por ciento del total de la votación válida emitida.</w:t>
      </w:r>
    </w:p>
    <w:p w14:paraId="0C1A568B" w14:textId="77777777" w:rsidR="002E0F74" w:rsidRPr="004E5D85" w:rsidRDefault="002E0F74" w:rsidP="002374D9">
      <w:pPr>
        <w:ind w:left="567"/>
        <w:jc w:val="both"/>
        <w:rPr>
          <w:rFonts w:ascii="Arial" w:hAnsi="Arial" w:cs="Arial"/>
        </w:rPr>
      </w:pPr>
    </w:p>
    <w:p w14:paraId="6976CEBC"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 xml:space="preserve">Con base en los resultados de la última elección de diputados locales por el principio de mayoría relativa, en el estado de </w:t>
      </w:r>
      <w:r w:rsidR="00C40561" w:rsidRPr="004E5D85">
        <w:rPr>
          <w:rFonts w:ascii="Arial" w:hAnsi="Arial" w:cs="Arial"/>
        </w:rPr>
        <w:t>Baja California Sur,</w:t>
      </w:r>
      <w:r w:rsidRPr="004E5D85">
        <w:rPr>
          <w:rFonts w:ascii="Arial" w:hAnsi="Arial" w:cs="Arial"/>
        </w:rPr>
        <w:t xml:space="preserve"> considerando únicamente la votación válida emitida, es decir, descontando los votos nulos, los votos emitidos a favor de candidatos no registrados, se determina el nivel de participación en la parte relativa al setenta por ciento y que es el siguiente:</w:t>
      </w:r>
    </w:p>
    <w:p w14:paraId="0DE60400" w14:textId="77777777" w:rsidR="002E0F74" w:rsidRPr="004E5D85" w:rsidRDefault="002E0F74" w:rsidP="002E0F74">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C40561" w:rsidRPr="004E5D85" w14:paraId="0A454931" w14:textId="77777777" w:rsidTr="008230C7">
        <w:trPr>
          <w:trHeight w:val="680"/>
          <w:tblHeader/>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14:paraId="4C343796" w14:textId="77777777" w:rsidR="00C40561" w:rsidRPr="004E5D85" w:rsidRDefault="00C40561" w:rsidP="00C40561">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C40561" w:rsidRPr="004E5D85" w14:paraId="001F7FA3" w14:textId="77777777" w:rsidTr="008230C7">
        <w:trPr>
          <w:trHeight w:val="454"/>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14:paraId="1F158C28" w14:textId="77777777" w:rsidR="00C40561" w:rsidRPr="004E5D85" w:rsidRDefault="00C40561" w:rsidP="00C40561">
            <w:pPr>
              <w:jc w:val="center"/>
              <w:rPr>
                <w:rFonts w:ascii="Arial" w:hAnsi="Arial" w:cs="Arial"/>
                <w:b/>
                <w:bCs/>
                <w:sz w:val="20"/>
                <w:szCs w:val="20"/>
                <w:lang w:val="es-MX" w:eastAsia="es-MX"/>
              </w:rPr>
            </w:pPr>
            <w:r w:rsidRPr="004E5D85">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14:paraId="18AEAC95" w14:textId="77777777" w:rsidR="00C40561" w:rsidRPr="004E5D85" w:rsidRDefault="00C40561" w:rsidP="00C40561">
            <w:pPr>
              <w:jc w:val="center"/>
              <w:rPr>
                <w:rFonts w:ascii="Arial" w:hAnsi="Arial" w:cs="Arial"/>
                <w:b/>
                <w:bCs/>
                <w:sz w:val="20"/>
                <w:szCs w:val="20"/>
                <w:lang w:val="es-MX" w:eastAsia="es-MX"/>
              </w:rPr>
            </w:pPr>
            <w:r w:rsidRPr="004E5D85">
              <w:rPr>
                <w:rFonts w:ascii="Arial" w:hAnsi="Arial" w:cs="Arial"/>
                <w:b/>
                <w:bCs/>
                <w:sz w:val="20"/>
                <w:szCs w:val="20"/>
                <w:lang w:val="es-MX" w:eastAsia="es-MX"/>
              </w:rPr>
              <w:t>Porcentaje</w:t>
            </w:r>
          </w:p>
        </w:tc>
      </w:tr>
      <w:tr w:rsidR="00C40561" w:rsidRPr="004E5D85" w14:paraId="03905945"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537049D5"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 xml:space="preserve"> Partido Acción Nacional </w:t>
            </w:r>
          </w:p>
        </w:tc>
        <w:tc>
          <w:tcPr>
            <w:tcW w:w="2240" w:type="dxa"/>
            <w:tcBorders>
              <w:top w:val="nil"/>
              <w:left w:val="nil"/>
              <w:bottom w:val="single" w:sz="4" w:space="0" w:color="auto"/>
              <w:right w:val="single" w:sz="4" w:space="0" w:color="auto"/>
            </w:tcBorders>
            <w:shd w:val="clear" w:color="000000" w:fill="D9D9D9"/>
            <w:vAlign w:val="center"/>
            <w:hideMark/>
          </w:tcPr>
          <w:p w14:paraId="15CD645F"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35.93%</w:t>
            </w:r>
          </w:p>
        </w:tc>
      </w:tr>
      <w:tr w:rsidR="00C40561" w:rsidRPr="004E5D85" w14:paraId="2B4C3121"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53BD6DDA"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14:paraId="252C3078"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20.17%</w:t>
            </w:r>
          </w:p>
        </w:tc>
      </w:tr>
      <w:tr w:rsidR="00C40561" w:rsidRPr="004E5D85" w14:paraId="359D67D2"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2505880C"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 xml:space="preserve">Partido de la Revolución Democrática </w:t>
            </w:r>
          </w:p>
        </w:tc>
        <w:tc>
          <w:tcPr>
            <w:tcW w:w="2240" w:type="dxa"/>
            <w:tcBorders>
              <w:top w:val="nil"/>
              <w:left w:val="nil"/>
              <w:bottom w:val="single" w:sz="4" w:space="0" w:color="auto"/>
              <w:right w:val="single" w:sz="4" w:space="0" w:color="auto"/>
            </w:tcBorders>
            <w:shd w:val="clear" w:color="000000" w:fill="D9D9D9"/>
            <w:vAlign w:val="center"/>
            <w:hideMark/>
          </w:tcPr>
          <w:p w14:paraId="6040EBA8"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5.74%</w:t>
            </w:r>
          </w:p>
        </w:tc>
      </w:tr>
      <w:tr w:rsidR="00C40561" w:rsidRPr="004E5D85" w14:paraId="1A63964E"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72A4AA51"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 xml:space="preserve"> Partido del Trabajo</w:t>
            </w:r>
          </w:p>
        </w:tc>
        <w:tc>
          <w:tcPr>
            <w:tcW w:w="2240" w:type="dxa"/>
            <w:tcBorders>
              <w:top w:val="nil"/>
              <w:left w:val="nil"/>
              <w:bottom w:val="single" w:sz="4" w:space="0" w:color="auto"/>
              <w:right w:val="single" w:sz="4" w:space="0" w:color="auto"/>
            </w:tcBorders>
            <w:shd w:val="clear" w:color="000000" w:fill="F2F2F2"/>
            <w:vAlign w:val="center"/>
            <w:hideMark/>
          </w:tcPr>
          <w:p w14:paraId="3226ED1F"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4.30%</w:t>
            </w:r>
          </w:p>
        </w:tc>
      </w:tr>
      <w:tr w:rsidR="00C40561" w:rsidRPr="004E5D85" w14:paraId="6F39FF50"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7989F238"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D9D9D9"/>
            <w:vAlign w:val="center"/>
            <w:hideMark/>
          </w:tcPr>
          <w:p w14:paraId="3C1E3DEA"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3.28%</w:t>
            </w:r>
          </w:p>
        </w:tc>
      </w:tr>
      <w:tr w:rsidR="00C40561" w:rsidRPr="004E5D85" w14:paraId="61FE4F47"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1F04A0F1"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F2F2F2"/>
            <w:vAlign w:val="center"/>
            <w:hideMark/>
          </w:tcPr>
          <w:p w14:paraId="0F9F0137"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4.30%</w:t>
            </w:r>
          </w:p>
        </w:tc>
      </w:tr>
      <w:tr w:rsidR="00C40561" w:rsidRPr="004E5D85" w14:paraId="38269E1E"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74344EC0"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de Renovación Sudcaliforniana</w:t>
            </w:r>
          </w:p>
        </w:tc>
        <w:tc>
          <w:tcPr>
            <w:tcW w:w="2240" w:type="dxa"/>
            <w:tcBorders>
              <w:top w:val="nil"/>
              <w:left w:val="nil"/>
              <w:bottom w:val="single" w:sz="4" w:space="0" w:color="auto"/>
              <w:right w:val="single" w:sz="4" w:space="0" w:color="auto"/>
            </w:tcBorders>
            <w:shd w:val="clear" w:color="000000" w:fill="D9D9D9"/>
            <w:vAlign w:val="center"/>
            <w:hideMark/>
          </w:tcPr>
          <w:p w14:paraId="15BE148A"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8.98%</w:t>
            </w:r>
          </w:p>
        </w:tc>
      </w:tr>
      <w:tr w:rsidR="00C40561" w:rsidRPr="004E5D85" w14:paraId="2615035F"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3C8CB047"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lastRenderedPageBreak/>
              <w:t>Nueva Alianza</w:t>
            </w:r>
          </w:p>
        </w:tc>
        <w:tc>
          <w:tcPr>
            <w:tcW w:w="2240" w:type="dxa"/>
            <w:tcBorders>
              <w:top w:val="nil"/>
              <w:left w:val="nil"/>
              <w:bottom w:val="single" w:sz="4" w:space="0" w:color="auto"/>
              <w:right w:val="single" w:sz="4" w:space="0" w:color="auto"/>
            </w:tcBorders>
            <w:shd w:val="clear" w:color="000000" w:fill="F2F2F2"/>
            <w:vAlign w:val="center"/>
            <w:hideMark/>
          </w:tcPr>
          <w:p w14:paraId="7C53634A"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3.14%</w:t>
            </w:r>
          </w:p>
        </w:tc>
      </w:tr>
      <w:tr w:rsidR="00C40561" w:rsidRPr="004E5D85" w14:paraId="5418E509"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0F2F2629"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14:paraId="1ED7B3C9"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6.24%</w:t>
            </w:r>
          </w:p>
        </w:tc>
      </w:tr>
      <w:tr w:rsidR="00C40561" w:rsidRPr="004E5D85" w14:paraId="1829F24F"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5A175AE4"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Encuentro Social</w:t>
            </w:r>
          </w:p>
        </w:tc>
        <w:tc>
          <w:tcPr>
            <w:tcW w:w="2240" w:type="dxa"/>
            <w:tcBorders>
              <w:top w:val="nil"/>
              <w:left w:val="nil"/>
              <w:bottom w:val="single" w:sz="4" w:space="0" w:color="auto"/>
              <w:right w:val="single" w:sz="4" w:space="0" w:color="auto"/>
            </w:tcBorders>
            <w:shd w:val="clear" w:color="000000" w:fill="F2F2F2"/>
            <w:vAlign w:val="center"/>
            <w:hideMark/>
          </w:tcPr>
          <w:p w14:paraId="4D06C7C0"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4.11%</w:t>
            </w:r>
          </w:p>
        </w:tc>
      </w:tr>
      <w:tr w:rsidR="00C40561" w:rsidRPr="004E5D85" w14:paraId="506E0D6F"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1C418736"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Humanista de Baja California Sur</w:t>
            </w:r>
          </w:p>
        </w:tc>
        <w:tc>
          <w:tcPr>
            <w:tcW w:w="2240" w:type="dxa"/>
            <w:tcBorders>
              <w:top w:val="nil"/>
              <w:left w:val="nil"/>
              <w:bottom w:val="single" w:sz="4" w:space="0" w:color="auto"/>
              <w:right w:val="single" w:sz="4" w:space="0" w:color="auto"/>
            </w:tcBorders>
            <w:shd w:val="clear" w:color="000000" w:fill="D9D9D9"/>
            <w:vAlign w:val="center"/>
            <w:hideMark/>
          </w:tcPr>
          <w:p w14:paraId="18ECD32C"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3.81%</w:t>
            </w:r>
          </w:p>
        </w:tc>
      </w:tr>
      <w:tr w:rsidR="00C40561" w:rsidRPr="004E5D85" w14:paraId="5051F0E6" w14:textId="77777777" w:rsidTr="008230C7">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29063BFC"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vAlign w:val="center"/>
            <w:hideMark/>
          </w:tcPr>
          <w:p w14:paraId="6F37F229" w14:textId="77777777" w:rsidR="00C40561" w:rsidRPr="004E5D85" w:rsidRDefault="00C40561" w:rsidP="00C40561">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100.00%</w:t>
            </w:r>
          </w:p>
        </w:tc>
      </w:tr>
    </w:tbl>
    <w:p w14:paraId="729397DF" w14:textId="77777777" w:rsidR="002E0F74" w:rsidRDefault="002E0F74" w:rsidP="002E0F74">
      <w:pPr>
        <w:jc w:val="both"/>
        <w:rPr>
          <w:rFonts w:ascii="Arial" w:hAnsi="Arial" w:cs="Arial"/>
        </w:rPr>
      </w:pPr>
    </w:p>
    <w:p w14:paraId="35AA83B0" w14:textId="77777777" w:rsidR="008230C7" w:rsidRPr="004E5D85" w:rsidRDefault="008230C7" w:rsidP="002E0F74">
      <w:pPr>
        <w:jc w:val="both"/>
        <w:rPr>
          <w:rFonts w:ascii="Arial" w:hAnsi="Arial" w:cs="Arial"/>
        </w:rPr>
      </w:pPr>
    </w:p>
    <w:p w14:paraId="23362A91" w14:textId="77777777" w:rsidR="002E0F74" w:rsidRPr="004E5D85" w:rsidRDefault="002E0F74" w:rsidP="008230C7">
      <w:pPr>
        <w:ind w:left="567"/>
        <w:jc w:val="both"/>
        <w:rPr>
          <w:rFonts w:ascii="Arial" w:hAnsi="Arial" w:cs="Arial"/>
          <w:b/>
          <w:i/>
        </w:rPr>
      </w:pPr>
      <w:r w:rsidRPr="004E5D85">
        <w:rPr>
          <w:rFonts w:ascii="Arial" w:hAnsi="Arial" w:cs="Arial"/>
          <w:b/>
          <w:i/>
        </w:rPr>
        <w:t xml:space="preserve">Sorteos para definir el orden de presentación de partidos políticos nacionales y locales, así como de autoridades electorales en la pauta </w:t>
      </w:r>
    </w:p>
    <w:p w14:paraId="700BCD85" w14:textId="77777777" w:rsidR="002E0F74" w:rsidRPr="004E5D85" w:rsidRDefault="002E0F74" w:rsidP="002E0F74">
      <w:pPr>
        <w:ind w:left="567"/>
        <w:jc w:val="both"/>
        <w:rPr>
          <w:rFonts w:ascii="Arial" w:hAnsi="Arial" w:cs="Arial"/>
          <w:b/>
          <w:i/>
        </w:rPr>
      </w:pPr>
    </w:p>
    <w:p w14:paraId="0FD86726"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 xml:space="preserve">En términos de lo establecido en </w:t>
      </w:r>
      <w:r w:rsidRPr="004E5D85">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7BF9CBC8" w14:textId="77777777" w:rsidR="002E0F74" w:rsidRPr="004E5D85" w:rsidRDefault="002E0F74" w:rsidP="002E0F74">
      <w:pPr>
        <w:ind w:left="567"/>
        <w:jc w:val="both"/>
        <w:rPr>
          <w:rFonts w:ascii="Arial" w:hAnsi="Arial" w:cs="Arial"/>
          <w:spacing w:val="3"/>
        </w:rPr>
      </w:pPr>
    </w:p>
    <w:p w14:paraId="390BB397" w14:textId="77777777" w:rsidR="002E0F74" w:rsidRPr="004E5D85" w:rsidRDefault="002E0F74" w:rsidP="002374D9">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4E5D85">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14:paraId="10F56C1E" w14:textId="77777777" w:rsidR="002E0F74" w:rsidRPr="004E5D85"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14:paraId="32418095" w14:textId="77777777" w:rsidR="002E0F74" w:rsidRPr="004E5D85" w:rsidRDefault="002E0F74" w:rsidP="002E0F74">
      <w:pPr>
        <w:rPr>
          <w:rFonts w:ascii="Arial" w:hAnsi="Arial" w:cs="Arial"/>
          <w:i/>
          <w:u w:val="single"/>
        </w:rPr>
      </w:pPr>
      <w:r w:rsidRPr="004E5D85">
        <w:rPr>
          <w:rFonts w:ascii="Arial" w:hAnsi="Arial" w:cs="Arial"/>
          <w:i/>
          <w:u w:val="single"/>
        </w:rPr>
        <w:t>Escenario 9: Intercampaña local coincidente con campaña federal</w:t>
      </w:r>
    </w:p>
    <w:p w14:paraId="15EEAB20" w14:textId="77777777" w:rsidR="001946BA" w:rsidRPr="004E5D85" w:rsidRDefault="001946BA" w:rsidP="002E0F74">
      <w:pPr>
        <w:rPr>
          <w:rFonts w:ascii="Arial" w:hAnsi="Arial" w:cs="Arial"/>
          <w:i/>
          <w:u w:val="single"/>
        </w:rPr>
      </w:pPr>
    </w:p>
    <w:p w14:paraId="002799AF" w14:textId="77777777" w:rsidR="002E0F74" w:rsidRPr="004E5D85"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4E5D85" w14:paraId="27F0FECC" w14:textId="77777777"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A3F84C0"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41D479BE"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0F4F3486"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6C9EC04F"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144896B"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5D5884F1"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Asignación</w:t>
            </w:r>
          </w:p>
        </w:tc>
      </w:tr>
      <w:tr w:rsidR="002E0F74" w:rsidRPr="004E5D85" w14:paraId="20334BB2" w14:textId="77777777"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14:paraId="636BAB81" w14:textId="77777777" w:rsidR="002E0F74" w:rsidRPr="004E5D85"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349F5412" w14:textId="77777777" w:rsidR="002E0F74" w:rsidRPr="004E5D85"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14:paraId="5F691911" w14:textId="77777777" w:rsidR="002E0F74" w:rsidRPr="004E5D85"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5DF39BE8" w14:textId="77777777" w:rsidR="002E0F74" w:rsidRPr="004E5D85"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65B10159" w14:textId="77777777" w:rsidR="002E0F74" w:rsidRPr="004E5D85"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528DAD04" w14:textId="77777777" w:rsidR="002E0F74" w:rsidRPr="004E5D85" w:rsidRDefault="002E0F74" w:rsidP="005B2C17">
            <w:pPr>
              <w:rPr>
                <w:rFonts w:ascii="Calibri" w:hAnsi="Calibri"/>
                <w:b/>
                <w:bCs/>
                <w:color w:val="000000"/>
                <w:sz w:val="20"/>
                <w:szCs w:val="20"/>
                <w:lang w:val="es-MX" w:eastAsia="es-MX"/>
              </w:rPr>
            </w:pPr>
          </w:p>
        </w:tc>
      </w:tr>
      <w:tr w:rsidR="002E0F74" w:rsidRPr="004E5D85" w14:paraId="2CA054BF" w14:textId="77777777"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AEBABF3"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14:paraId="6E3083A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636CF84"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14:paraId="0FC3E9E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9F1DCF2"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14:paraId="7EB6246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5133CF23"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DDFF3A3"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33927C4C"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15B73F69"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320863C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6E8B1D2"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7FA87A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10D0B976"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B9E6302"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6490FC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0BEF2D2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71A3B4D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305D7220"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0BEFFD2F"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r>
      <w:tr w:rsidR="002E0F74" w:rsidRPr="004E5D85" w14:paraId="6A749352" w14:textId="77777777"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2679EFD"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14:paraId="4C4B0F73"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69C89D0"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14:paraId="6E5FE500"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FE11554"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14:paraId="28FC19C0"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22FEA95F"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5448FF3"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2532AF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4BA4A085"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5AEF72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244C1558"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5DB8EB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48323A6C"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EB45F68"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8BCCD9C"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4E288F5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050F18B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2F346C8A"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934C33A"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1284220C" w14:textId="77777777"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9F81D79"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lastRenderedPageBreak/>
              <w:t>08:00 - 08:59</w:t>
            </w:r>
          </w:p>
        </w:tc>
        <w:tc>
          <w:tcPr>
            <w:tcW w:w="1660" w:type="dxa"/>
            <w:tcBorders>
              <w:top w:val="nil"/>
              <w:left w:val="nil"/>
              <w:bottom w:val="single" w:sz="4" w:space="0" w:color="auto"/>
              <w:right w:val="single" w:sz="4" w:space="0" w:color="auto"/>
            </w:tcBorders>
            <w:shd w:val="clear" w:color="000000" w:fill="FFCCCC"/>
            <w:noWrap/>
            <w:vAlign w:val="center"/>
            <w:hideMark/>
          </w:tcPr>
          <w:p w14:paraId="4E8F756F"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99124A"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3B5FA17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EC1FA04"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14:paraId="52A1569A"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2675D343"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21AE080"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C238CE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4AE1643E"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3CF6EB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7D68A25"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C7E5AFF"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3B9A803B"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1367707"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180F82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7BBD856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30B39CF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75992311"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0EE328A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r>
      <w:tr w:rsidR="002E0F74" w:rsidRPr="004E5D85" w14:paraId="541DE073" w14:textId="77777777"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13625CF"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14:paraId="05554FE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4E6A190"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0ED0F2F3"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104FB65"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14:paraId="372CFE20"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3BF4C31B"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9388461"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283B469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5100865"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531EAFA1"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14:paraId="5B44A261"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3165CD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0A8A2898"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7EDA75E"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33AA2B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B80C04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455CA14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DA32F6E"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85F4941"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r>
      <w:tr w:rsidR="002E0F74" w:rsidRPr="004E5D85" w14:paraId="0725679E" w14:textId="77777777"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1440ADC"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14:paraId="5A618A3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B012AC9"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26D35F0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5F23D48"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14:paraId="0925B88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44FC2A23"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104D7F0"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1DCED39"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43859825"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72AA7C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A7312B9"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BA21B3F"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22211E22"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8E94A13"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8CB67B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3E567C6C"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16F003C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10CD4974"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E87930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6A69BBC3" w14:textId="77777777"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B8DD1F8"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14:paraId="3ABD0C3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8A2380"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2B809B9A"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FDE1BF7"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14:paraId="06E3C0D7"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33E8FA8A"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55528DD"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F0D9E3E"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287CA962"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17AEDEA"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740617A0"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8C54B5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563444FD" w14:textId="77777777"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BE04C1D"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6D4AF0E"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14:paraId="184C809C"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14:paraId="49EE8FF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60154EB8" w14:textId="77777777" w:rsidR="002E0F74" w:rsidRPr="004E5D85"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C79C2D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bl>
    <w:p w14:paraId="2E476F0F" w14:textId="77777777" w:rsidR="002E0F74" w:rsidRPr="004E5D85" w:rsidRDefault="002E0F74" w:rsidP="002E0F74">
      <w:pPr>
        <w:rPr>
          <w:rFonts w:ascii="Arial" w:hAnsi="Arial" w:cs="Arial"/>
        </w:rPr>
      </w:pPr>
    </w:p>
    <w:p w14:paraId="057C616D" w14:textId="77777777" w:rsidR="002E0F74" w:rsidRPr="004E5D85" w:rsidRDefault="002E0F74" w:rsidP="002E0F74">
      <w:pPr>
        <w:rPr>
          <w:rFonts w:ascii="Arial" w:hAnsi="Arial" w:cs="Arial"/>
        </w:rPr>
      </w:pPr>
    </w:p>
    <w:p w14:paraId="0FB2574F" w14:textId="77777777" w:rsidR="002E0F74" w:rsidRPr="004E5D85" w:rsidRDefault="002E0F74" w:rsidP="002E0F74">
      <w:pPr>
        <w:rPr>
          <w:rFonts w:ascii="Arial" w:hAnsi="Arial" w:cs="Arial"/>
          <w:i/>
          <w:u w:val="single"/>
        </w:rPr>
      </w:pPr>
      <w:r w:rsidRPr="004E5D85">
        <w:rPr>
          <w:rFonts w:ascii="Arial" w:hAnsi="Arial" w:cs="Arial"/>
          <w:i/>
          <w:u w:val="single"/>
        </w:rPr>
        <w:t>Escenario 10: Campañas local y federal coincidentes.</w:t>
      </w:r>
    </w:p>
    <w:p w14:paraId="47CC3AD4" w14:textId="77777777" w:rsidR="002E0F74" w:rsidRPr="004E5D85" w:rsidRDefault="002E0F74"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4E5D85" w14:paraId="7F9DDAEE" w14:textId="77777777"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0F9BBA6"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7A0809C"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3372A815"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50A6F094"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F682FC7"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AFDA488" w14:textId="77777777" w:rsidR="002E0F74" w:rsidRPr="004E5D85" w:rsidRDefault="002E0F74" w:rsidP="005B2C17">
            <w:pPr>
              <w:jc w:val="center"/>
              <w:rPr>
                <w:rFonts w:ascii="Calibri" w:hAnsi="Calibri"/>
                <w:b/>
                <w:bCs/>
                <w:color w:val="000000"/>
                <w:sz w:val="20"/>
                <w:szCs w:val="20"/>
                <w:lang w:val="es-MX" w:eastAsia="es-MX"/>
              </w:rPr>
            </w:pPr>
            <w:r w:rsidRPr="004E5D85">
              <w:rPr>
                <w:rFonts w:ascii="Calibri" w:hAnsi="Calibri"/>
                <w:b/>
                <w:bCs/>
                <w:color w:val="000000"/>
                <w:sz w:val="20"/>
                <w:szCs w:val="20"/>
                <w:lang w:val="es-MX" w:eastAsia="es-MX"/>
              </w:rPr>
              <w:t>Asignación</w:t>
            </w:r>
          </w:p>
        </w:tc>
      </w:tr>
      <w:tr w:rsidR="002E0F74" w:rsidRPr="004E5D85" w14:paraId="09B08465" w14:textId="77777777"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65E4E162" w14:textId="77777777" w:rsidR="002E0F74" w:rsidRPr="004E5D85"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18A74F6F" w14:textId="77777777" w:rsidR="002E0F74" w:rsidRPr="004E5D85"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659F1F34" w14:textId="77777777" w:rsidR="002E0F74" w:rsidRPr="004E5D85"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247CEB7A" w14:textId="77777777" w:rsidR="002E0F74" w:rsidRPr="004E5D85"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67627C23" w14:textId="77777777" w:rsidR="002E0F74" w:rsidRPr="004E5D85"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48413C3B" w14:textId="77777777" w:rsidR="002E0F74" w:rsidRPr="004E5D85" w:rsidRDefault="002E0F74" w:rsidP="005B2C17">
            <w:pPr>
              <w:rPr>
                <w:rFonts w:ascii="Calibri" w:hAnsi="Calibri"/>
                <w:b/>
                <w:bCs/>
                <w:color w:val="000000"/>
                <w:sz w:val="20"/>
                <w:szCs w:val="20"/>
                <w:lang w:val="es-MX" w:eastAsia="es-MX"/>
              </w:rPr>
            </w:pPr>
          </w:p>
        </w:tc>
      </w:tr>
      <w:tr w:rsidR="002E0F74" w:rsidRPr="004E5D85" w14:paraId="53308A0B" w14:textId="77777777"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3D3CBD1"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7F3EE27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A82213B"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5D41AAF9"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B490ACB"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7C2FDCA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3BBCEB47"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82CBB9D"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372633E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4FA2E649"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37695A8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5FC2EF57"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464D7F0"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4128F1C0"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99ADB82"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4E3E677"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560D2DB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529F67B9"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485AFE6C"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5DF436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r>
      <w:tr w:rsidR="002E0F74" w:rsidRPr="004E5D85" w14:paraId="5C327EE9" w14:textId="77777777"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ACF22D9"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5778BF57"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E5144A5"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1EC35831"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71B1901"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759B26F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72A0785D"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83B9EDE"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24A658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3B26567F"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8D1072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160D164D"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F1D505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456841C0"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13688AA"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425A56A"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6347D48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55B15D8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05D7150"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BD0D42A"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34CF7F4F" w14:textId="77777777"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BAF2B35"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1A195C89"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9FFA3CC"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3F3BB38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062595E"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080B4E8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4A80F9B5"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753C860"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43ADA1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60CCE484"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F677F1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0832E62"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39732B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0D4C48BC"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0F8782F"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7277E5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71268C3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6EDE3E8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5F117005"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3B036BD3"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r>
      <w:tr w:rsidR="002E0F74" w:rsidRPr="004E5D85" w14:paraId="2A232AE4" w14:textId="77777777"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28F07EC"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042FC859"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825A91E"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17D5B2E0"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C3C0015"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24DC1520"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158B1A78"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2231447F"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571D838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24C494F"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3A51F0F"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50A5679A"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7484610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0CFBF099"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48327AB"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69575D6"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ED63463"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6AA482CB"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443A94DD"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166DCA70"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AUTORIDADES</w:t>
            </w:r>
          </w:p>
        </w:tc>
      </w:tr>
      <w:tr w:rsidR="002E0F74" w:rsidRPr="004E5D85" w14:paraId="143887F0" w14:textId="77777777"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849E31E"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059ABEF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9C744E"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392689C3"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67FC4E0"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3EB0805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2F12794F"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7C3BF1A"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B873C23"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E1ACF93"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59A117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429D04FB"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CD4E99A"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605DBC9C"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2C4A6A9"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D3A8ED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4A879CA9"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4F91DA4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296FE2A9"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457337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786486BB" w14:textId="77777777"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71993DA"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7B49CA3D"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8E08144"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37CBF85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7027433" w14:textId="77777777" w:rsidR="002E0F74" w:rsidRPr="004E5D85" w:rsidRDefault="002E0F74" w:rsidP="005B2C17">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24309F8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r w:rsidR="002E0F74" w:rsidRPr="004E5D85" w14:paraId="38EA5822"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4391B6D5"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81FEFCE"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0C3F974B"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E9BC97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98D0DC2"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7355AD68"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LOCAL</w:t>
            </w:r>
          </w:p>
        </w:tc>
      </w:tr>
      <w:tr w:rsidR="002E0F74" w:rsidRPr="004E5D85" w14:paraId="4333D71E" w14:textId="77777777"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143D2D1"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1FB53D2"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51CB8C75"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8D8575F"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6E9C9C71" w14:textId="77777777" w:rsidR="002E0F74" w:rsidRPr="004E5D85"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92A9F74" w14:textId="77777777" w:rsidR="002E0F74" w:rsidRPr="004E5D85" w:rsidRDefault="002E0F74" w:rsidP="005B2C17">
            <w:pPr>
              <w:rPr>
                <w:rFonts w:ascii="Calibri" w:hAnsi="Calibri"/>
                <w:color w:val="000000"/>
                <w:sz w:val="20"/>
                <w:szCs w:val="20"/>
                <w:lang w:val="es-MX" w:eastAsia="es-MX"/>
              </w:rPr>
            </w:pPr>
            <w:r w:rsidRPr="004E5D85">
              <w:rPr>
                <w:rFonts w:ascii="Calibri" w:hAnsi="Calibri"/>
                <w:color w:val="000000"/>
                <w:sz w:val="20"/>
                <w:szCs w:val="20"/>
                <w:lang w:val="es-MX" w:eastAsia="es-MX"/>
              </w:rPr>
              <w:t>FEDERAL</w:t>
            </w:r>
          </w:p>
        </w:tc>
      </w:tr>
    </w:tbl>
    <w:p w14:paraId="36D079A8" w14:textId="77777777" w:rsidR="002E0F74" w:rsidRPr="004E5D85" w:rsidRDefault="002E0F74" w:rsidP="002E0F74">
      <w:pPr>
        <w:rPr>
          <w:rFonts w:ascii="Arial" w:hAnsi="Arial" w:cs="Arial"/>
        </w:rPr>
      </w:pPr>
    </w:p>
    <w:p w14:paraId="76D8011D" w14:textId="77777777" w:rsidR="002E0F74" w:rsidRPr="004E5D85" w:rsidRDefault="002E0F74" w:rsidP="002E0F74">
      <w:pPr>
        <w:jc w:val="both"/>
        <w:rPr>
          <w:rFonts w:ascii="Arial" w:hAnsi="Arial" w:cs="Arial"/>
        </w:rPr>
      </w:pPr>
    </w:p>
    <w:p w14:paraId="57AFA2A1"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14:paraId="07FEE650" w14:textId="77777777" w:rsidR="002E0F74" w:rsidRPr="004E5D85" w:rsidRDefault="002E0F74" w:rsidP="002E0F74">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4E5D85" w14:paraId="1CD031E8" w14:textId="77777777" w:rsidTr="005B2C17">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8D64D26" w14:textId="77777777" w:rsidR="002E0F74" w:rsidRPr="004E5D85" w:rsidRDefault="002E0F74"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305A8C96" w14:textId="77777777" w:rsidR="002E0F74" w:rsidRPr="004E5D85" w:rsidRDefault="002E0F74" w:rsidP="005B2C17">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Partido Político</w:t>
            </w:r>
          </w:p>
        </w:tc>
      </w:tr>
      <w:tr w:rsidR="002E0F74" w:rsidRPr="004E5D85" w14:paraId="235229AC"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7A175BD5"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6D2AF050"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Verde Ecologista de México</w:t>
            </w:r>
          </w:p>
        </w:tc>
      </w:tr>
      <w:tr w:rsidR="002E0F74" w:rsidRPr="004E5D85" w14:paraId="09289E17"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21561A9"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29505063"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 xml:space="preserve">Partido de la Revolución Democrática </w:t>
            </w:r>
          </w:p>
        </w:tc>
      </w:tr>
      <w:tr w:rsidR="002E0F74" w:rsidRPr="004E5D85" w14:paraId="4C76EF74"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76458DB4"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655A18D1"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Movimiento Ciudadano</w:t>
            </w:r>
          </w:p>
        </w:tc>
      </w:tr>
      <w:tr w:rsidR="002E0F74" w:rsidRPr="004E5D85" w14:paraId="237DAE10"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09CD13B4"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1B799CB6"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Morena</w:t>
            </w:r>
          </w:p>
        </w:tc>
      </w:tr>
      <w:tr w:rsidR="002E0F74" w:rsidRPr="004E5D85" w14:paraId="41F79E7B"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278B5B47"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283986DD"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del Trabajo</w:t>
            </w:r>
          </w:p>
        </w:tc>
      </w:tr>
      <w:tr w:rsidR="002E0F74" w:rsidRPr="004E5D85" w14:paraId="35C4858B"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5387B87D"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18BD6B27"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Revolucionario Institucional</w:t>
            </w:r>
          </w:p>
        </w:tc>
      </w:tr>
      <w:tr w:rsidR="002E0F74" w:rsidRPr="004E5D85" w14:paraId="1857B19E"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F43FF2F"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7EA1982B"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Nueva Alianza</w:t>
            </w:r>
          </w:p>
        </w:tc>
      </w:tr>
      <w:tr w:rsidR="002E0F74" w:rsidRPr="004E5D85" w14:paraId="6EC063D9"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7745C7F2"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4B148F0B"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Encuentro Social</w:t>
            </w:r>
          </w:p>
        </w:tc>
      </w:tr>
      <w:tr w:rsidR="002E0F74" w:rsidRPr="004E5D85" w14:paraId="746FC0F7" w14:textId="77777777"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65C36747"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145DFAEB" w14:textId="77777777" w:rsidR="002E0F74" w:rsidRPr="004E5D85" w:rsidRDefault="002E0F74" w:rsidP="005B2C17">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Acción Nacional</w:t>
            </w:r>
          </w:p>
        </w:tc>
      </w:tr>
    </w:tbl>
    <w:p w14:paraId="7E4ABB63" w14:textId="77777777" w:rsidR="002E0F74" w:rsidRPr="004E5D85" w:rsidRDefault="002E0F74" w:rsidP="002E0F74">
      <w:pPr>
        <w:ind w:left="567"/>
        <w:jc w:val="both"/>
        <w:rPr>
          <w:rFonts w:ascii="Arial" w:hAnsi="Arial" w:cs="Arial"/>
        </w:rPr>
      </w:pPr>
    </w:p>
    <w:p w14:paraId="1403C851" w14:textId="77777777" w:rsidR="009E7C1E" w:rsidRPr="004E5D85" w:rsidRDefault="009E7C1E" w:rsidP="009E7C1E">
      <w:pPr>
        <w:numPr>
          <w:ilvl w:val="0"/>
          <w:numId w:val="2"/>
        </w:numPr>
        <w:ind w:left="567" w:hanging="567"/>
        <w:jc w:val="both"/>
        <w:rPr>
          <w:rFonts w:ascii="Arial" w:hAnsi="Arial" w:cs="Arial"/>
        </w:rPr>
      </w:pPr>
      <w:r w:rsidRPr="004E5D85">
        <w:rPr>
          <w:rFonts w:ascii="Arial" w:hAnsi="Arial" w:cs="Arial"/>
        </w:rPr>
        <w:t xml:space="preserve">El </w:t>
      </w:r>
      <w:r w:rsidR="00C40561" w:rsidRPr="004E5D85">
        <w:rPr>
          <w:rFonts w:ascii="Arial" w:hAnsi="Arial" w:cs="Arial"/>
        </w:rPr>
        <w:t>dieciséis de octubre de dos mil diecisiete, en sesión extraordinaria de la Comisión de Partidos Políticos, Registro y Prerrogativas del Instituto Estatal Electoral de Baja California Sur</w:t>
      </w:r>
      <w:r w:rsidR="00C4741D" w:rsidRPr="004E5D85">
        <w:rPr>
          <w:rFonts w:ascii="Arial" w:hAnsi="Arial" w:cs="Arial"/>
        </w:rPr>
        <w:t xml:space="preserve">, se determinó el orden de asignación de los promocionales de los partidos políticos en las pautas de precampaña, intercampaña y campaña del Proceso Electoral 2017-2018, por medio del método de sorteo, quedando de la siguiente manera: </w:t>
      </w:r>
    </w:p>
    <w:p w14:paraId="70288EEF" w14:textId="77777777" w:rsidR="002374D9" w:rsidRPr="004E5D85" w:rsidRDefault="002374D9" w:rsidP="00B2301D">
      <w:pPr>
        <w:ind w:left="567"/>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C4741D" w:rsidRPr="004E5D85" w14:paraId="584C3981" w14:textId="77777777" w:rsidTr="00D307EA">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F0059EA" w14:textId="77777777" w:rsidR="00C4741D" w:rsidRPr="004E5D85" w:rsidRDefault="00C4741D" w:rsidP="00C4741D">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14:paraId="2B863FD9" w14:textId="77777777" w:rsidR="00C4741D" w:rsidRPr="004E5D85" w:rsidRDefault="00C4741D" w:rsidP="00C4741D">
            <w:pPr>
              <w:jc w:val="center"/>
              <w:rPr>
                <w:rFonts w:ascii="Arial" w:hAnsi="Arial" w:cs="Arial"/>
                <w:b/>
                <w:bCs/>
                <w:color w:val="FFFFFF"/>
                <w:sz w:val="20"/>
                <w:szCs w:val="20"/>
                <w:lang w:val="es-MX" w:eastAsia="es-MX"/>
              </w:rPr>
            </w:pPr>
            <w:r w:rsidRPr="004E5D85">
              <w:rPr>
                <w:rFonts w:ascii="Arial" w:hAnsi="Arial" w:cs="Arial"/>
                <w:b/>
                <w:bCs/>
                <w:color w:val="FFFFFF"/>
                <w:sz w:val="20"/>
                <w:szCs w:val="20"/>
                <w:lang w:val="es-MX" w:eastAsia="es-MX"/>
              </w:rPr>
              <w:t>Partido Político</w:t>
            </w:r>
          </w:p>
        </w:tc>
      </w:tr>
      <w:tr w:rsidR="00C4741D" w:rsidRPr="004E5D85" w14:paraId="6C3EBDDB"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7F46E340"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14:paraId="5D8902D6"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Verde Ecologista de México</w:t>
            </w:r>
          </w:p>
        </w:tc>
      </w:tr>
      <w:tr w:rsidR="00C4741D" w:rsidRPr="004E5D85" w14:paraId="072D20F4"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3E066CE6"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lastRenderedPageBreak/>
              <w:t>Segundo</w:t>
            </w:r>
          </w:p>
        </w:tc>
        <w:tc>
          <w:tcPr>
            <w:tcW w:w="5440" w:type="dxa"/>
            <w:tcBorders>
              <w:top w:val="nil"/>
              <w:left w:val="nil"/>
              <w:bottom w:val="single" w:sz="4" w:space="0" w:color="auto"/>
              <w:right w:val="single" w:sz="4" w:space="0" w:color="auto"/>
            </w:tcBorders>
            <w:shd w:val="clear" w:color="000000" w:fill="F2F2F2"/>
            <w:noWrap/>
            <w:vAlign w:val="center"/>
            <w:hideMark/>
          </w:tcPr>
          <w:p w14:paraId="178C9497"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del Trabajo</w:t>
            </w:r>
          </w:p>
        </w:tc>
      </w:tr>
      <w:tr w:rsidR="00C4741D" w:rsidRPr="004E5D85" w14:paraId="3A682494"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6955D7AD"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14:paraId="1D3FFA0A"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Encuentro Social</w:t>
            </w:r>
          </w:p>
        </w:tc>
      </w:tr>
      <w:tr w:rsidR="00C4741D" w:rsidRPr="004E5D85" w14:paraId="2D7ACA4F"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48501E87"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14:paraId="44AFF5F0"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Baja California Sur Coherente</w:t>
            </w:r>
          </w:p>
        </w:tc>
      </w:tr>
      <w:tr w:rsidR="00C4741D" w:rsidRPr="004E5D85" w14:paraId="49B988DA"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5AB01589"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14:paraId="303704A2"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de la Revolución Democrática</w:t>
            </w:r>
          </w:p>
        </w:tc>
      </w:tr>
      <w:tr w:rsidR="00C4741D" w:rsidRPr="004E5D85" w14:paraId="13C0EB19"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6DC3F067"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14:paraId="10EA9E20"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Revolucionario Institucional</w:t>
            </w:r>
          </w:p>
        </w:tc>
      </w:tr>
      <w:tr w:rsidR="00C4741D" w:rsidRPr="004E5D85" w14:paraId="00351569"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6B07DDC5"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14:paraId="27D3B78B"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Morena</w:t>
            </w:r>
          </w:p>
        </w:tc>
      </w:tr>
      <w:tr w:rsidR="00C4741D" w:rsidRPr="004E5D85" w14:paraId="0C18F2B7"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0F82FC51"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14:paraId="2F16787C"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Nueva Alianza</w:t>
            </w:r>
          </w:p>
        </w:tc>
      </w:tr>
      <w:tr w:rsidR="00C4741D" w:rsidRPr="004E5D85" w14:paraId="74B2F5E9"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34240EFA"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14:paraId="665F6502"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de Renovación Sudcaliforniana</w:t>
            </w:r>
          </w:p>
        </w:tc>
      </w:tr>
      <w:tr w:rsidR="00C4741D" w:rsidRPr="004E5D85" w14:paraId="06557B6D"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1090D2F9"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14:paraId="1EFA6084"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Acción Nacional</w:t>
            </w:r>
          </w:p>
        </w:tc>
      </w:tr>
      <w:tr w:rsidR="00C4741D" w:rsidRPr="004E5D85" w14:paraId="2939BB55"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186CC56A"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14:paraId="1FDE2B8E"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Movimiento Ciudadano</w:t>
            </w:r>
          </w:p>
        </w:tc>
      </w:tr>
      <w:tr w:rsidR="00C4741D" w:rsidRPr="004E5D85" w14:paraId="1834D7F2" w14:textId="77777777" w:rsidTr="00D307EA">
        <w:trPr>
          <w:trHeight w:val="57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26D47011"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Décimo Segundo</w:t>
            </w:r>
          </w:p>
        </w:tc>
        <w:tc>
          <w:tcPr>
            <w:tcW w:w="5440" w:type="dxa"/>
            <w:tcBorders>
              <w:top w:val="nil"/>
              <w:left w:val="nil"/>
              <w:bottom w:val="single" w:sz="4" w:space="0" w:color="auto"/>
              <w:right w:val="single" w:sz="4" w:space="0" w:color="auto"/>
            </w:tcBorders>
            <w:shd w:val="clear" w:color="000000" w:fill="F2F2F2"/>
            <w:noWrap/>
            <w:vAlign w:val="center"/>
            <w:hideMark/>
          </w:tcPr>
          <w:p w14:paraId="3EDBFAE4" w14:textId="77777777" w:rsidR="00C4741D" w:rsidRPr="004E5D85" w:rsidRDefault="00C4741D" w:rsidP="00C4741D">
            <w:pPr>
              <w:jc w:val="center"/>
              <w:rPr>
                <w:rFonts w:ascii="Arial" w:hAnsi="Arial" w:cs="Arial"/>
                <w:color w:val="000000"/>
                <w:sz w:val="20"/>
                <w:szCs w:val="20"/>
                <w:lang w:val="es-MX" w:eastAsia="es-MX"/>
              </w:rPr>
            </w:pPr>
            <w:r w:rsidRPr="004E5D85">
              <w:rPr>
                <w:rFonts w:ascii="Arial" w:hAnsi="Arial" w:cs="Arial"/>
                <w:color w:val="000000"/>
                <w:sz w:val="20"/>
                <w:szCs w:val="20"/>
                <w:lang w:val="es-MX" w:eastAsia="es-MX"/>
              </w:rPr>
              <w:t>Partido Humanista de Baja California Sur</w:t>
            </w:r>
          </w:p>
        </w:tc>
      </w:tr>
    </w:tbl>
    <w:p w14:paraId="3E4D0D98" w14:textId="77777777" w:rsidR="00C4741D" w:rsidRPr="004E5D85" w:rsidRDefault="00C4741D" w:rsidP="00C4741D">
      <w:pPr>
        <w:ind w:left="567"/>
        <w:jc w:val="both"/>
        <w:rPr>
          <w:rFonts w:ascii="Arial" w:hAnsi="Arial" w:cs="Arial"/>
        </w:rPr>
      </w:pPr>
    </w:p>
    <w:p w14:paraId="2D0F6047" w14:textId="77777777" w:rsidR="002E0F74" w:rsidRPr="004E5D85" w:rsidRDefault="002E0F74" w:rsidP="002E0F74">
      <w:pPr>
        <w:autoSpaceDE w:val="0"/>
        <w:autoSpaceDN w:val="0"/>
        <w:adjustRightInd w:val="0"/>
        <w:jc w:val="both"/>
        <w:rPr>
          <w:rFonts w:ascii="Arial" w:hAnsi="Arial" w:cs="Arial"/>
          <w:color w:val="000000"/>
        </w:rPr>
      </w:pPr>
    </w:p>
    <w:p w14:paraId="41ED5863"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4964AA93" w14:textId="77777777" w:rsidR="002E0F74" w:rsidRPr="004E5D85" w:rsidRDefault="002E0F74" w:rsidP="002E0F74">
      <w:pPr>
        <w:ind w:left="567"/>
        <w:jc w:val="both"/>
        <w:rPr>
          <w:rFonts w:ascii="Arial" w:hAnsi="Arial" w:cs="Arial"/>
        </w:rPr>
      </w:pPr>
    </w:p>
    <w:p w14:paraId="35F0B6B9"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14:paraId="6E9EB191" w14:textId="77777777" w:rsidR="002E0F74" w:rsidRPr="004E5D85" w:rsidRDefault="002E0F74" w:rsidP="002E0F74">
      <w:pPr>
        <w:jc w:val="both"/>
        <w:rPr>
          <w:rFonts w:ascii="Arial" w:hAnsi="Arial" w:cs="Arial"/>
        </w:rPr>
      </w:pPr>
    </w:p>
    <w:p w14:paraId="590F0A20"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lastRenderedPageBreak/>
        <w:t>En ese orden de ideas, la Dirección Ejecutiva de Prerrogativas y Partidos Políticos elaboró las pautas que se someten a aprobación de este Comité, atendiendo a lo siguiente:</w:t>
      </w:r>
    </w:p>
    <w:p w14:paraId="3104509B" w14:textId="77777777" w:rsidR="002E0F74" w:rsidRPr="004E5D85" w:rsidRDefault="002E0F74" w:rsidP="002E0F74">
      <w:pPr>
        <w:ind w:left="567"/>
        <w:jc w:val="both"/>
        <w:rPr>
          <w:rFonts w:ascii="Arial" w:hAnsi="Arial" w:cs="Arial"/>
        </w:rPr>
      </w:pPr>
    </w:p>
    <w:p w14:paraId="0D952221" w14:textId="77777777" w:rsidR="002E0F74" w:rsidRPr="004E5D85" w:rsidRDefault="002E0F74" w:rsidP="002E0F7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4E5D85">
        <w:rPr>
          <w:rFonts w:ascii="Arial" w:eastAsia="Times New Roman" w:hAnsi="Arial" w:cs="Arial"/>
          <w:sz w:val="24"/>
          <w:szCs w:val="24"/>
          <w:lang w:val="es-ES" w:eastAsia="es-ES"/>
        </w:rPr>
        <w:t>Las pautas abarcan el periodo de acceso conjunto de intercampaña y campaña del proceso electoral local, coincidente con la campaña del proceso electoral federal, a celebrarse en el estado</w:t>
      </w:r>
      <w:r w:rsidR="00DE055B" w:rsidRPr="004E5D85">
        <w:rPr>
          <w:rFonts w:ascii="Arial" w:eastAsia="Times New Roman" w:hAnsi="Arial" w:cs="Arial"/>
          <w:sz w:val="24"/>
          <w:szCs w:val="24"/>
          <w:lang w:val="es-ES" w:eastAsia="es-ES"/>
        </w:rPr>
        <w:t xml:space="preserve"> de</w:t>
      </w:r>
      <w:r w:rsidRPr="004E5D85">
        <w:rPr>
          <w:rFonts w:ascii="Arial" w:eastAsia="Times New Roman" w:hAnsi="Arial" w:cs="Arial"/>
          <w:sz w:val="24"/>
          <w:szCs w:val="24"/>
          <w:lang w:val="es-ES" w:eastAsia="es-ES"/>
        </w:rPr>
        <w:t xml:space="preserve"> </w:t>
      </w:r>
      <w:r w:rsidR="00C4741D" w:rsidRPr="004E5D85">
        <w:rPr>
          <w:rFonts w:ascii="Arial" w:eastAsia="Times New Roman" w:hAnsi="Arial" w:cs="Arial"/>
          <w:sz w:val="24"/>
          <w:szCs w:val="24"/>
          <w:lang w:val="es-ES" w:eastAsia="es-ES"/>
        </w:rPr>
        <w:t>Baja California Sur</w:t>
      </w:r>
      <w:r w:rsidRPr="004E5D85">
        <w:rPr>
          <w:rFonts w:ascii="Arial" w:eastAsia="Times New Roman" w:hAnsi="Arial" w:cs="Arial"/>
          <w:sz w:val="24"/>
          <w:szCs w:val="24"/>
          <w:lang w:val="es-ES" w:eastAsia="es-ES"/>
        </w:rPr>
        <w:t>;</w:t>
      </w:r>
    </w:p>
    <w:p w14:paraId="2D4AFAF8" w14:textId="77777777" w:rsidR="002E0F74" w:rsidRPr="004E5D85" w:rsidRDefault="002E0F74" w:rsidP="002E0F7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14:paraId="308AD1AA" w14:textId="77777777" w:rsidR="002E0F74" w:rsidRPr="004E5D85" w:rsidRDefault="002E0F74" w:rsidP="002E0F74">
      <w:pPr>
        <w:tabs>
          <w:tab w:val="left" w:pos="0"/>
        </w:tabs>
        <w:ind w:left="1134" w:hanging="425"/>
        <w:jc w:val="both"/>
        <w:rPr>
          <w:rFonts w:ascii="Arial" w:hAnsi="Arial" w:cs="Arial"/>
        </w:rPr>
      </w:pPr>
      <w:r w:rsidRPr="004E5D85">
        <w:rPr>
          <w:rFonts w:ascii="Arial" w:hAnsi="Arial" w:cs="Arial"/>
        </w:rPr>
        <w:t xml:space="preserve">b) </w:t>
      </w:r>
      <w:r w:rsidRPr="004E5D85">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4E5D85">
        <w:rPr>
          <w:rFonts w:ascii="Arial" w:hAnsi="Arial" w:cs="Arial"/>
          <w:color w:val="000000"/>
        </w:rPr>
        <w:t xml:space="preserve"> artículo 9, numeral 4 del Reglamento de Radio y Televisión en Materia Electoral.</w:t>
      </w:r>
    </w:p>
    <w:p w14:paraId="589A2ADE" w14:textId="77777777" w:rsidR="002E0F74" w:rsidRPr="004E5D85" w:rsidRDefault="002E0F74" w:rsidP="002E0F74">
      <w:pPr>
        <w:tabs>
          <w:tab w:val="left" w:pos="0"/>
        </w:tabs>
        <w:jc w:val="both"/>
        <w:rPr>
          <w:rFonts w:ascii="Arial" w:hAnsi="Arial" w:cs="Arial"/>
        </w:rPr>
      </w:pPr>
    </w:p>
    <w:p w14:paraId="2D6B64C3" w14:textId="77777777" w:rsidR="002E0F74" w:rsidRPr="004E5D85" w:rsidRDefault="002E0F74" w:rsidP="002E0F74">
      <w:pPr>
        <w:tabs>
          <w:tab w:val="left" w:pos="0"/>
        </w:tabs>
        <w:ind w:left="1134" w:hanging="425"/>
        <w:jc w:val="both"/>
        <w:rPr>
          <w:rFonts w:ascii="Arial" w:hAnsi="Arial" w:cs="Arial"/>
          <w:color w:val="000000"/>
        </w:rPr>
      </w:pPr>
      <w:r w:rsidRPr="004E5D85">
        <w:rPr>
          <w:rFonts w:ascii="Arial" w:hAnsi="Arial" w:cs="Arial"/>
        </w:rPr>
        <w:t>c)</w:t>
      </w:r>
      <w:r w:rsidRPr="004E5D85">
        <w:rPr>
          <w:rFonts w:ascii="Arial" w:hAnsi="Arial" w:cs="Arial"/>
        </w:rPr>
        <w:tab/>
      </w:r>
      <w:r w:rsidRPr="004E5D85">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14:paraId="0C0545B7" w14:textId="77777777" w:rsidR="002E0F74" w:rsidRPr="004E5D85" w:rsidRDefault="002E0F74" w:rsidP="002E0F74">
      <w:pPr>
        <w:tabs>
          <w:tab w:val="left" w:pos="0"/>
        </w:tabs>
        <w:ind w:left="1134" w:hanging="425"/>
        <w:jc w:val="both"/>
        <w:rPr>
          <w:rFonts w:ascii="Arial" w:hAnsi="Arial" w:cs="Arial"/>
        </w:rPr>
      </w:pPr>
    </w:p>
    <w:p w14:paraId="41502BC9" w14:textId="77777777" w:rsidR="002E0F74" w:rsidRPr="004E5D85" w:rsidRDefault="002E0F74" w:rsidP="002E0F74">
      <w:pPr>
        <w:tabs>
          <w:tab w:val="left" w:pos="0"/>
        </w:tabs>
        <w:ind w:left="1134" w:hanging="425"/>
        <w:jc w:val="both"/>
        <w:rPr>
          <w:rFonts w:ascii="Arial" w:hAnsi="Arial" w:cs="Arial"/>
        </w:rPr>
      </w:pPr>
      <w:r w:rsidRPr="004E5D85">
        <w:rPr>
          <w:rFonts w:ascii="Arial" w:hAnsi="Arial" w:cs="Arial"/>
        </w:rPr>
        <w:t xml:space="preserve">d) </w:t>
      </w:r>
      <w:r w:rsidRPr="004E5D85">
        <w:rPr>
          <w:rFonts w:ascii="Arial" w:hAnsi="Arial" w:cs="Arial"/>
        </w:rPr>
        <w:tab/>
        <w:t>Los tiempos pautados para los partidos políticos suman un total de nueve minutos para partidos políticos durante la intercampaña local y treinta y dos minutos para la campaña federal durante su coincidencia; así como quince minutos para la campaña local y veintiséis minutos para la campaña federal durante su coincidencia.</w:t>
      </w:r>
    </w:p>
    <w:p w14:paraId="3BACA19A" w14:textId="77777777" w:rsidR="002E0F74" w:rsidRPr="004E5D85" w:rsidRDefault="002E0F74" w:rsidP="002E0F74">
      <w:pPr>
        <w:tabs>
          <w:tab w:val="left" w:pos="0"/>
        </w:tabs>
        <w:ind w:left="1134" w:hanging="425"/>
        <w:jc w:val="both"/>
        <w:rPr>
          <w:rFonts w:ascii="Arial" w:hAnsi="Arial" w:cs="Arial"/>
        </w:rPr>
      </w:pPr>
    </w:p>
    <w:p w14:paraId="68C053C7" w14:textId="77777777" w:rsidR="002E0F74" w:rsidRPr="004E5D85" w:rsidRDefault="002E0F74" w:rsidP="002E0F74">
      <w:pPr>
        <w:tabs>
          <w:tab w:val="left" w:pos="0"/>
        </w:tabs>
        <w:ind w:left="1134" w:hanging="425"/>
        <w:jc w:val="both"/>
        <w:rPr>
          <w:rFonts w:ascii="Arial" w:hAnsi="Arial" w:cs="Arial"/>
        </w:rPr>
      </w:pPr>
      <w:r w:rsidRPr="004E5D85">
        <w:rPr>
          <w:rFonts w:ascii="Arial" w:hAnsi="Arial" w:cs="Arial"/>
        </w:rPr>
        <w:t xml:space="preserve">e) </w:t>
      </w:r>
      <w:r w:rsidRPr="004E5D85">
        <w:rPr>
          <w:rFonts w:ascii="Arial" w:hAnsi="Arial" w:cs="Arial"/>
        </w:rPr>
        <w:tab/>
        <w:t>Los espacios destinados para las candidaturas independientes de esta pauta, se distribuirán proporcionalmente a lo largo de las campañas;</w:t>
      </w:r>
    </w:p>
    <w:p w14:paraId="355AFA65" w14:textId="77777777" w:rsidR="002E0F74" w:rsidRPr="004E5D85" w:rsidRDefault="002E0F74" w:rsidP="002E0F74">
      <w:pPr>
        <w:tabs>
          <w:tab w:val="left" w:pos="0"/>
        </w:tabs>
        <w:ind w:left="1134" w:hanging="425"/>
        <w:jc w:val="both"/>
        <w:rPr>
          <w:rFonts w:ascii="Arial" w:hAnsi="Arial" w:cs="Arial"/>
        </w:rPr>
      </w:pPr>
    </w:p>
    <w:p w14:paraId="7E44CD41" w14:textId="77777777" w:rsidR="002E0F74" w:rsidRPr="004E5D85" w:rsidRDefault="002E0F74" w:rsidP="002E0F74">
      <w:pPr>
        <w:tabs>
          <w:tab w:val="left" w:pos="0"/>
          <w:tab w:val="left" w:pos="3402"/>
        </w:tabs>
        <w:ind w:left="1134" w:hanging="425"/>
        <w:jc w:val="both"/>
        <w:rPr>
          <w:rFonts w:ascii="Arial" w:hAnsi="Arial" w:cs="Arial"/>
        </w:rPr>
      </w:pPr>
      <w:r w:rsidRPr="004E5D85">
        <w:rPr>
          <w:rFonts w:ascii="Arial" w:hAnsi="Arial" w:cs="Arial"/>
        </w:rPr>
        <w:t xml:space="preserve">f) </w:t>
      </w:r>
      <w:r w:rsidRPr="004E5D85">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14:paraId="30832B47" w14:textId="77777777" w:rsidR="002E0F74" w:rsidRPr="004E5D85" w:rsidRDefault="002E0F74" w:rsidP="002E0F74">
      <w:pPr>
        <w:tabs>
          <w:tab w:val="left" w:pos="0"/>
          <w:tab w:val="left" w:pos="3402"/>
        </w:tabs>
        <w:ind w:left="1134" w:hanging="425"/>
        <w:jc w:val="both"/>
        <w:rPr>
          <w:rFonts w:ascii="Arial" w:hAnsi="Arial" w:cs="Arial"/>
        </w:rPr>
      </w:pPr>
    </w:p>
    <w:p w14:paraId="33201597" w14:textId="77777777" w:rsidR="002E0F74" w:rsidRPr="004E5D85" w:rsidRDefault="002E0F74" w:rsidP="002E0F74">
      <w:pPr>
        <w:tabs>
          <w:tab w:val="left" w:pos="0"/>
        </w:tabs>
        <w:ind w:left="1134" w:hanging="425"/>
        <w:jc w:val="both"/>
        <w:rPr>
          <w:rFonts w:ascii="Arial" w:hAnsi="Arial" w:cs="Arial"/>
          <w:lang w:val="es-ES_tradnl"/>
        </w:rPr>
      </w:pPr>
      <w:r w:rsidRPr="004E5D85">
        <w:rPr>
          <w:rFonts w:ascii="Arial" w:hAnsi="Arial" w:cs="Arial"/>
        </w:rPr>
        <w:t xml:space="preserve">g) </w:t>
      </w:r>
      <w:r w:rsidRPr="004E5D85">
        <w:rPr>
          <w:rFonts w:ascii="Arial" w:hAnsi="Arial" w:cs="Arial"/>
        </w:rPr>
        <w:tab/>
        <w:t xml:space="preserve">El tiempo en radio y televisión convertido a número de mensajes que se asignó a los candidatos independientes fue conforme al siguiente criterio: </w:t>
      </w:r>
      <w:r w:rsidRPr="004E5D85">
        <w:rPr>
          <w:rFonts w:ascii="Arial" w:hAnsi="Arial" w:cs="Arial"/>
          <w:lang w:val="es-ES_tradnl"/>
        </w:rPr>
        <w:t>como si se tratara de un partido político de nuevo registro, pero en forma proporcional al tipo de elección de que se trata, únicamente en la etapa de las campañas electorales;</w:t>
      </w:r>
    </w:p>
    <w:p w14:paraId="70E910AD" w14:textId="77777777" w:rsidR="002E0F74" w:rsidRDefault="002E0F74" w:rsidP="002E0F74">
      <w:pPr>
        <w:tabs>
          <w:tab w:val="left" w:pos="0"/>
        </w:tabs>
        <w:ind w:left="1134" w:hanging="425"/>
        <w:jc w:val="both"/>
        <w:rPr>
          <w:rFonts w:ascii="Arial" w:hAnsi="Arial" w:cs="Arial"/>
          <w:lang w:val="es-ES_tradnl"/>
        </w:rPr>
      </w:pPr>
    </w:p>
    <w:p w14:paraId="0B9C542E" w14:textId="77777777" w:rsidR="00D307EA" w:rsidRDefault="00D307EA" w:rsidP="002E0F74">
      <w:pPr>
        <w:tabs>
          <w:tab w:val="left" w:pos="0"/>
        </w:tabs>
        <w:ind w:left="1134" w:hanging="425"/>
        <w:jc w:val="both"/>
        <w:rPr>
          <w:rFonts w:ascii="Arial" w:hAnsi="Arial" w:cs="Arial"/>
          <w:lang w:val="es-ES_tradnl"/>
        </w:rPr>
      </w:pPr>
    </w:p>
    <w:p w14:paraId="0756293A" w14:textId="77777777" w:rsidR="00D307EA" w:rsidRPr="004E5D85" w:rsidRDefault="00D307EA" w:rsidP="002E0F74">
      <w:pPr>
        <w:tabs>
          <w:tab w:val="left" w:pos="0"/>
        </w:tabs>
        <w:ind w:left="1134" w:hanging="425"/>
        <w:jc w:val="both"/>
        <w:rPr>
          <w:rFonts w:ascii="Arial" w:hAnsi="Arial" w:cs="Arial"/>
          <w:lang w:val="es-ES_tradnl"/>
        </w:rPr>
      </w:pPr>
    </w:p>
    <w:p w14:paraId="3831C059" w14:textId="77777777" w:rsidR="002E0F74" w:rsidRPr="004E5D85" w:rsidRDefault="002E0F74" w:rsidP="002E0F74">
      <w:pPr>
        <w:tabs>
          <w:tab w:val="left" w:pos="0"/>
        </w:tabs>
        <w:ind w:left="1134" w:hanging="425"/>
        <w:jc w:val="both"/>
        <w:rPr>
          <w:rFonts w:ascii="Arial" w:hAnsi="Arial" w:cs="Arial"/>
        </w:rPr>
      </w:pPr>
      <w:r w:rsidRPr="004E5D85">
        <w:rPr>
          <w:rFonts w:ascii="Arial" w:hAnsi="Arial" w:cs="Arial"/>
          <w:lang w:val="es-ES_tradnl"/>
        </w:rPr>
        <w:t>h)</w:t>
      </w:r>
      <w:r w:rsidRPr="004E5D85">
        <w:rPr>
          <w:rFonts w:ascii="Arial" w:hAnsi="Arial" w:cs="Arial"/>
          <w:lang w:val="es-ES_tradnl"/>
        </w:rPr>
        <w:tab/>
      </w:r>
      <w:r w:rsidRPr="004E5D85">
        <w:rPr>
          <w:rFonts w:ascii="Arial" w:hAnsi="Arial" w:cs="Arial"/>
        </w:rPr>
        <w:t>En la determinación del número de mensajes a distribuir la unidad de medida es de treinta segundos, sin fracciones;</w:t>
      </w:r>
    </w:p>
    <w:p w14:paraId="67ACE7C7" w14:textId="77777777" w:rsidR="002E0F74" w:rsidRPr="004E5D85" w:rsidRDefault="002E0F74" w:rsidP="002E0F74">
      <w:pPr>
        <w:tabs>
          <w:tab w:val="left" w:pos="0"/>
        </w:tabs>
        <w:ind w:left="1134" w:hanging="425"/>
        <w:jc w:val="both"/>
        <w:rPr>
          <w:rFonts w:ascii="Arial" w:hAnsi="Arial" w:cs="Arial"/>
        </w:rPr>
      </w:pPr>
    </w:p>
    <w:p w14:paraId="6F44A823" w14:textId="77777777" w:rsidR="002E0F74" w:rsidRPr="004E5D85" w:rsidRDefault="002E0F74" w:rsidP="002E0F74">
      <w:pPr>
        <w:tabs>
          <w:tab w:val="left" w:pos="0"/>
        </w:tabs>
        <w:ind w:left="1134" w:hanging="425"/>
        <w:jc w:val="both"/>
        <w:rPr>
          <w:rFonts w:ascii="Arial" w:hAnsi="Arial" w:cs="Arial"/>
        </w:rPr>
      </w:pPr>
      <w:r w:rsidRPr="004E5D85">
        <w:rPr>
          <w:rFonts w:ascii="Arial" w:hAnsi="Arial" w:cs="Arial"/>
        </w:rPr>
        <w:t xml:space="preserve">i) </w:t>
      </w:r>
      <w:r w:rsidRPr="004E5D85">
        <w:rPr>
          <w:rFonts w:ascii="Arial" w:hAnsi="Arial" w:cs="Arial"/>
        </w:rPr>
        <w:tab/>
        <w:t>Las pautas establecen para cada mensaje la estación, el día y la hora en que debe transmitirse;</w:t>
      </w:r>
    </w:p>
    <w:p w14:paraId="37F347AB" w14:textId="77777777" w:rsidR="002E0F74" w:rsidRPr="004E5D85" w:rsidRDefault="002E0F74" w:rsidP="002E0F74">
      <w:pPr>
        <w:tabs>
          <w:tab w:val="left" w:pos="0"/>
        </w:tabs>
        <w:ind w:left="1134" w:hanging="425"/>
        <w:jc w:val="both"/>
        <w:rPr>
          <w:rFonts w:ascii="Arial" w:hAnsi="Arial" w:cs="Arial"/>
        </w:rPr>
      </w:pPr>
    </w:p>
    <w:p w14:paraId="0B1135D4" w14:textId="77777777" w:rsidR="002E0F74" w:rsidRPr="004E5D85" w:rsidRDefault="002E0F74" w:rsidP="002E0F74">
      <w:pPr>
        <w:tabs>
          <w:tab w:val="left" w:pos="0"/>
        </w:tabs>
        <w:ind w:left="1134" w:hanging="425"/>
        <w:jc w:val="both"/>
        <w:rPr>
          <w:rFonts w:ascii="Arial" w:hAnsi="Arial" w:cs="Arial"/>
        </w:rPr>
      </w:pPr>
      <w:r w:rsidRPr="004E5D85">
        <w:rPr>
          <w:rFonts w:ascii="Arial" w:hAnsi="Arial" w:cs="Arial"/>
        </w:rPr>
        <w:t>j)</w:t>
      </w:r>
      <w:r w:rsidRPr="004E5D85">
        <w:rPr>
          <w:rFonts w:ascii="Arial" w:hAnsi="Arial" w:cs="Arial"/>
        </w:rPr>
        <w:tab/>
        <w:t>Las fracciones sobrantes serán entregadas al Instituto Nacional Electoral.</w:t>
      </w:r>
    </w:p>
    <w:p w14:paraId="2E4ABD2A" w14:textId="77777777" w:rsidR="002E0F74" w:rsidRPr="004E5D85" w:rsidRDefault="002E0F74" w:rsidP="002E0F74">
      <w:pPr>
        <w:tabs>
          <w:tab w:val="left" w:pos="0"/>
        </w:tabs>
        <w:ind w:left="1134" w:hanging="425"/>
        <w:jc w:val="both"/>
        <w:rPr>
          <w:rFonts w:ascii="Arial" w:hAnsi="Arial" w:cs="Arial"/>
        </w:rPr>
      </w:pPr>
    </w:p>
    <w:p w14:paraId="0447C21D"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14:paraId="4FEE7B72" w14:textId="77777777" w:rsidR="002E0F74" w:rsidRPr="004E5D85" w:rsidRDefault="002E0F74" w:rsidP="002E0F74">
      <w:pPr>
        <w:jc w:val="both"/>
        <w:rPr>
          <w:rFonts w:ascii="Arial" w:hAnsi="Arial" w:cs="Arial"/>
        </w:rPr>
      </w:pPr>
    </w:p>
    <w:p w14:paraId="0B02A500"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7F80A9A4" w14:textId="77777777" w:rsidR="002E0F74" w:rsidRDefault="002E0F74" w:rsidP="002E0F74">
      <w:pPr>
        <w:jc w:val="both"/>
        <w:rPr>
          <w:rFonts w:ascii="Arial" w:hAnsi="Arial" w:cs="Arial"/>
        </w:rPr>
      </w:pPr>
    </w:p>
    <w:p w14:paraId="5CDFAA7D" w14:textId="77777777" w:rsidR="00D307EA" w:rsidRPr="004E5D85" w:rsidRDefault="00D307EA" w:rsidP="002E0F74">
      <w:pPr>
        <w:jc w:val="both"/>
        <w:rPr>
          <w:rFonts w:ascii="Arial" w:hAnsi="Arial" w:cs="Arial"/>
        </w:rPr>
      </w:pPr>
    </w:p>
    <w:p w14:paraId="05F90513" w14:textId="77777777" w:rsidR="002E0F74" w:rsidRPr="004E5D85" w:rsidRDefault="002E0F74" w:rsidP="002E0F74">
      <w:pPr>
        <w:autoSpaceDE w:val="0"/>
        <w:autoSpaceDN w:val="0"/>
        <w:adjustRightInd w:val="0"/>
        <w:ind w:firstLine="567"/>
        <w:contextualSpacing/>
        <w:jc w:val="both"/>
        <w:rPr>
          <w:rFonts w:ascii="Arial" w:hAnsi="Arial" w:cs="Arial"/>
          <w:b/>
          <w:i/>
        </w:rPr>
      </w:pPr>
      <w:r w:rsidRPr="004E5D85">
        <w:rPr>
          <w:rFonts w:ascii="Arial" w:hAnsi="Arial" w:cs="Arial"/>
          <w:b/>
          <w:i/>
        </w:rPr>
        <w:t>Entrega de órdenes de transmisión y materiales</w:t>
      </w:r>
    </w:p>
    <w:p w14:paraId="3D444D32" w14:textId="77777777" w:rsidR="002E0F74" w:rsidRPr="004E5D85" w:rsidRDefault="002E0F74" w:rsidP="002E0F74">
      <w:pPr>
        <w:ind w:left="567" w:hanging="567"/>
        <w:jc w:val="both"/>
        <w:rPr>
          <w:rFonts w:ascii="Arial" w:hAnsi="Arial" w:cs="Arial"/>
        </w:rPr>
      </w:pPr>
    </w:p>
    <w:p w14:paraId="00523FD9"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14:paraId="6E6822A6" w14:textId="77777777" w:rsidR="002E0F74" w:rsidRPr="004E5D85" w:rsidRDefault="002E0F74" w:rsidP="002E0F74">
      <w:pPr>
        <w:ind w:left="567" w:hanging="567"/>
        <w:jc w:val="both"/>
        <w:rPr>
          <w:rFonts w:ascii="Arial" w:hAnsi="Arial" w:cs="Arial"/>
        </w:rPr>
      </w:pPr>
    </w:p>
    <w:p w14:paraId="2C062AB3"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03A0E894" w14:textId="77777777" w:rsidR="002E0F74" w:rsidRPr="004E5D85" w:rsidRDefault="002E0F74" w:rsidP="002E0F74">
      <w:pPr>
        <w:ind w:left="567"/>
        <w:jc w:val="both"/>
        <w:rPr>
          <w:rFonts w:ascii="Arial" w:hAnsi="Arial" w:cs="Arial"/>
        </w:rPr>
      </w:pPr>
    </w:p>
    <w:p w14:paraId="4F07172F"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C4741D" w:rsidRPr="004E5D85">
        <w:rPr>
          <w:rFonts w:ascii="Arial" w:hAnsi="Arial" w:cs="Arial"/>
        </w:rPr>
        <w:t>Baja California Sur</w:t>
      </w:r>
      <w:r w:rsidRPr="004E5D85">
        <w:rPr>
          <w:rFonts w:ascii="Arial" w:hAnsi="Arial" w:cs="Arial"/>
        </w:rPr>
        <w:t>.</w:t>
      </w:r>
    </w:p>
    <w:p w14:paraId="56DF04E7" w14:textId="77777777" w:rsidR="00DE055B" w:rsidRPr="004E5D85" w:rsidRDefault="00DE055B" w:rsidP="002E0F74">
      <w:pPr>
        <w:pStyle w:val="Prrafodelista"/>
        <w:spacing w:after="0" w:line="240" w:lineRule="auto"/>
        <w:rPr>
          <w:rFonts w:ascii="Arial" w:hAnsi="Arial" w:cs="Arial"/>
          <w:b/>
          <w:sz w:val="24"/>
          <w:szCs w:val="24"/>
        </w:rPr>
      </w:pPr>
    </w:p>
    <w:p w14:paraId="601A2C63" w14:textId="77777777" w:rsidR="002E0F74" w:rsidRPr="004E5D85" w:rsidRDefault="002E0F74" w:rsidP="002E0F74">
      <w:pPr>
        <w:rPr>
          <w:rFonts w:ascii="Arial" w:hAnsi="Arial" w:cs="Arial"/>
          <w:b/>
        </w:rPr>
      </w:pPr>
    </w:p>
    <w:p w14:paraId="6725AEF3" w14:textId="77777777" w:rsidR="002E0F74" w:rsidRPr="004E5D85" w:rsidRDefault="002E0F74" w:rsidP="002E0F74">
      <w:pPr>
        <w:autoSpaceDE w:val="0"/>
        <w:autoSpaceDN w:val="0"/>
        <w:adjustRightInd w:val="0"/>
        <w:jc w:val="center"/>
        <w:rPr>
          <w:rFonts w:ascii="Arial" w:hAnsi="Arial" w:cs="Arial"/>
          <w:b/>
          <w:bCs/>
        </w:rPr>
      </w:pPr>
      <w:r w:rsidRPr="004E5D85">
        <w:rPr>
          <w:rFonts w:ascii="Arial" w:hAnsi="Arial" w:cs="Arial"/>
          <w:b/>
          <w:bCs/>
        </w:rPr>
        <w:lastRenderedPageBreak/>
        <w:t>INTERCAMPAÑA LOCAL Y CAMPAÑAS FEDERAL Y LOCAL</w:t>
      </w:r>
    </w:p>
    <w:p w14:paraId="2BB58A14" w14:textId="77777777" w:rsidR="002E0F74" w:rsidRPr="004E5D85" w:rsidRDefault="002E0F74"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2E0F74" w:rsidRPr="004E5D85" w14:paraId="4558C986" w14:textId="77777777"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14:paraId="6E7EE705" w14:textId="77777777" w:rsidR="002E0F74" w:rsidRPr="004E5D85" w:rsidRDefault="002E0F74" w:rsidP="00813E98">
            <w:pPr>
              <w:autoSpaceDE w:val="0"/>
              <w:autoSpaceDN w:val="0"/>
              <w:spacing w:line="252" w:lineRule="auto"/>
              <w:jc w:val="both"/>
              <w:rPr>
                <w:rFonts w:ascii="Arial" w:hAnsi="Arial" w:cs="Arial"/>
                <w:sz w:val="20"/>
                <w:szCs w:val="20"/>
              </w:rPr>
            </w:pPr>
            <w:r w:rsidRPr="004E5D85">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14:paraId="1571AF25" w14:textId="77777777" w:rsidR="002E0F74" w:rsidRPr="004E5D85" w:rsidRDefault="008B668E" w:rsidP="005B2C17">
            <w:pPr>
              <w:spacing w:line="252" w:lineRule="auto"/>
              <w:jc w:val="center"/>
              <w:rPr>
                <w:rFonts w:ascii="Arial" w:hAnsi="Arial" w:cs="Arial"/>
                <w:color w:val="000000"/>
                <w:sz w:val="20"/>
                <w:szCs w:val="20"/>
              </w:rPr>
            </w:pPr>
            <w:r w:rsidRPr="004E5D85">
              <w:rPr>
                <w:rFonts w:ascii="Arial" w:hAnsi="Arial" w:cs="Arial"/>
                <w:color w:val="000000"/>
                <w:sz w:val="20"/>
                <w:szCs w:val="20"/>
              </w:rPr>
              <w:t>23 de marzo</w:t>
            </w:r>
            <w:r w:rsidR="002E0F74" w:rsidRPr="004E5D85">
              <w:rPr>
                <w:rFonts w:ascii="Arial" w:hAnsi="Arial" w:cs="Arial"/>
                <w:color w:val="000000"/>
                <w:sz w:val="20"/>
                <w:szCs w:val="20"/>
              </w:rPr>
              <w:t xml:space="preserve"> de 2018</w:t>
            </w:r>
          </w:p>
        </w:tc>
      </w:tr>
      <w:tr w:rsidR="002E0F74" w:rsidRPr="004E5D85" w14:paraId="2C36D68E" w14:textId="77777777"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14:paraId="7A380486" w14:textId="77777777" w:rsidR="002E0F74" w:rsidRPr="004E5D85" w:rsidRDefault="002E0F74" w:rsidP="00813E98">
            <w:pPr>
              <w:autoSpaceDE w:val="0"/>
              <w:autoSpaceDN w:val="0"/>
              <w:spacing w:line="252" w:lineRule="auto"/>
              <w:jc w:val="both"/>
              <w:rPr>
                <w:rFonts w:ascii="Arial" w:hAnsi="Arial" w:cs="Arial"/>
                <w:sz w:val="20"/>
                <w:szCs w:val="20"/>
              </w:rPr>
            </w:pPr>
            <w:r w:rsidRPr="004E5D85">
              <w:rPr>
                <w:rFonts w:ascii="Arial" w:hAnsi="Arial" w:cs="Arial"/>
                <w:sz w:val="20"/>
                <w:szCs w:val="20"/>
              </w:rPr>
              <w:t>Fecha límite de la primera recepción electrónica de material de partidos políticos par</w:t>
            </w:r>
            <w:r w:rsidR="00C4741D" w:rsidRPr="004E5D85">
              <w:rPr>
                <w:rFonts w:ascii="Arial" w:hAnsi="Arial" w:cs="Arial"/>
                <w:sz w:val="20"/>
                <w:szCs w:val="20"/>
              </w:rPr>
              <w:t xml:space="preserve">a el periodo de campaña local de </w:t>
            </w:r>
            <w:r w:rsidR="008B668E" w:rsidRPr="004E5D85">
              <w:rPr>
                <w:rFonts w:ascii="Arial" w:hAnsi="Arial" w:cs="Arial"/>
                <w:sz w:val="20"/>
                <w:szCs w:val="20"/>
              </w:rPr>
              <w:t>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14:paraId="521289A1" w14:textId="77777777" w:rsidR="002E0F74" w:rsidRPr="004E5D85" w:rsidRDefault="008B668E" w:rsidP="005B2C17">
            <w:pPr>
              <w:spacing w:line="252" w:lineRule="auto"/>
              <w:jc w:val="center"/>
              <w:rPr>
                <w:rFonts w:ascii="Arial" w:hAnsi="Arial" w:cs="Arial"/>
                <w:color w:val="000000"/>
                <w:sz w:val="20"/>
                <w:szCs w:val="20"/>
              </w:rPr>
            </w:pPr>
            <w:r w:rsidRPr="004E5D85">
              <w:rPr>
                <w:rFonts w:ascii="Arial" w:hAnsi="Arial" w:cs="Arial"/>
                <w:color w:val="000000"/>
                <w:sz w:val="20"/>
                <w:szCs w:val="20"/>
              </w:rPr>
              <w:t>23 de abril</w:t>
            </w:r>
            <w:r w:rsidR="002E0F74" w:rsidRPr="004E5D85">
              <w:rPr>
                <w:rFonts w:ascii="Arial" w:hAnsi="Arial" w:cs="Arial"/>
                <w:color w:val="000000"/>
                <w:sz w:val="20"/>
                <w:szCs w:val="20"/>
              </w:rPr>
              <w:t xml:space="preserve"> de 2018</w:t>
            </w:r>
          </w:p>
        </w:tc>
      </w:tr>
    </w:tbl>
    <w:p w14:paraId="4ED1E319" w14:textId="77777777" w:rsidR="002E0F74" w:rsidRPr="004E5D85" w:rsidRDefault="002E0F74" w:rsidP="002E0F74">
      <w:pPr>
        <w:autoSpaceDE w:val="0"/>
        <w:autoSpaceDN w:val="0"/>
        <w:adjustRightInd w:val="0"/>
        <w:jc w:val="both"/>
        <w:rPr>
          <w:rFonts w:ascii="Arial" w:hAnsi="Arial" w:cs="Arial"/>
        </w:rPr>
      </w:pPr>
    </w:p>
    <w:tbl>
      <w:tblPr>
        <w:tblW w:w="9340" w:type="dxa"/>
        <w:tblCellMar>
          <w:left w:w="70" w:type="dxa"/>
          <w:right w:w="70" w:type="dxa"/>
        </w:tblCellMar>
        <w:tblLook w:val="04A0" w:firstRow="1" w:lastRow="0" w:firstColumn="1" w:lastColumn="0" w:noHBand="0" w:noVBand="1"/>
      </w:tblPr>
      <w:tblGrid>
        <w:gridCol w:w="800"/>
        <w:gridCol w:w="1660"/>
        <w:gridCol w:w="1660"/>
        <w:gridCol w:w="1660"/>
        <w:gridCol w:w="3560"/>
      </w:tblGrid>
      <w:tr w:rsidR="00C4741D" w:rsidRPr="004E5D85" w14:paraId="62743175" w14:textId="77777777" w:rsidTr="005E6308">
        <w:trPr>
          <w:trHeight w:val="828"/>
          <w:tblHeader/>
        </w:trPr>
        <w:tc>
          <w:tcPr>
            <w:tcW w:w="800" w:type="dxa"/>
            <w:tcBorders>
              <w:top w:val="nil"/>
              <w:left w:val="nil"/>
              <w:bottom w:val="nil"/>
              <w:right w:val="nil"/>
            </w:tcBorders>
            <w:shd w:val="clear" w:color="000000" w:fill="C00000"/>
            <w:noWrap/>
            <w:vAlign w:val="center"/>
            <w:hideMark/>
          </w:tcPr>
          <w:p w14:paraId="650203EE" w14:textId="77777777" w:rsidR="00C4741D" w:rsidRPr="004E5D85" w:rsidRDefault="00C4741D" w:rsidP="00C4741D">
            <w:pPr>
              <w:jc w:val="center"/>
              <w:rPr>
                <w:rFonts w:ascii="Calibri" w:hAnsi="Calibri"/>
                <w:b/>
                <w:bCs/>
                <w:color w:val="FFFFFF"/>
                <w:sz w:val="20"/>
                <w:szCs w:val="20"/>
                <w:lang w:val="es-MX" w:eastAsia="es-MX"/>
              </w:rPr>
            </w:pPr>
            <w:r w:rsidRPr="004E5D85">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14:paraId="195DB71A" w14:textId="77777777" w:rsidR="00C4741D" w:rsidRPr="004E5D85" w:rsidRDefault="00C4741D" w:rsidP="00C4741D">
            <w:pPr>
              <w:jc w:val="center"/>
              <w:rPr>
                <w:rFonts w:ascii="Calibri" w:hAnsi="Calibri"/>
                <w:b/>
                <w:bCs/>
                <w:color w:val="FFFFFF"/>
                <w:sz w:val="20"/>
                <w:szCs w:val="20"/>
                <w:lang w:val="es-MX" w:eastAsia="es-MX"/>
              </w:rPr>
            </w:pPr>
            <w:r w:rsidRPr="004E5D85">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14:paraId="3B461AAA" w14:textId="77777777" w:rsidR="00C4741D" w:rsidRPr="004E5D85" w:rsidRDefault="00C4741D" w:rsidP="00C4741D">
            <w:pPr>
              <w:jc w:val="center"/>
              <w:rPr>
                <w:rFonts w:ascii="Calibri" w:hAnsi="Calibri"/>
                <w:b/>
                <w:bCs/>
                <w:color w:val="FFFFFF"/>
                <w:sz w:val="20"/>
                <w:szCs w:val="20"/>
                <w:lang w:val="es-MX" w:eastAsia="es-MX"/>
              </w:rPr>
            </w:pPr>
            <w:r w:rsidRPr="004E5D85">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14:paraId="0B79CAC5" w14:textId="77777777" w:rsidR="00C4741D" w:rsidRPr="004E5D85" w:rsidRDefault="00C4741D" w:rsidP="00C4741D">
            <w:pPr>
              <w:jc w:val="center"/>
              <w:rPr>
                <w:rFonts w:ascii="Calibri" w:hAnsi="Calibri"/>
                <w:b/>
                <w:bCs/>
                <w:color w:val="FFFFFF"/>
                <w:sz w:val="20"/>
                <w:szCs w:val="20"/>
                <w:lang w:val="es-MX" w:eastAsia="es-MX"/>
              </w:rPr>
            </w:pPr>
            <w:r w:rsidRPr="004E5D85">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14:paraId="5A64A754" w14:textId="77777777" w:rsidR="00C4741D" w:rsidRPr="004E5D85" w:rsidRDefault="00C4741D" w:rsidP="00C4741D">
            <w:pPr>
              <w:jc w:val="center"/>
              <w:rPr>
                <w:rFonts w:ascii="Calibri" w:hAnsi="Calibri"/>
                <w:b/>
                <w:bCs/>
                <w:color w:val="FFFFFF"/>
                <w:sz w:val="20"/>
                <w:szCs w:val="20"/>
                <w:lang w:val="es-MX" w:eastAsia="es-MX"/>
              </w:rPr>
            </w:pPr>
            <w:r w:rsidRPr="004E5D85">
              <w:rPr>
                <w:rFonts w:ascii="Calibri" w:hAnsi="Calibri"/>
                <w:b/>
                <w:bCs/>
                <w:color w:val="FFFFFF"/>
                <w:sz w:val="20"/>
                <w:szCs w:val="20"/>
                <w:lang w:val="es-MX" w:eastAsia="es-MX"/>
              </w:rPr>
              <w:t>Vigencia de la OT</w:t>
            </w:r>
          </w:p>
        </w:tc>
      </w:tr>
      <w:tr w:rsidR="00C4741D" w:rsidRPr="004E5D85" w14:paraId="2E9411C6" w14:textId="77777777" w:rsidTr="00C4741D">
        <w:trPr>
          <w:trHeight w:val="288"/>
        </w:trPr>
        <w:tc>
          <w:tcPr>
            <w:tcW w:w="800" w:type="dxa"/>
            <w:tcBorders>
              <w:top w:val="nil"/>
              <w:left w:val="nil"/>
              <w:bottom w:val="nil"/>
              <w:right w:val="nil"/>
            </w:tcBorders>
            <w:shd w:val="clear" w:color="000000" w:fill="D9D9D9"/>
            <w:noWrap/>
            <w:vAlign w:val="center"/>
            <w:hideMark/>
          </w:tcPr>
          <w:p w14:paraId="1E9A3D9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14:paraId="1E393C1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14:paraId="14C2483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14:paraId="7C586ED7"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14:paraId="67A135A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30 al 31 de marzo*</w:t>
            </w:r>
          </w:p>
        </w:tc>
      </w:tr>
      <w:tr w:rsidR="00C4741D" w:rsidRPr="004E5D85" w14:paraId="05235699" w14:textId="77777777" w:rsidTr="00C4741D">
        <w:trPr>
          <w:trHeight w:val="288"/>
        </w:trPr>
        <w:tc>
          <w:tcPr>
            <w:tcW w:w="800" w:type="dxa"/>
            <w:tcBorders>
              <w:top w:val="nil"/>
              <w:left w:val="nil"/>
              <w:bottom w:val="nil"/>
              <w:right w:val="nil"/>
            </w:tcBorders>
            <w:shd w:val="clear" w:color="auto" w:fill="auto"/>
            <w:noWrap/>
            <w:vAlign w:val="center"/>
            <w:hideMark/>
          </w:tcPr>
          <w:p w14:paraId="017AA510"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bottom"/>
            <w:hideMark/>
          </w:tcPr>
          <w:p w14:paraId="591AF8E7"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bottom"/>
            <w:hideMark/>
          </w:tcPr>
          <w:p w14:paraId="7ACBA88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bottom"/>
            <w:hideMark/>
          </w:tcPr>
          <w:p w14:paraId="720E57C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bottom"/>
            <w:hideMark/>
          </w:tcPr>
          <w:p w14:paraId="2B4B5C5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 al 4 de abril</w:t>
            </w:r>
          </w:p>
        </w:tc>
      </w:tr>
      <w:tr w:rsidR="00C4741D" w:rsidRPr="004E5D85" w14:paraId="2F9F88D5" w14:textId="77777777" w:rsidTr="00C4741D">
        <w:trPr>
          <w:trHeight w:val="288"/>
        </w:trPr>
        <w:tc>
          <w:tcPr>
            <w:tcW w:w="800" w:type="dxa"/>
            <w:tcBorders>
              <w:top w:val="nil"/>
              <w:left w:val="nil"/>
              <w:bottom w:val="nil"/>
              <w:right w:val="nil"/>
            </w:tcBorders>
            <w:shd w:val="clear" w:color="000000" w:fill="D9D9D9"/>
            <w:noWrap/>
            <w:vAlign w:val="center"/>
            <w:hideMark/>
          </w:tcPr>
          <w:p w14:paraId="37BDD3E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14:paraId="0876C76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14:paraId="4FCC20F1"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14:paraId="6518A0A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14:paraId="7CD918F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5 al 7 de abril</w:t>
            </w:r>
          </w:p>
        </w:tc>
      </w:tr>
      <w:tr w:rsidR="00C4741D" w:rsidRPr="004E5D85" w14:paraId="1567EC3B" w14:textId="77777777" w:rsidTr="00C4741D">
        <w:trPr>
          <w:trHeight w:val="288"/>
        </w:trPr>
        <w:tc>
          <w:tcPr>
            <w:tcW w:w="800" w:type="dxa"/>
            <w:tcBorders>
              <w:top w:val="nil"/>
              <w:left w:val="nil"/>
              <w:bottom w:val="nil"/>
              <w:right w:val="nil"/>
            </w:tcBorders>
            <w:shd w:val="clear" w:color="auto" w:fill="auto"/>
            <w:noWrap/>
            <w:vAlign w:val="center"/>
            <w:hideMark/>
          </w:tcPr>
          <w:p w14:paraId="165129C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bottom"/>
            <w:hideMark/>
          </w:tcPr>
          <w:p w14:paraId="42BC54F7"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bottom"/>
            <w:hideMark/>
          </w:tcPr>
          <w:p w14:paraId="4E145EDF"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bottom"/>
            <w:hideMark/>
          </w:tcPr>
          <w:p w14:paraId="7E88745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bottom"/>
            <w:hideMark/>
          </w:tcPr>
          <w:p w14:paraId="53E50E71"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8 al 11 de abril</w:t>
            </w:r>
          </w:p>
        </w:tc>
      </w:tr>
      <w:tr w:rsidR="00C4741D" w:rsidRPr="004E5D85" w14:paraId="38F2A801" w14:textId="77777777" w:rsidTr="00C4741D">
        <w:trPr>
          <w:trHeight w:val="288"/>
        </w:trPr>
        <w:tc>
          <w:tcPr>
            <w:tcW w:w="800" w:type="dxa"/>
            <w:tcBorders>
              <w:top w:val="nil"/>
              <w:left w:val="nil"/>
              <w:bottom w:val="nil"/>
              <w:right w:val="nil"/>
            </w:tcBorders>
            <w:shd w:val="clear" w:color="000000" w:fill="D9D9D9"/>
            <w:noWrap/>
            <w:vAlign w:val="center"/>
            <w:hideMark/>
          </w:tcPr>
          <w:p w14:paraId="4EDE4B7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14:paraId="4102826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14:paraId="18527A2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14:paraId="2F24C28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14:paraId="3047436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12 al 14 de abril</w:t>
            </w:r>
          </w:p>
        </w:tc>
      </w:tr>
      <w:tr w:rsidR="00C4741D" w:rsidRPr="004E5D85" w14:paraId="453D6E61" w14:textId="77777777" w:rsidTr="00C4741D">
        <w:trPr>
          <w:trHeight w:val="288"/>
        </w:trPr>
        <w:tc>
          <w:tcPr>
            <w:tcW w:w="800" w:type="dxa"/>
            <w:tcBorders>
              <w:top w:val="nil"/>
              <w:left w:val="nil"/>
              <w:bottom w:val="nil"/>
              <w:right w:val="nil"/>
            </w:tcBorders>
            <w:shd w:val="clear" w:color="auto" w:fill="auto"/>
            <w:noWrap/>
            <w:vAlign w:val="center"/>
            <w:hideMark/>
          </w:tcPr>
          <w:p w14:paraId="50240E6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bottom"/>
            <w:hideMark/>
          </w:tcPr>
          <w:p w14:paraId="124A19D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bottom"/>
            <w:hideMark/>
          </w:tcPr>
          <w:p w14:paraId="3FCDB6A1"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bottom"/>
            <w:hideMark/>
          </w:tcPr>
          <w:p w14:paraId="51E4057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bottom"/>
            <w:hideMark/>
          </w:tcPr>
          <w:p w14:paraId="33B1C0C7"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15 al 18 de abril</w:t>
            </w:r>
          </w:p>
        </w:tc>
      </w:tr>
      <w:tr w:rsidR="00C4741D" w:rsidRPr="004E5D85" w14:paraId="08C6BC34" w14:textId="77777777" w:rsidTr="00C4741D">
        <w:trPr>
          <w:trHeight w:val="288"/>
        </w:trPr>
        <w:tc>
          <w:tcPr>
            <w:tcW w:w="800" w:type="dxa"/>
            <w:tcBorders>
              <w:top w:val="nil"/>
              <w:left w:val="nil"/>
              <w:bottom w:val="nil"/>
              <w:right w:val="nil"/>
            </w:tcBorders>
            <w:shd w:val="clear" w:color="000000" w:fill="D9D9D9"/>
            <w:noWrap/>
            <w:vAlign w:val="center"/>
            <w:hideMark/>
          </w:tcPr>
          <w:p w14:paraId="60C0622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14:paraId="4F81F64A"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14:paraId="47D24E5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14:paraId="6A14818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14:paraId="2FB9DFA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19 al 21 de abril</w:t>
            </w:r>
          </w:p>
        </w:tc>
      </w:tr>
      <w:tr w:rsidR="00C4741D" w:rsidRPr="004E5D85" w14:paraId="08F77E81" w14:textId="77777777" w:rsidTr="00C4741D">
        <w:trPr>
          <w:trHeight w:val="288"/>
        </w:trPr>
        <w:tc>
          <w:tcPr>
            <w:tcW w:w="800" w:type="dxa"/>
            <w:tcBorders>
              <w:top w:val="nil"/>
              <w:left w:val="nil"/>
              <w:bottom w:val="nil"/>
              <w:right w:val="nil"/>
            </w:tcBorders>
            <w:shd w:val="clear" w:color="auto" w:fill="auto"/>
            <w:noWrap/>
            <w:vAlign w:val="center"/>
            <w:hideMark/>
          </w:tcPr>
          <w:p w14:paraId="4B2ECDE3"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bottom"/>
            <w:hideMark/>
          </w:tcPr>
          <w:p w14:paraId="5D9D63B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bottom"/>
            <w:hideMark/>
          </w:tcPr>
          <w:p w14:paraId="7A08478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bottom"/>
            <w:hideMark/>
          </w:tcPr>
          <w:p w14:paraId="2AAD58F8"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bottom"/>
            <w:hideMark/>
          </w:tcPr>
          <w:p w14:paraId="573AE1D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22 al 25 de abril</w:t>
            </w:r>
          </w:p>
        </w:tc>
      </w:tr>
      <w:tr w:rsidR="00C4741D" w:rsidRPr="004E5D85" w14:paraId="58FFD19B" w14:textId="77777777" w:rsidTr="00C4741D">
        <w:trPr>
          <w:trHeight w:val="288"/>
        </w:trPr>
        <w:tc>
          <w:tcPr>
            <w:tcW w:w="800" w:type="dxa"/>
            <w:tcBorders>
              <w:top w:val="nil"/>
              <w:left w:val="nil"/>
              <w:bottom w:val="nil"/>
              <w:right w:val="nil"/>
            </w:tcBorders>
            <w:shd w:val="clear" w:color="000000" w:fill="D9D9D9"/>
            <w:noWrap/>
            <w:vAlign w:val="center"/>
            <w:hideMark/>
          </w:tcPr>
          <w:p w14:paraId="19BCDC9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14:paraId="7D66D8B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14:paraId="6D946168"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14:paraId="7069C1E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14:paraId="24407CC8"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26 al 28 de abril</w:t>
            </w:r>
          </w:p>
        </w:tc>
      </w:tr>
      <w:tr w:rsidR="00C4741D" w:rsidRPr="004E5D85" w14:paraId="5F135060" w14:textId="77777777" w:rsidTr="00C4741D">
        <w:trPr>
          <w:trHeight w:val="288"/>
        </w:trPr>
        <w:tc>
          <w:tcPr>
            <w:tcW w:w="800" w:type="dxa"/>
            <w:tcBorders>
              <w:top w:val="nil"/>
              <w:left w:val="nil"/>
              <w:bottom w:val="nil"/>
              <w:right w:val="nil"/>
            </w:tcBorders>
            <w:shd w:val="clear" w:color="auto" w:fill="auto"/>
            <w:noWrap/>
            <w:vAlign w:val="center"/>
            <w:hideMark/>
          </w:tcPr>
          <w:p w14:paraId="6919160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bottom"/>
            <w:hideMark/>
          </w:tcPr>
          <w:p w14:paraId="026FDC6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bottom"/>
            <w:hideMark/>
          </w:tcPr>
          <w:p w14:paraId="1866E93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bottom"/>
            <w:hideMark/>
          </w:tcPr>
          <w:p w14:paraId="3F0D59E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bottom"/>
            <w:hideMark/>
          </w:tcPr>
          <w:p w14:paraId="7E3F57A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29 de abril al 2 de mayo**</w:t>
            </w:r>
          </w:p>
        </w:tc>
      </w:tr>
      <w:tr w:rsidR="00C4741D" w:rsidRPr="004E5D85" w14:paraId="633E2B2F" w14:textId="77777777" w:rsidTr="00C4741D">
        <w:trPr>
          <w:trHeight w:val="288"/>
        </w:trPr>
        <w:tc>
          <w:tcPr>
            <w:tcW w:w="800" w:type="dxa"/>
            <w:tcBorders>
              <w:top w:val="nil"/>
              <w:left w:val="nil"/>
              <w:bottom w:val="nil"/>
              <w:right w:val="nil"/>
            </w:tcBorders>
            <w:shd w:val="clear" w:color="000000" w:fill="D9D9D9"/>
            <w:noWrap/>
            <w:vAlign w:val="center"/>
            <w:hideMark/>
          </w:tcPr>
          <w:p w14:paraId="02FF6C7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14:paraId="1BF1A35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14:paraId="2013453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14:paraId="1E52A027"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14:paraId="62D6BDD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 al 5 de mayo</w:t>
            </w:r>
          </w:p>
        </w:tc>
      </w:tr>
      <w:tr w:rsidR="00C4741D" w:rsidRPr="004E5D85" w14:paraId="33E55142" w14:textId="77777777" w:rsidTr="00C4741D">
        <w:trPr>
          <w:trHeight w:val="288"/>
        </w:trPr>
        <w:tc>
          <w:tcPr>
            <w:tcW w:w="800" w:type="dxa"/>
            <w:tcBorders>
              <w:top w:val="nil"/>
              <w:left w:val="nil"/>
              <w:bottom w:val="nil"/>
              <w:right w:val="nil"/>
            </w:tcBorders>
            <w:shd w:val="clear" w:color="auto" w:fill="auto"/>
            <w:noWrap/>
            <w:vAlign w:val="center"/>
            <w:hideMark/>
          </w:tcPr>
          <w:p w14:paraId="630BA5D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bottom"/>
            <w:hideMark/>
          </w:tcPr>
          <w:p w14:paraId="50E69F18"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bottom"/>
            <w:hideMark/>
          </w:tcPr>
          <w:p w14:paraId="3A72421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bottom"/>
            <w:hideMark/>
          </w:tcPr>
          <w:p w14:paraId="4C5D8B0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bottom"/>
            <w:hideMark/>
          </w:tcPr>
          <w:p w14:paraId="3BAB40E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6 al 9 de mayo</w:t>
            </w:r>
          </w:p>
        </w:tc>
      </w:tr>
      <w:tr w:rsidR="00C4741D" w:rsidRPr="004E5D85" w14:paraId="3EC31719" w14:textId="77777777" w:rsidTr="00C4741D">
        <w:trPr>
          <w:trHeight w:val="288"/>
        </w:trPr>
        <w:tc>
          <w:tcPr>
            <w:tcW w:w="800" w:type="dxa"/>
            <w:tcBorders>
              <w:top w:val="nil"/>
              <w:left w:val="nil"/>
              <w:bottom w:val="nil"/>
              <w:right w:val="nil"/>
            </w:tcBorders>
            <w:shd w:val="clear" w:color="000000" w:fill="D9D9D9"/>
            <w:noWrap/>
            <w:vAlign w:val="center"/>
            <w:hideMark/>
          </w:tcPr>
          <w:p w14:paraId="7F6B1010"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14:paraId="495433C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14:paraId="3E52CD1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14:paraId="0992612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14:paraId="4FA66D7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10 al 12 de mayo</w:t>
            </w:r>
          </w:p>
        </w:tc>
      </w:tr>
      <w:tr w:rsidR="00C4741D" w:rsidRPr="004E5D85" w14:paraId="59AA9CC4" w14:textId="77777777" w:rsidTr="00C4741D">
        <w:trPr>
          <w:trHeight w:val="288"/>
        </w:trPr>
        <w:tc>
          <w:tcPr>
            <w:tcW w:w="800" w:type="dxa"/>
            <w:tcBorders>
              <w:top w:val="nil"/>
              <w:left w:val="nil"/>
              <w:bottom w:val="nil"/>
              <w:right w:val="nil"/>
            </w:tcBorders>
            <w:shd w:val="clear" w:color="auto" w:fill="auto"/>
            <w:noWrap/>
            <w:vAlign w:val="center"/>
            <w:hideMark/>
          </w:tcPr>
          <w:p w14:paraId="5D59E6E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bottom"/>
            <w:hideMark/>
          </w:tcPr>
          <w:p w14:paraId="5CFB4CE8"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bottom"/>
            <w:hideMark/>
          </w:tcPr>
          <w:p w14:paraId="2FC2543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bottom"/>
            <w:hideMark/>
          </w:tcPr>
          <w:p w14:paraId="4D24DBE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bottom"/>
            <w:hideMark/>
          </w:tcPr>
          <w:p w14:paraId="1A16042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13 al 16 de mayo</w:t>
            </w:r>
          </w:p>
        </w:tc>
      </w:tr>
      <w:tr w:rsidR="00C4741D" w:rsidRPr="004E5D85" w14:paraId="2A9D891D" w14:textId="77777777" w:rsidTr="00C4741D">
        <w:trPr>
          <w:trHeight w:val="288"/>
        </w:trPr>
        <w:tc>
          <w:tcPr>
            <w:tcW w:w="800" w:type="dxa"/>
            <w:tcBorders>
              <w:top w:val="nil"/>
              <w:left w:val="nil"/>
              <w:bottom w:val="nil"/>
              <w:right w:val="nil"/>
            </w:tcBorders>
            <w:shd w:val="clear" w:color="000000" w:fill="D9D9D9"/>
            <w:noWrap/>
            <w:vAlign w:val="center"/>
            <w:hideMark/>
          </w:tcPr>
          <w:p w14:paraId="014CFF6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14:paraId="01EF7B2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14:paraId="5B541B0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14:paraId="449D9FB0"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14:paraId="6E0400BF"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17 al 19 de mayo</w:t>
            </w:r>
          </w:p>
        </w:tc>
      </w:tr>
      <w:tr w:rsidR="00C4741D" w:rsidRPr="004E5D85" w14:paraId="254C4CCE" w14:textId="77777777" w:rsidTr="00C4741D">
        <w:trPr>
          <w:trHeight w:val="288"/>
        </w:trPr>
        <w:tc>
          <w:tcPr>
            <w:tcW w:w="800" w:type="dxa"/>
            <w:tcBorders>
              <w:top w:val="nil"/>
              <w:left w:val="nil"/>
              <w:bottom w:val="nil"/>
              <w:right w:val="nil"/>
            </w:tcBorders>
            <w:shd w:val="clear" w:color="auto" w:fill="auto"/>
            <w:noWrap/>
            <w:vAlign w:val="center"/>
            <w:hideMark/>
          </w:tcPr>
          <w:p w14:paraId="78A1DC6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bottom"/>
            <w:hideMark/>
          </w:tcPr>
          <w:p w14:paraId="74911E1A"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bottom"/>
            <w:hideMark/>
          </w:tcPr>
          <w:p w14:paraId="7E3CBEC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bottom"/>
            <w:hideMark/>
          </w:tcPr>
          <w:p w14:paraId="7B6F074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bottom"/>
            <w:hideMark/>
          </w:tcPr>
          <w:p w14:paraId="6D77BAF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20 al 23 de mayo</w:t>
            </w:r>
          </w:p>
        </w:tc>
      </w:tr>
      <w:tr w:rsidR="00C4741D" w:rsidRPr="004E5D85" w14:paraId="732D2925" w14:textId="77777777" w:rsidTr="00C4741D">
        <w:trPr>
          <w:trHeight w:val="288"/>
        </w:trPr>
        <w:tc>
          <w:tcPr>
            <w:tcW w:w="800" w:type="dxa"/>
            <w:tcBorders>
              <w:top w:val="nil"/>
              <w:left w:val="nil"/>
              <w:bottom w:val="nil"/>
              <w:right w:val="nil"/>
            </w:tcBorders>
            <w:shd w:val="clear" w:color="000000" w:fill="D9D9D9"/>
            <w:noWrap/>
            <w:vAlign w:val="center"/>
            <w:hideMark/>
          </w:tcPr>
          <w:p w14:paraId="7B2B41CA"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14:paraId="4587E31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14:paraId="0920856A"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14:paraId="3FAAD7A0"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14:paraId="181EDDB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24 al 26 de mayo</w:t>
            </w:r>
          </w:p>
        </w:tc>
      </w:tr>
      <w:tr w:rsidR="00C4741D" w:rsidRPr="004E5D85" w14:paraId="01437BBA" w14:textId="77777777" w:rsidTr="00C4741D">
        <w:trPr>
          <w:trHeight w:val="288"/>
        </w:trPr>
        <w:tc>
          <w:tcPr>
            <w:tcW w:w="800" w:type="dxa"/>
            <w:tcBorders>
              <w:top w:val="nil"/>
              <w:left w:val="nil"/>
              <w:bottom w:val="nil"/>
              <w:right w:val="nil"/>
            </w:tcBorders>
            <w:shd w:val="clear" w:color="auto" w:fill="auto"/>
            <w:noWrap/>
            <w:vAlign w:val="center"/>
            <w:hideMark/>
          </w:tcPr>
          <w:p w14:paraId="269064F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bottom"/>
            <w:hideMark/>
          </w:tcPr>
          <w:p w14:paraId="0C7DCFD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bottom"/>
            <w:hideMark/>
          </w:tcPr>
          <w:p w14:paraId="519C285A"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bottom"/>
            <w:hideMark/>
          </w:tcPr>
          <w:p w14:paraId="6EC4E11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bottom"/>
            <w:hideMark/>
          </w:tcPr>
          <w:p w14:paraId="11FBBB0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27 al 30 de mayo</w:t>
            </w:r>
          </w:p>
        </w:tc>
      </w:tr>
      <w:tr w:rsidR="00C4741D" w:rsidRPr="004E5D85" w14:paraId="1ED7ECD6" w14:textId="77777777" w:rsidTr="00C4741D">
        <w:trPr>
          <w:trHeight w:val="288"/>
        </w:trPr>
        <w:tc>
          <w:tcPr>
            <w:tcW w:w="800" w:type="dxa"/>
            <w:tcBorders>
              <w:top w:val="nil"/>
              <w:left w:val="nil"/>
              <w:bottom w:val="nil"/>
              <w:right w:val="nil"/>
            </w:tcBorders>
            <w:shd w:val="clear" w:color="000000" w:fill="D9D9D9"/>
            <w:noWrap/>
            <w:vAlign w:val="center"/>
            <w:hideMark/>
          </w:tcPr>
          <w:p w14:paraId="14EE432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14:paraId="1393B618"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14:paraId="24BD842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14:paraId="1583D507"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14:paraId="7D902B3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31 de mayo al 2 de junio</w:t>
            </w:r>
          </w:p>
        </w:tc>
      </w:tr>
      <w:tr w:rsidR="00C4741D" w:rsidRPr="004E5D85" w14:paraId="22E8862E" w14:textId="77777777" w:rsidTr="00C4741D">
        <w:trPr>
          <w:trHeight w:val="288"/>
        </w:trPr>
        <w:tc>
          <w:tcPr>
            <w:tcW w:w="800" w:type="dxa"/>
            <w:tcBorders>
              <w:top w:val="nil"/>
              <w:left w:val="nil"/>
              <w:bottom w:val="nil"/>
              <w:right w:val="nil"/>
            </w:tcBorders>
            <w:shd w:val="clear" w:color="auto" w:fill="auto"/>
            <w:noWrap/>
            <w:vAlign w:val="center"/>
            <w:hideMark/>
          </w:tcPr>
          <w:p w14:paraId="5CA5A0F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bottom"/>
            <w:hideMark/>
          </w:tcPr>
          <w:p w14:paraId="591DDC2E"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bottom"/>
            <w:hideMark/>
          </w:tcPr>
          <w:p w14:paraId="6994BB7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bottom"/>
            <w:hideMark/>
          </w:tcPr>
          <w:p w14:paraId="09E957A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bottom"/>
            <w:hideMark/>
          </w:tcPr>
          <w:p w14:paraId="57D509DF"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 al 6 de junio</w:t>
            </w:r>
          </w:p>
        </w:tc>
      </w:tr>
      <w:tr w:rsidR="00C4741D" w:rsidRPr="004E5D85" w14:paraId="3A1940DC" w14:textId="77777777" w:rsidTr="00C4741D">
        <w:trPr>
          <w:trHeight w:val="288"/>
        </w:trPr>
        <w:tc>
          <w:tcPr>
            <w:tcW w:w="800" w:type="dxa"/>
            <w:tcBorders>
              <w:top w:val="nil"/>
              <w:left w:val="nil"/>
              <w:bottom w:val="nil"/>
              <w:right w:val="nil"/>
            </w:tcBorders>
            <w:shd w:val="clear" w:color="000000" w:fill="D9D9D9"/>
            <w:noWrap/>
            <w:vAlign w:val="center"/>
            <w:hideMark/>
          </w:tcPr>
          <w:p w14:paraId="4D706834"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14:paraId="6C5A766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14:paraId="657CE2E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14:paraId="031A56A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14:paraId="247BBD48"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7 al 9 de junio</w:t>
            </w:r>
          </w:p>
        </w:tc>
      </w:tr>
      <w:tr w:rsidR="00C4741D" w:rsidRPr="004E5D85" w14:paraId="116F00D0" w14:textId="77777777" w:rsidTr="00C4741D">
        <w:trPr>
          <w:trHeight w:val="288"/>
        </w:trPr>
        <w:tc>
          <w:tcPr>
            <w:tcW w:w="800" w:type="dxa"/>
            <w:tcBorders>
              <w:top w:val="nil"/>
              <w:left w:val="nil"/>
              <w:bottom w:val="nil"/>
              <w:right w:val="nil"/>
            </w:tcBorders>
            <w:shd w:val="clear" w:color="auto" w:fill="auto"/>
            <w:noWrap/>
            <w:vAlign w:val="center"/>
            <w:hideMark/>
          </w:tcPr>
          <w:p w14:paraId="75DA104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bottom"/>
            <w:hideMark/>
          </w:tcPr>
          <w:p w14:paraId="49AEBA1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bottom"/>
            <w:hideMark/>
          </w:tcPr>
          <w:p w14:paraId="4F263051"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bottom"/>
            <w:hideMark/>
          </w:tcPr>
          <w:p w14:paraId="0718681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bottom"/>
            <w:hideMark/>
          </w:tcPr>
          <w:p w14:paraId="4E5E444C"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10 al 13 de junio</w:t>
            </w:r>
          </w:p>
        </w:tc>
      </w:tr>
      <w:tr w:rsidR="00C4741D" w:rsidRPr="004E5D85" w14:paraId="2832EC37" w14:textId="77777777" w:rsidTr="00C4741D">
        <w:trPr>
          <w:trHeight w:val="288"/>
        </w:trPr>
        <w:tc>
          <w:tcPr>
            <w:tcW w:w="800" w:type="dxa"/>
            <w:tcBorders>
              <w:top w:val="nil"/>
              <w:left w:val="nil"/>
              <w:bottom w:val="nil"/>
              <w:right w:val="nil"/>
            </w:tcBorders>
            <w:shd w:val="clear" w:color="000000" w:fill="D9D9D9"/>
            <w:noWrap/>
            <w:vAlign w:val="center"/>
            <w:hideMark/>
          </w:tcPr>
          <w:p w14:paraId="6A7EDFEF"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14:paraId="2061D2C1"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14:paraId="63DF046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14:paraId="7DB9293A"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14:paraId="436F844A"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14 al 16 de junio</w:t>
            </w:r>
          </w:p>
        </w:tc>
      </w:tr>
      <w:tr w:rsidR="00C4741D" w:rsidRPr="004E5D85" w14:paraId="46D9BDC2" w14:textId="77777777" w:rsidTr="00C4741D">
        <w:trPr>
          <w:trHeight w:val="288"/>
        </w:trPr>
        <w:tc>
          <w:tcPr>
            <w:tcW w:w="800" w:type="dxa"/>
            <w:tcBorders>
              <w:top w:val="nil"/>
              <w:left w:val="nil"/>
              <w:bottom w:val="nil"/>
              <w:right w:val="nil"/>
            </w:tcBorders>
            <w:shd w:val="clear" w:color="auto" w:fill="auto"/>
            <w:noWrap/>
            <w:vAlign w:val="center"/>
            <w:hideMark/>
          </w:tcPr>
          <w:p w14:paraId="449CD1F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bottom"/>
            <w:hideMark/>
          </w:tcPr>
          <w:p w14:paraId="4F2F143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bottom"/>
            <w:hideMark/>
          </w:tcPr>
          <w:p w14:paraId="5C268F7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bottom"/>
            <w:hideMark/>
          </w:tcPr>
          <w:p w14:paraId="4E5B99A2"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bottom"/>
            <w:hideMark/>
          </w:tcPr>
          <w:p w14:paraId="2B21B2EB"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17 al 20 de junio</w:t>
            </w:r>
          </w:p>
        </w:tc>
      </w:tr>
      <w:tr w:rsidR="00C4741D" w:rsidRPr="004E5D85" w14:paraId="2301B5C6" w14:textId="77777777" w:rsidTr="00C4741D">
        <w:trPr>
          <w:trHeight w:val="288"/>
        </w:trPr>
        <w:tc>
          <w:tcPr>
            <w:tcW w:w="800" w:type="dxa"/>
            <w:tcBorders>
              <w:top w:val="nil"/>
              <w:left w:val="nil"/>
              <w:bottom w:val="nil"/>
              <w:right w:val="nil"/>
            </w:tcBorders>
            <w:shd w:val="clear" w:color="000000" w:fill="D9D9D9"/>
            <w:noWrap/>
            <w:vAlign w:val="center"/>
            <w:hideMark/>
          </w:tcPr>
          <w:p w14:paraId="2A5193E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14:paraId="16A3788F"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14:paraId="1854BA8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14:paraId="05857A55"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14:paraId="6CB2D0D0"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21 al 23 de junio</w:t>
            </w:r>
          </w:p>
        </w:tc>
      </w:tr>
      <w:tr w:rsidR="00C4741D" w:rsidRPr="004E5D85" w14:paraId="0E4BD4F0" w14:textId="77777777" w:rsidTr="00C4741D">
        <w:trPr>
          <w:trHeight w:val="288"/>
        </w:trPr>
        <w:tc>
          <w:tcPr>
            <w:tcW w:w="800" w:type="dxa"/>
            <w:tcBorders>
              <w:top w:val="nil"/>
              <w:left w:val="nil"/>
              <w:bottom w:val="nil"/>
              <w:right w:val="nil"/>
            </w:tcBorders>
            <w:shd w:val="clear" w:color="auto" w:fill="auto"/>
            <w:noWrap/>
            <w:vAlign w:val="center"/>
            <w:hideMark/>
          </w:tcPr>
          <w:p w14:paraId="13A72A4D"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bottom"/>
            <w:hideMark/>
          </w:tcPr>
          <w:p w14:paraId="0F0E7663"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bottom"/>
            <w:hideMark/>
          </w:tcPr>
          <w:p w14:paraId="38E06019"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bottom"/>
            <w:hideMark/>
          </w:tcPr>
          <w:p w14:paraId="12D37866"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bottom"/>
            <w:hideMark/>
          </w:tcPr>
          <w:p w14:paraId="55BEA84F" w14:textId="77777777" w:rsidR="00C4741D" w:rsidRPr="004E5D85" w:rsidRDefault="00C4741D" w:rsidP="00C4741D">
            <w:pPr>
              <w:jc w:val="center"/>
              <w:rPr>
                <w:rFonts w:ascii="Calibri" w:hAnsi="Calibri"/>
                <w:color w:val="000000"/>
                <w:sz w:val="20"/>
                <w:szCs w:val="20"/>
                <w:lang w:val="es-MX" w:eastAsia="es-MX"/>
              </w:rPr>
            </w:pPr>
            <w:r w:rsidRPr="004E5D85">
              <w:rPr>
                <w:rFonts w:ascii="Calibri" w:hAnsi="Calibri"/>
                <w:color w:val="000000"/>
                <w:sz w:val="20"/>
                <w:szCs w:val="20"/>
                <w:lang w:val="es-MX" w:eastAsia="es-MX"/>
              </w:rPr>
              <w:t>24 al 27 de junio</w:t>
            </w:r>
          </w:p>
        </w:tc>
      </w:tr>
    </w:tbl>
    <w:p w14:paraId="0E34C6CB" w14:textId="77777777" w:rsidR="008B668E" w:rsidRPr="004E5D85" w:rsidRDefault="008B668E" w:rsidP="008B668E">
      <w:pPr>
        <w:autoSpaceDE w:val="0"/>
        <w:autoSpaceDN w:val="0"/>
        <w:adjustRightInd w:val="0"/>
        <w:ind w:left="142"/>
        <w:rPr>
          <w:rFonts w:ascii="Arial" w:hAnsi="Arial" w:cs="Arial"/>
          <w:b/>
          <w:bCs/>
          <w:sz w:val="20"/>
          <w:szCs w:val="16"/>
        </w:rPr>
      </w:pPr>
    </w:p>
    <w:p w14:paraId="19BB17CA" w14:textId="77777777" w:rsidR="002E0F74" w:rsidRPr="004E5D85" w:rsidRDefault="002E0F74" w:rsidP="008B668E">
      <w:pPr>
        <w:autoSpaceDE w:val="0"/>
        <w:autoSpaceDN w:val="0"/>
        <w:adjustRightInd w:val="0"/>
        <w:ind w:left="142"/>
        <w:rPr>
          <w:rFonts w:ascii="Arial" w:hAnsi="Arial" w:cs="Arial"/>
          <w:bCs/>
          <w:sz w:val="20"/>
          <w:szCs w:val="16"/>
        </w:rPr>
      </w:pPr>
      <w:r w:rsidRPr="004E5D85">
        <w:rPr>
          <w:rFonts w:ascii="Arial" w:hAnsi="Arial" w:cs="Arial"/>
          <w:bCs/>
          <w:sz w:val="20"/>
          <w:szCs w:val="16"/>
        </w:rPr>
        <w:t>*Esta OT contiene la fecha de inicio de campaña federal</w:t>
      </w:r>
    </w:p>
    <w:p w14:paraId="398C6325" w14:textId="77777777" w:rsidR="002E0F74" w:rsidRPr="004E5D85" w:rsidRDefault="002E0F74" w:rsidP="008B668E">
      <w:pPr>
        <w:autoSpaceDE w:val="0"/>
        <w:autoSpaceDN w:val="0"/>
        <w:adjustRightInd w:val="0"/>
        <w:ind w:left="142"/>
        <w:rPr>
          <w:rFonts w:ascii="Arial" w:hAnsi="Arial" w:cs="Arial"/>
          <w:bCs/>
          <w:sz w:val="20"/>
          <w:szCs w:val="16"/>
        </w:rPr>
      </w:pPr>
      <w:r w:rsidRPr="004E5D85">
        <w:rPr>
          <w:rFonts w:ascii="Arial" w:hAnsi="Arial" w:cs="Arial"/>
          <w:bCs/>
          <w:sz w:val="20"/>
          <w:szCs w:val="16"/>
        </w:rPr>
        <w:t>** Esta OT contiene la fecha de fin de la intercampaña local e Inicio del peri</w:t>
      </w:r>
      <w:r w:rsidR="00C4741D" w:rsidRPr="004E5D85">
        <w:rPr>
          <w:rFonts w:ascii="Arial" w:hAnsi="Arial" w:cs="Arial"/>
          <w:bCs/>
          <w:sz w:val="20"/>
          <w:szCs w:val="16"/>
        </w:rPr>
        <w:t>odo de campaña para</w:t>
      </w:r>
      <w:r w:rsidRPr="004E5D85">
        <w:rPr>
          <w:rFonts w:ascii="Arial" w:hAnsi="Arial" w:cs="Arial"/>
          <w:bCs/>
          <w:sz w:val="20"/>
          <w:szCs w:val="16"/>
        </w:rPr>
        <w:t xml:space="preserve"> Diputados locales y Ayuntamientos.</w:t>
      </w:r>
    </w:p>
    <w:p w14:paraId="59C45636" w14:textId="77777777" w:rsidR="002E0F74" w:rsidRPr="004E5D85" w:rsidRDefault="002E0F74" w:rsidP="002E0F74">
      <w:pPr>
        <w:autoSpaceDE w:val="0"/>
        <w:autoSpaceDN w:val="0"/>
        <w:adjustRightInd w:val="0"/>
        <w:spacing w:line="300" w:lineRule="exact"/>
        <w:jc w:val="both"/>
        <w:rPr>
          <w:rFonts w:ascii="Arial" w:hAnsi="Arial" w:cs="Arial"/>
          <w:b/>
          <w:bCs/>
        </w:rPr>
      </w:pPr>
    </w:p>
    <w:p w14:paraId="5C2C324D" w14:textId="77777777" w:rsidR="002E0F74" w:rsidRPr="004E5D85" w:rsidRDefault="002E0F74" w:rsidP="002E0F74">
      <w:pPr>
        <w:autoSpaceDE w:val="0"/>
        <w:autoSpaceDN w:val="0"/>
        <w:adjustRightInd w:val="0"/>
        <w:spacing w:line="300" w:lineRule="exact"/>
        <w:ind w:firstLine="567"/>
        <w:jc w:val="both"/>
        <w:rPr>
          <w:rFonts w:ascii="Arial" w:hAnsi="Arial" w:cs="Arial"/>
          <w:b/>
          <w:bCs/>
          <w:i/>
        </w:rPr>
      </w:pPr>
      <w:r w:rsidRPr="004E5D85">
        <w:rPr>
          <w:rFonts w:ascii="Arial" w:hAnsi="Arial" w:cs="Arial"/>
          <w:b/>
          <w:bCs/>
          <w:i/>
        </w:rPr>
        <w:t>Prohibición de difusión de propaganda gubernamental</w:t>
      </w:r>
    </w:p>
    <w:p w14:paraId="2692A843" w14:textId="77777777" w:rsidR="002E0F74" w:rsidRPr="004E5D85" w:rsidRDefault="002E0F74" w:rsidP="002E0F74">
      <w:pPr>
        <w:autoSpaceDE w:val="0"/>
        <w:autoSpaceDN w:val="0"/>
        <w:adjustRightInd w:val="0"/>
        <w:spacing w:line="300" w:lineRule="exact"/>
        <w:jc w:val="both"/>
        <w:rPr>
          <w:rFonts w:ascii="Arial" w:hAnsi="Arial" w:cs="Arial"/>
          <w:b/>
          <w:bCs/>
        </w:rPr>
      </w:pPr>
    </w:p>
    <w:p w14:paraId="634DE895" w14:textId="77777777" w:rsidR="002E0F74" w:rsidRPr="004E5D85" w:rsidRDefault="002E0F74" w:rsidP="002E0F74">
      <w:pPr>
        <w:numPr>
          <w:ilvl w:val="0"/>
          <w:numId w:val="2"/>
        </w:numPr>
        <w:spacing w:line="300" w:lineRule="exact"/>
        <w:ind w:left="567" w:hanging="567"/>
        <w:jc w:val="both"/>
        <w:rPr>
          <w:spacing w:val="3"/>
        </w:rPr>
      </w:pPr>
      <w:r w:rsidRPr="004E5D85">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4E5D85">
        <w:rPr>
          <w:spacing w:val="3"/>
        </w:rPr>
        <w:t xml:space="preserve"> </w:t>
      </w:r>
    </w:p>
    <w:p w14:paraId="3EE07897" w14:textId="77777777" w:rsidR="001946BA" w:rsidRPr="004E5D85" w:rsidRDefault="001946BA" w:rsidP="0006309E">
      <w:pPr>
        <w:jc w:val="both"/>
        <w:rPr>
          <w:rFonts w:ascii="Arial" w:hAnsi="Arial" w:cs="Arial"/>
          <w:b/>
          <w:i/>
        </w:rPr>
      </w:pPr>
    </w:p>
    <w:p w14:paraId="447F183D" w14:textId="77777777" w:rsidR="002E0F74" w:rsidRPr="004E5D85" w:rsidRDefault="002E0F74" w:rsidP="002E0F74">
      <w:pPr>
        <w:ind w:firstLine="567"/>
        <w:jc w:val="both"/>
        <w:rPr>
          <w:rFonts w:ascii="Arial" w:hAnsi="Arial" w:cs="Arial"/>
          <w:b/>
          <w:i/>
        </w:rPr>
      </w:pPr>
      <w:r w:rsidRPr="004E5D85">
        <w:rPr>
          <w:rFonts w:ascii="Arial" w:hAnsi="Arial" w:cs="Arial"/>
          <w:b/>
          <w:i/>
        </w:rPr>
        <w:t>Reglas para notificación de pautas</w:t>
      </w:r>
    </w:p>
    <w:p w14:paraId="5AD1BEC4" w14:textId="77777777" w:rsidR="002E0F74" w:rsidRPr="004E5D85" w:rsidRDefault="002E0F74" w:rsidP="002E0F74">
      <w:pPr>
        <w:jc w:val="both"/>
        <w:rPr>
          <w:rFonts w:ascii="Arial" w:hAnsi="Arial" w:cs="Arial"/>
          <w:b/>
        </w:rPr>
      </w:pPr>
    </w:p>
    <w:p w14:paraId="3B90408B"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2808D815" w14:textId="77777777" w:rsidR="002E0F74" w:rsidRPr="004E5D85" w:rsidRDefault="002E0F74" w:rsidP="002E0F74">
      <w:pPr>
        <w:ind w:left="567"/>
        <w:jc w:val="both"/>
        <w:rPr>
          <w:rFonts w:ascii="Arial" w:hAnsi="Arial" w:cs="Arial"/>
        </w:rPr>
      </w:pPr>
    </w:p>
    <w:p w14:paraId="76567152"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 xml:space="preserve">Como lo señala el artículo 6, numeral 5, incisos c), d) e i) del Reglamento de Radio y Televisión en Materia Electoral, corresponde a la Junta Local Ejecutiva en el estado de </w:t>
      </w:r>
      <w:r w:rsidR="00C4741D" w:rsidRPr="004E5D85">
        <w:rPr>
          <w:rFonts w:ascii="Arial" w:hAnsi="Arial" w:cs="Arial"/>
        </w:rPr>
        <w:t>Baja California Sur</w:t>
      </w:r>
      <w:r w:rsidRPr="004E5D85">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14:paraId="6D4652DE" w14:textId="77777777" w:rsidR="002E0F74" w:rsidRPr="004E5D85" w:rsidRDefault="002E0F74" w:rsidP="002E0F74">
      <w:pPr>
        <w:ind w:left="567"/>
        <w:jc w:val="both"/>
        <w:rPr>
          <w:rFonts w:ascii="Arial" w:hAnsi="Arial" w:cs="Arial"/>
        </w:rPr>
      </w:pPr>
    </w:p>
    <w:p w14:paraId="3DE6070F" w14:textId="77777777" w:rsidR="002E0F74" w:rsidRPr="004E5D85" w:rsidRDefault="002E0F74" w:rsidP="002E0F74">
      <w:pPr>
        <w:spacing w:line="300" w:lineRule="exact"/>
        <w:ind w:left="567"/>
        <w:jc w:val="both"/>
        <w:rPr>
          <w:rFonts w:ascii="Arial" w:hAnsi="Arial" w:cs="Arial"/>
          <w:b/>
          <w:i/>
        </w:rPr>
      </w:pPr>
      <w:r w:rsidRPr="004E5D85">
        <w:rPr>
          <w:rFonts w:ascii="Arial" w:hAnsi="Arial" w:cs="Arial"/>
          <w:b/>
          <w:i/>
        </w:rPr>
        <w:t>Propaganda política electoral cuando se difundan imágenes de niñas, niños y adolescentes</w:t>
      </w:r>
    </w:p>
    <w:p w14:paraId="3CA9A064" w14:textId="77777777" w:rsidR="002E0F74" w:rsidRPr="004E5D85" w:rsidRDefault="002E0F74" w:rsidP="002E0F74">
      <w:pPr>
        <w:spacing w:line="300" w:lineRule="exact"/>
        <w:rPr>
          <w:rFonts w:ascii="Arial" w:hAnsi="Arial" w:cs="Arial"/>
          <w:b/>
        </w:rPr>
      </w:pPr>
    </w:p>
    <w:p w14:paraId="527B0347" w14:textId="77777777" w:rsidR="002E0F74" w:rsidRPr="004E5D85" w:rsidRDefault="002E0F74" w:rsidP="002E0F74">
      <w:pPr>
        <w:numPr>
          <w:ilvl w:val="0"/>
          <w:numId w:val="2"/>
        </w:numPr>
        <w:ind w:left="567" w:hanging="567"/>
        <w:jc w:val="both"/>
        <w:rPr>
          <w:rFonts w:ascii="Arial" w:hAnsi="Arial" w:cs="Arial"/>
        </w:rPr>
      </w:pPr>
      <w:r w:rsidRPr="004E5D85">
        <w:rPr>
          <w:rFonts w:ascii="Arial" w:hAnsi="Arial" w:cs="Arial"/>
        </w:rPr>
        <w:t>La Sala Superior del Tribunal Electoral del Poder Judicial de la Federación aprobó la Jurisprudencia 5/2017 en la que se destaca lo siguiente:</w:t>
      </w:r>
    </w:p>
    <w:p w14:paraId="5439AAA9" w14:textId="77777777" w:rsidR="002E0F74" w:rsidRPr="004E5D85" w:rsidRDefault="002E0F74" w:rsidP="002E0F74">
      <w:pPr>
        <w:spacing w:line="300" w:lineRule="exact"/>
        <w:rPr>
          <w:rFonts w:ascii="Arial" w:hAnsi="Arial" w:cs="Arial"/>
        </w:rPr>
      </w:pPr>
    </w:p>
    <w:p w14:paraId="4354F680" w14:textId="77777777" w:rsidR="002E0F74" w:rsidRPr="00D307EA" w:rsidRDefault="002E0F74" w:rsidP="00696E46">
      <w:pPr>
        <w:ind w:left="567"/>
        <w:jc w:val="both"/>
        <w:rPr>
          <w:rFonts w:ascii="Arial" w:hAnsi="Arial" w:cs="Arial"/>
          <w:i/>
          <w:spacing w:val="-2"/>
          <w:sz w:val="23"/>
          <w:szCs w:val="23"/>
        </w:rPr>
      </w:pPr>
      <w:r w:rsidRPr="00D307EA">
        <w:rPr>
          <w:rFonts w:ascii="Arial" w:hAnsi="Arial" w:cs="Arial"/>
          <w:b/>
          <w:i/>
          <w:spacing w:val="-2"/>
          <w:sz w:val="23"/>
          <w:szCs w:val="23"/>
        </w:rPr>
        <w:t>PROPAGANDA POLÍTICA Y ELECTORAL. REQUISITOS MÍNIMOS QUE DEBEN CUMPLIRSE CUANDO SE DIFUNDAN IMÁGENES DE NIÑOS, NIÑAS Y ADOLESCENTES</w:t>
      </w:r>
      <w:r w:rsidRPr="00D307EA">
        <w:rPr>
          <w:rFonts w:ascii="Arial" w:hAnsi="Arial" w:cs="Arial"/>
          <w:i/>
          <w:spacing w:val="-2"/>
          <w:sz w:val="23"/>
          <w:szCs w:val="23"/>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w:t>
      </w:r>
      <w:r w:rsidRPr="00D307EA">
        <w:rPr>
          <w:rFonts w:ascii="Arial" w:hAnsi="Arial" w:cs="Arial"/>
          <w:i/>
          <w:spacing w:val="-2"/>
          <w:sz w:val="23"/>
          <w:szCs w:val="23"/>
        </w:rPr>
        <w:lastRenderedPageBreak/>
        <w:t>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14:paraId="2D8175ED" w14:textId="77777777" w:rsidR="002E0F74" w:rsidRPr="004E5D85" w:rsidRDefault="002E0F74" w:rsidP="002E0F74">
      <w:pPr>
        <w:spacing w:line="300" w:lineRule="exact"/>
        <w:rPr>
          <w:rFonts w:ascii="Arial" w:hAnsi="Arial" w:cs="Arial"/>
          <w:b/>
        </w:rPr>
      </w:pPr>
    </w:p>
    <w:p w14:paraId="5A95CE60" w14:textId="77777777" w:rsidR="002E0F74" w:rsidRPr="004E5D85" w:rsidRDefault="002E0F74" w:rsidP="002E0F74">
      <w:pPr>
        <w:spacing w:line="300" w:lineRule="exact"/>
        <w:ind w:firstLine="567"/>
        <w:rPr>
          <w:rFonts w:ascii="Arial" w:hAnsi="Arial" w:cs="Arial"/>
          <w:b/>
          <w:i/>
        </w:rPr>
      </w:pPr>
      <w:r w:rsidRPr="004E5D85">
        <w:rPr>
          <w:rFonts w:ascii="Arial" w:hAnsi="Arial" w:cs="Arial"/>
          <w:b/>
          <w:i/>
        </w:rPr>
        <w:t>Fundamentos para la emisión del Acuerdo</w:t>
      </w:r>
    </w:p>
    <w:p w14:paraId="401B2B71" w14:textId="77777777" w:rsidR="002E0F74" w:rsidRPr="004E5D85" w:rsidRDefault="002E0F74" w:rsidP="002E0F74">
      <w:pPr>
        <w:spacing w:line="300" w:lineRule="exact"/>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813E98" w:rsidRPr="004E5D85" w14:paraId="5834D97A" w14:textId="77777777" w:rsidTr="009560B9">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14:paraId="6D5E5D79" w14:textId="77777777" w:rsidR="00813E98" w:rsidRPr="004E5D85" w:rsidRDefault="00813E98" w:rsidP="00813E98">
            <w:pPr>
              <w:spacing w:line="300" w:lineRule="exact"/>
              <w:jc w:val="center"/>
              <w:rPr>
                <w:rFonts w:ascii="Arial" w:hAnsi="Arial" w:cs="Arial"/>
                <w:i/>
                <w:iCs/>
                <w:spacing w:val="1"/>
              </w:rPr>
            </w:pPr>
            <w:r w:rsidRPr="004E5D85">
              <w:rPr>
                <w:rFonts w:ascii="Arial" w:hAnsi="Arial" w:cs="Arial"/>
                <w:i/>
                <w:iCs/>
                <w:spacing w:val="1"/>
              </w:rPr>
              <w:t>Constitución Política de los Estados Unidos Mexicanos</w:t>
            </w:r>
          </w:p>
        </w:tc>
      </w:tr>
      <w:tr w:rsidR="00813E98" w:rsidRPr="004E5D85" w14:paraId="40AEB6BD" w14:textId="77777777" w:rsidTr="00CA6281">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7E87F429" w14:textId="77777777" w:rsidR="00813E98" w:rsidRPr="00D307EA" w:rsidRDefault="00813E98" w:rsidP="00D307EA">
            <w:pPr>
              <w:spacing w:line="300" w:lineRule="exact"/>
              <w:jc w:val="both"/>
              <w:rPr>
                <w:rFonts w:ascii="Arial" w:hAnsi="Arial" w:cs="Arial"/>
                <w:i/>
                <w:iCs/>
                <w:spacing w:val="-2"/>
              </w:rPr>
            </w:pPr>
            <w:r w:rsidRPr="00D307EA">
              <w:rPr>
                <w:rFonts w:ascii="Arial" w:hAnsi="Arial" w:cs="Arial"/>
                <w:i/>
                <w:iCs/>
                <w:spacing w:val="-2"/>
              </w:rPr>
              <w:t>41, base III, apartados A, incisos a) y d), B, incisos a), b) y c) y C; 116, fracción IV, inciso f)</w:t>
            </w:r>
          </w:p>
        </w:tc>
      </w:tr>
      <w:tr w:rsidR="00813E98" w:rsidRPr="004E5D85" w14:paraId="26D14F09" w14:textId="77777777" w:rsidTr="009560B9">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14:paraId="09A55598" w14:textId="77777777" w:rsidR="00813E98" w:rsidRPr="004E5D85" w:rsidRDefault="00813E98" w:rsidP="00813E98">
            <w:pPr>
              <w:spacing w:line="300" w:lineRule="exact"/>
              <w:jc w:val="center"/>
              <w:rPr>
                <w:rFonts w:ascii="Arial" w:hAnsi="Arial" w:cs="Arial"/>
                <w:i/>
                <w:iCs/>
                <w:spacing w:val="1"/>
              </w:rPr>
            </w:pPr>
            <w:r w:rsidRPr="004E5D85">
              <w:rPr>
                <w:rFonts w:ascii="Arial" w:hAnsi="Arial" w:cs="Arial"/>
                <w:i/>
                <w:iCs/>
                <w:spacing w:val="1"/>
              </w:rPr>
              <w:t>Ley General de Instituciones y Procedimientos Electorales</w:t>
            </w:r>
          </w:p>
        </w:tc>
      </w:tr>
      <w:tr w:rsidR="00813E98" w:rsidRPr="004E5D85" w14:paraId="783A0E1B" w14:textId="77777777" w:rsidTr="00CA6281">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46D1C331" w14:textId="77777777" w:rsidR="00813E98" w:rsidRPr="004E5D85" w:rsidRDefault="00813E98" w:rsidP="00D307EA">
            <w:pPr>
              <w:spacing w:line="300" w:lineRule="exact"/>
              <w:jc w:val="both"/>
              <w:rPr>
                <w:rFonts w:ascii="Arial" w:hAnsi="Arial" w:cs="Arial"/>
                <w:i/>
                <w:iCs/>
                <w:spacing w:val="1"/>
              </w:rPr>
            </w:pPr>
            <w:r w:rsidRPr="004E5D85">
              <w:rPr>
                <w:rFonts w:ascii="Arial" w:hAnsi="Arial" w:cs="Arial"/>
                <w:i/>
                <w:iCs/>
                <w:spacing w:val="1"/>
                <w:shd w:val="clear" w:color="auto" w:fill="FFFFFF" w:themeFill="background1"/>
              </w:rPr>
              <w:t>30, numeral 1, inciso h); 55, numeral 1, inciso h); 159, numerales 2 y 3; 160, numerales 1 y 2; 162; 165, numerales 1 y 2; 166; 167, numerales 1, 4, 5 y 6; 168, numeral 5; 169, numeral 1; 170, numerales 2 y 3; 171; 172, numeral 1; 173, numeral 1; 174, numeral 1; 178, numerales 1 y 2; 183, numeral 4;184, numeral 1, inciso a); 209, numeral 1; 251, numerales 3 y 4; 366, numeral 1; 368, numerales 1 y 3; 393, numeral</w:t>
            </w:r>
            <w:r w:rsidRPr="004E5D85">
              <w:rPr>
                <w:rFonts w:ascii="Arial" w:hAnsi="Arial" w:cs="Arial"/>
                <w:i/>
                <w:iCs/>
                <w:spacing w:val="1"/>
              </w:rPr>
              <w:t xml:space="preserve"> 1, inciso b) y 411.</w:t>
            </w:r>
          </w:p>
        </w:tc>
      </w:tr>
      <w:tr w:rsidR="00813E98" w:rsidRPr="004E5D85" w14:paraId="2C369BBC" w14:textId="77777777" w:rsidTr="009560B9">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14:paraId="663C23CF" w14:textId="77777777" w:rsidR="00813E98" w:rsidRPr="004E5D85" w:rsidRDefault="00813E98" w:rsidP="00813E98">
            <w:pPr>
              <w:spacing w:line="300" w:lineRule="exact"/>
              <w:jc w:val="center"/>
              <w:rPr>
                <w:rFonts w:ascii="Arial" w:hAnsi="Arial" w:cs="Arial"/>
                <w:i/>
                <w:iCs/>
                <w:spacing w:val="1"/>
              </w:rPr>
            </w:pPr>
            <w:r w:rsidRPr="004E5D85">
              <w:rPr>
                <w:rFonts w:ascii="Arial" w:hAnsi="Arial" w:cs="Arial"/>
                <w:i/>
                <w:iCs/>
                <w:spacing w:val="1"/>
              </w:rPr>
              <w:t>Ley General de Partidos Políticos</w:t>
            </w:r>
          </w:p>
        </w:tc>
      </w:tr>
      <w:tr w:rsidR="00813E98" w:rsidRPr="004E5D85" w14:paraId="39D32C6B" w14:textId="77777777" w:rsidTr="00CA6281">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4601457A" w14:textId="77777777" w:rsidR="00813E98" w:rsidRPr="004E5D85" w:rsidRDefault="00813E98" w:rsidP="00D307EA">
            <w:pPr>
              <w:spacing w:line="300" w:lineRule="exact"/>
              <w:jc w:val="both"/>
              <w:rPr>
                <w:rFonts w:ascii="Arial" w:hAnsi="Arial" w:cs="Arial"/>
                <w:i/>
                <w:iCs/>
                <w:spacing w:val="1"/>
              </w:rPr>
            </w:pPr>
            <w:r w:rsidRPr="004E5D85">
              <w:rPr>
                <w:rFonts w:ascii="Arial" w:hAnsi="Arial" w:cs="Arial"/>
                <w:i/>
                <w:iCs/>
                <w:spacing w:val="1"/>
              </w:rPr>
              <w:t>23, numeral 1, inciso d); 26, numeral 1, inciso a) y 49.</w:t>
            </w:r>
          </w:p>
        </w:tc>
      </w:tr>
      <w:tr w:rsidR="00813E98" w:rsidRPr="004E5D85" w14:paraId="5D42C2E7" w14:textId="77777777" w:rsidTr="009560B9">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A6A6A6" w:themeFill="background1" w:themeFillShade="A6"/>
            <w:tcMar>
              <w:top w:w="0" w:type="dxa"/>
              <w:left w:w="108" w:type="dxa"/>
              <w:bottom w:w="0" w:type="dxa"/>
              <w:right w:w="108" w:type="dxa"/>
            </w:tcMar>
            <w:hideMark/>
          </w:tcPr>
          <w:p w14:paraId="755BC934" w14:textId="77777777" w:rsidR="00813E98" w:rsidRPr="004E5D85" w:rsidRDefault="00813E98" w:rsidP="00813E98">
            <w:pPr>
              <w:spacing w:line="300" w:lineRule="exact"/>
              <w:jc w:val="center"/>
              <w:rPr>
                <w:rFonts w:ascii="Arial" w:hAnsi="Arial" w:cs="Arial"/>
                <w:i/>
                <w:iCs/>
                <w:spacing w:val="1"/>
              </w:rPr>
            </w:pPr>
            <w:r w:rsidRPr="004E5D85">
              <w:rPr>
                <w:rFonts w:ascii="Arial" w:hAnsi="Arial" w:cs="Arial"/>
                <w:i/>
                <w:iCs/>
                <w:spacing w:val="1"/>
              </w:rPr>
              <w:t>Reglamento de Radio y Televisión en Materia Electoral</w:t>
            </w:r>
          </w:p>
        </w:tc>
      </w:tr>
      <w:tr w:rsidR="00813E98" w:rsidRPr="004E5D85" w14:paraId="4C6DBAD5" w14:textId="77777777" w:rsidTr="00CA6281">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hideMark/>
          </w:tcPr>
          <w:p w14:paraId="653C113A" w14:textId="77777777" w:rsidR="00813E98" w:rsidRPr="004E5D85" w:rsidRDefault="00813E98" w:rsidP="00D307EA">
            <w:pPr>
              <w:spacing w:line="300" w:lineRule="exact"/>
              <w:jc w:val="both"/>
              <w:rPr>
                <w:rFonts w:ascii="Arial" w:hAnsi="Arial" w:cs="Arial"/>
                <w:i/>
                <w:iCs/>
                <w:spacing w:val="1"/>
              </w:rPr>
            </w:pPr>
            <w:r w:rsidRPr="004E5D85">
              <w:rPr>
                <w:rFonts w:ascii="Arial" w:hAnsi="Arial" w:cs="Arial"/>
                <w:i/>
                <w:iCs/>
                <w:spacing w:val="1"/>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 36, numeral 3; 40, numeral 1, inciso a); 42 numeral 4, y 43 numeral 13.</w:t>
            </w:r>
          </w:p>
        </w:tc>
      </w:tr>
    </w:tbl>
    <w:p w14:paraId="28A55246" w14:textId="77777777" w:rsidR="002E0F74" w:rsidRPr="004E5D85" w:rsidRDefault="002E0F74" w:rsidP="002E0F74">
      <w:pPr>
        <w:spacing w:line="300" w:lineRule="exact"/>
        <w:jc w:val="center"/>
        <w:rPr>
          <w:rFonts w:ascii="Arial" w:hAnsi="Arial" w:cs="Arial"/>
          <w:b/>
        </w:rPr>
      </w:pPr>
    </w:p>
    <w:p w14:paraId="6952198D" w14:textId="77777777" w:rsidR="002E0F74" w:rsidRPr="004E5D85" w:rsidRDefault="002E0F74" w:rsidP="002E0F74">
      <w:pPr>
        <w:spacing w:line="300" w:lineRule="exact"/>
        <w:jc w:val="both"/>
        <w:rPr>
          <w:rFonts w:ascii="Arial" w:hAnsi="Arial" w:cs="Arial"/>
        </w:rPr>
      </w:pPr>
      <w:r w:rsidRPr="004E5D85">
        <w:rPr>
          <w:rFonts w:ascii="Arial" w:hAnsi="Arial" w:cs="Arial"/>
        </w:rPr>
        <w:t>En razón de los antecedentes, considerandos y fundamentos señalados, el Comité de Radio y Televisión del Instituto Nacional Electoral emite el siguiente:</w:t>
      </w:r>
    </w:p>
    <w:p w14:paraId="0DAB1310" w14:textId="77777777" w:rsidR="002E0F74" w:rsidRPr="004E5D85" w:rsidRDefault="002E0F74" w:rsidP="002E0F74">
      <w:pPr>
        <w:spacing w:line="300" w:lineRule="exact"/>
        <w:jc w:val="center"/>
        <w:rPr>
          <w:rFonts w:ascii="Arial" w:hAnsi="Arial" w:cs="Arial"/>
          <w:b/>
        </w:rPr>
      </w:pPr>
    </w:p>
    <w:p w14:paraId="7707024F" w14:textId="77777777" w:rsidR="008B668E" w:rsidRPr="004E5D85" w:rsidRDefault="008B668E" w:rsidP="002E0F74">
      <w:pPr>
        <w:spacing w:line="300" w:lineRule="exact"/>
        <w:jc w:val="center"/>
        <w:rPr>
          <w:rFonts w:ascii="Arial" w:hAnsi="Arial" w:cs="Arial"/>
          <w:b/>
        </w:rPr>
      </w:pPr>
    </w:p>
    <w:p w14:paraId="62F08510" w14:textId="77777777" w:rsidR="002E0F74" w:rsidRPr="004E5D85" w:rsidRDefault="008B668E" w:rsidP="008B668E">
      <w:pPr>
        <w:spacing w:line="300" w:lineRule="exact"/>
        <w:jc w:val="center"/>
        <w:rPr>
          <w:rFonts w:ascii="Arial" w:hAnsi="Arial" w:cs="Arial"/>
          <w:b/>
        </w:rPr>
      </w:pPr>
      <w:r w:rsidRPr="004E5D85">
        <w:rPr>
          <w:rFonts w:ascii="Arial" w:hAnsi="Arial" w:cs="Arial"/>
          <w:b/>
        </w:rPr>
        <w:t>A  c  u  e  r  d  o</w:t>
      </w:r>
    </w:p>
    <w:p w14:paraId="402D9419" w14:textId="77777777" w:rsidR="002E0F74" w:rsidRPr="004E5D85" w:rsidRDefault="002E0F74" w:rsidP="002E0F74">
      <w:pPr>
        <w:spacing w:line="300" w:lineRule="exact"/>
        <w:rPr>
          <w:rFonts w:ascii="Arial" w:hAnsi="Arial" w:cs="Arial"/>
          <w:b/>
        </w:rPr>
      </w:pPr>
    </w:p>
    <w:p w14:paraId="2F976264" w14:textId="77777777" w:rsidR="002E0F74" w:rsidRPr="004E5D85" w:rsidRDefault="002E0F74" w:rsidP="00F47633">
      <w:pPr>
        <w:ind w:right="49"/>
        <w:jc w:val="both"/>
        <w:rPr>
          <w:rFonts w:ascii="Arial" w:hAnsi="Arial" w:cs="Arial"/>
        </w:rPr>
      </w:pPr>
      <w:r w:rsidRPr="004E5D85">
        <w:rPr>
          <w:rFonts w:ascii="Arial" w:hAnsi="Arial" w:cs="Arial"/>
          <w:b/>
        </w:rPr>
        <w:t xml:space="preserve">PRIMERO. </w:t>
      </w:r>
      <w:r w:rsidRPr="004E5D85">
        <w:rPr>
          <w:rFonts w:ascii="Arial" w:hAnsi="Arial" w:cs="Arial"/>
        </w:rPr>
        <w:t xml:space="preserve">Se aprueba el modelo de pauta de transmisión y las pautas específicas de los mensajes correspondientes a los partidos políticos para el periodo de intercampaña; </w:t>
      </w:r>
      <w:r w:rsidR="008B668E" w:rsidRPr="004E5D85">
        <w:rPr>
          <w:rFonts w:ascii="Arial" w:hAnsi="Arial" w:cs="Arial"/>
        </w:rPr>
        <w:t xml:space="preserve">y </w:t>
      </w:r>
      <w:r w:rsidRPr="004E5D85">
        <w:rPr>
          <w:rFonts w:ascii="Arial" w:hAnsi="Arial" w:cs="Arial"/>
        </w:rPr>
        <w:t xml:space="preserve">para partidos políticos y candidatos independientes para el periodo de campaña del Proceso Electoral Local 2017-2018, coincidente con el Proceso Electoral Federal 2017-2018, en el estado de </w:t>
      </w:r>
      <w:r w:rsidR="00C4741D" w:rsidRPr="004E5D85">
        <w:rPr>
          <w:rFonts w:ascii="Arial" w:hAnsi="Arial" w:cs="Arial"/>
        </w:rPr>
        <w:t>Baja California Sur</w:t>
      </w:r>
      <w:r w:rsidRPr="004E5D85">
        <w:rPr>
          <w:rFonts w:ascii="Arial" w:hAnsi="Arial" w:cs="Arial"/>
        </w:rPr>
        <w:t>, mismas que se anexan y forman parte del presente Acuerdo.</w:t>
      </w:r>
    </w:p>
    <w:p w14:paraId="5DA671F7" w14:textId="77777777" w:rsidR="002E0F74" w:rsidRPr="004E5D85" w:rsidRDefault="002E0F74" w:rsidP="005E6308">
      <w:pPr>
        <w:ind w:right="49"/>
        <w:jc w:val="both"/>
        <w:rPr>
          <w:rFonts w:ascii="Arial" w:hAnsi="Arial" w:cs="Arial"/>
        </w:rPr>
      </w:pPr>
    </w:p>
    <w:p w14:paraId="556EF030" w14:textId="77777777" w:rsidR="00CA6281" w:rsidRPr="004E5D85" w:rsidRDefault="00CA6281" w:rsidP="00F47633">
      <w:pPr>
        <w:autoSpaceDE w:val="0"/>
        <w:autoSpaceDN w:val="0"/>
        <w:adjustRightInd w:val="0"/>
        <w:jc w:val="both"/>
        <w:rPr>
          <w:rFonts w:ascii="Arial" w:hAnsi="Arial" w:cs="Arial"/>
        </w:rPr>
      </w:pPr>
      <w:r w:rsidRPr="004E5D85">
        <w:rPr>
          <w:rFonts w:ascii="Arial" w:hAnsi="Arial" w:cs="Arial"/>
          <w:b/>
        </w:rPr>
        <w:lastRenderedPageBreak/>
        <w:t xml:space="preserve">SEGUNDO. </w:t>
      </w:r>
      <w:r w:rsidRPr="004E5D85">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4E5D85">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116413" w:rsidRPr="004E5D85">
        <w:rPr>
          <w:rFonts w:ascii="Arial" w:hAnsi="Arial" w:cs="Arial"/>
          <w:lang w:eastAsia="es-MX"/>
        </w:rPr>
        <w:t>.</w:t>
      </w:r>
    </w:p>
    <w:p w14:paraId="1C014B04" w14:textId="77777777" w:rsidR="00CA6281" w:rsidRPr="00994851" w:rsidRDefault="00CA6281" w:rsidP="00994851">
      <w:pPr>
        <w:autoSpaceDE w:val="0"/>
        <w:autoSpaceDN w:val="0"/>
        <w:adjustRightInd w:val="0"/>
        <w:spacing w:line="360" w:lineRule="auto"/>
        <w:rPr>
          <w:rFonts w:ascii="Arial" w:hAnsi="Arial" w:cs="Arial"/>
        </w:rPr>
      </w:pPr>
    </w:p>
    <w:p w14:paraId="78A7894E" w14:textId="5FBF70BE" w:rsidR="00CA6281" w:rsidRPr="004E5D85" w:rsidRDefault="00CA6281" w:rsidP="00F47633">
      <w:pPr>
        <w:autoSpaceDE w:val="0"/>
        <w:autoSpaceDN w:val="0"/>
        <w:adjustRightInd w:val="0"/>
        <w:jc w:val="both"/>
        <w:rPr>
          <w:rFonts w:ascii="Arial" w:eastAsiaTheme="minorHAnsi" w:hAnsi="Arial" w:cs="Arial"/>
          <w:lang w:val="es-MX" w:eastAsia="en-US"/>
        </w:rPr>
      </w:pPr>
      <w:r w:rsidRPr="004E5D85">
        <w:rPr>
          <w:rFonts w:ascii="Arial,Bold" w:eastAsiaTheme="minorHAnsi" w:hAnsi="Arial,Bold" w:cs="Arial,Bold"/>
          <w:b/>
          <w:bCs/>
          <w:lang w:val="es-MX" w:eastAsia="en-US"/>
        </w:rPr>
        <w:t xml:space="preserve">TERCERO. </w:t>
      </w:r>
      <w:r w:rsidRPr="004E5D85">
        <w:rPr>
          <w:rFonts w:ascii="Arial" w:eastAsiaTheme="minorHAnsi" w:hAnsi="Arial" w:cs="Arial"/>
          <w:lang w:val="es-MX" w:eastAsia="en-US"/>
        </w:rPr>
        <w:t>Las pautas específicas se encuentran sujetas a la condición suspensiva consistente en la obtención del registro de candidatos independientes</w:t>
      </w:r>
      <w:r w:rsidR="00E345A7" w:rsidRPr="004E5D85">
        <w:rPr>
          <w:rFonts w:ascii="Arial" w:eastAsiaTheme="minorHAnsi" w:hAnsi="Arial" w:cs="Arial"/>
          <w:lang w:val="es-MX" w:eastAsia="en-US"/>
        </w:rPr>
        <w:t xml:space="preserve"> </w:t>
      </w:r>
      <w:r w:rsidR="008D39CC" w:rsidRPr="004E5D85">
        <w:rPr>
          <w:rFonts w:ascii="Arial" w:eastAsiaTheme="minorHAnsi" w:hAnsi="Arial" w:cs="Arial"/>
          <w:lang w:val="es-MX" w:eastAsia="en-US"/>
        </w:rPr>
        <w:t>a nivel federal</w:t>
      </w:r>
      <w:r w:rsidR="00A83E7C" w:rsidRPr="004E5D85">
        <w:rPr>
          <w:rFonts w:ascii="Arial" w:eastAsiaTheme="minorHAnsi" w:hAnsi="Arial" w:cs="Arial"/>
          <w:lang w:val="es-MX" w:eastAsia="en-US"/>
        </w:rPr>
        <w:t xml:space="preserve"> y</w:t>
      </w:r>
      <w:r w:rsidRPr="004E5D85">
        <w:rPr>
          <w:rFonts w:ascii="Arial" w:eastAsiaTheme="minorHAnsi" w:hAnsi="Arial" w:cs="Arial"/>
          <w:lang w:val="es-MX" w:eastAsia="en-US"/>
        </w:rPr>
        <w:t xml:space="preserve"> en el estado de Campeche. La Dirección Ejecutiva de Prerrogativas y Partidos Políticos notificará</w:t>
      </w:r>
      <w:r w:rsidR="00E41FDB" w:rsidRPr="004E5D85">
        <w:rPr>
          <w:rFonts w:ascii="Arial" w:eastAsiaTheme="minorHAnsi" w:hAnsi="Arial" w:cs="Arial"/>
          <w:lang w:val="es-MX" w:eastAsia="en-US"/>
        </w:rPr>
        <w:t xml:space="preserve"> a las emisoras de radio y canales de televisión,</w:t>
      </w:r>
      <w:r w:rsidRPr="004E5D85">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116413" w:rsidRPr="004E5D85">
        <w:rPr>
          <w:rFonts w:ascii="Arial" w:eastAsiaTheme="minorHAnsi" w:hAnsi="Arial" w:cs="Arial"/>
          <w:lang w:val="es-MX" w:eastAsia="en-US"/>
        </w:rPr>
        <w:t>.</w:t>
      </w:r>
    </w:p>
    <w:p w14:paraId="4E4B5FA9" w14:textId="77777777" w:rsidR="00CA6281" w:rsidRPr="00994851" w:rsidRDefault="00CA6281" w:rsidP="00994851">
      <w:pPr>
        <w:spacing w:line="360" w:lineRule="auto"/>
        <w:ind w:right="49"/>
        <w:jc w:val="both"/>
        <w:rPr>
          <w:rFonts w:ascii="Arial" w:hAnsi="Arial" w:cs="Arial"/>
        </w:rPr>
      </w:pPr>
    </w:p>
    <w:p w14:paraId="3CA1A6A5" w14:textId="77777777" w:rsidR="00CA6281" w:rsidRPr="004E5D85" w:rsidRDefault="00CA6281" w:rsidP="005E6308">
      <w:pPr>
        <w:shd w:val="clear" w:color="auto" w:fill="FFFFFF" w:themeFill="background1"/>
        <w:jc w:val="both"/>
        <w:rPr>
          <w:rFonts w:ascii="Arial" w:hAnsi="Arial" w:cs="Arial"/>
        </w:rPr>
      </w:pPr>
      <w:r w:rsidRPr="004E5D85">
        <w:rPr>
          <w:rFonts w:ascii="Arial" w:hAnsi="Arial" w:cs="Arial"/>
          <w:b/>
          <w:bCs/>
        </w:rPr>
        <w:t>CUARTO.</w:t>
      </w:r>
      <w:r w:rsidRPr="004E5D85">
        <w:rPr>
          <w:rFonts w:ascii="Arial" w:hAnsi="Arial" w:cs="Arial"/>
          <w:bCs/>
        </w:rPr>
        <w:t xml:space="preserve"> </w:t>
      </w:r>
      <w:r w:rsidRPr="004E5D85">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2082D006" w14:textId="77777777" w:rsidR="00CA6281" w:rsidRPr="00994851" w:rsidRDefault="00CA6281" w:rsidP="00994851">
      <w:pPr>
        <w:shd w:val="clear" w:color="auto" w:fill="FFFFFF" w:themeFill="background1"/>
        <w:spacing w:line="360" w:lineRule="auto"/>
        <w:jc w:val="both"/>
        <w:rPr>
          <w:rFonts w:ascii="Arial" w:hAnsi="Arial" w:cs="Arial"/>
        </w:rPr>
      </w:pPr>
    </w:p>
    <w:p w14:paraId="557345FA" w14:textId="6C7E3D69" w:rsidR="00CA6281" w:rsidRPr="004E5D85" w:rsidRDefault="00CA6281" w:rsidP="005E6308">
      <w:pPr>
        <w:shd w:val="clear" w:color="auto" w:fill="FFFFFF" w:themeFill="background1"/>
        <w:jc w:val="both"/>
        <w:rPr>
          <w:rFonts w:ascii="Arial" w:hAnsi="Arial" w:cs="Arial"/>
          <w:b/>
        </w:rPr>
      </w:pPr>
      <w:r w:rsidRPr="004E5D85">
        <w:rPr>
          <w:rFonts w:ascii="Arial" w:hAnsi="Arial" w:cs="Arial"/>
          <w:b/>
        </w:rPr>
        <w:t xml:space="preserve">QUINTO. </w:t>
      </w:r>
      <w:r w:rsidRPr="004E5D85">
        <w:rPr>
          <w:rFonts w:ascii="Arial" w:hAnsi="Arial" w:cs="Arial"/>
        </w:rPr>
        <w:t xml:space="preserve">Se aprueba el calendario para la entrega de materiales y órdenes de transmisión, a que se refiere el presente Acuerdo, en el entendido de que los mensajes de los candidatos independientes </w:t>
      </w:r>
      <w:r w:rsidR="004101BE" w:rsidRPr="004E5D85">
        <w:rPr>
          <w:rFonts w:ascii="Arial" w:hAnsi="Arial" w:cs="Arial"/>
        </w:rPr>
        <w:t xml:space="preserve">para campaña federal, </w:t>
      </w:r>
      <w:r w:rsidRPr="004E5D85">
        <w:rPr>
          <w:rFonts w:ascii="Arial" w:hAnsi="Arial" w:cs="Arial"/>
        </w:rPr>
        <w:t>se transmitirán a partir de la orden de transmisión número 3</w:t>
      </w:r>
      <w:r w:rsidR="004101BE" w:rsidRPr="004E5D85">
        <w:rPr>
          <w:rFonts w:ascii="Arial" w:hAnsi="Arial" w:cs="Arial"/>
        </w:rPr>
        <w:t xml:space="preserve"> </w:t>
      </w:r>
      <w:r w:rsidR="008D39CC" w:rsidRPr="004E5D85">
        <w:rPr>
          <w:rFonts w:ascii="Arial" w:hAnsi="Arial" w:cs="Arial"/>
        </w:rPr>
        <w:t>y los de candidatos independientes a nivel local en la orden de transmisión más cercana a su registro,</w:t>
      </w:r>
      <w:r w:rsidR="004101BE" w:rsidRPr="004E5D85">
        <w:rPr>
          <w:rFonts w:ascii="Arial" w:hAnsi="Arial" w:cs="Arial"/>
        </w:rPr>
        <w:t xml:space="preserve"> </w:t>
      </w:r>
      <w:r w:rsidRPr="004E5D85">
        <w:rPr>
          <w:rFonts w:ascii="Arial" w:hAnsi="Arial" w:cs="Arial"/>
        </w:rPr>
        <w:t>siempre respetando la cantidad total de los mensajes a que tengan derecho, distribuyéndolos proporcionalmente a lo largo del periodo de campaña</w:t>
      </w:r>
      <w:r w:rsidR="009177F8" w:rsidRPr="004E5D85">
        <w:rPr>
          <w:rFonts w:ascii="Arial" w:hAnsi="Arial" w:cs="Arial"/>
        </w:rPr>
        <w:t>.</w:t>
      </w:r>
    </w:p>
    <w:p w14:paraId="425072D1" w14:textId="77777777" w:rsidR="00CA6281" w:rsidRPr="00994851" w:rsidRDefault="00CA6281" w:rsidP="00994851">
      <w:pPr>
        <w:shd w:val="clear" w:color="auto" w:fill="FFFFFF" w:themeFill="background1"/>
        <w:spacing w:line="360" w:lineRule="auto"/>
        <w:jc w:val="both"/>
        <w:rPr>
          <w:rFonts w:ascii="Arial" w:hAnsi="Arial" w:cs="Arial"/>
        </w:rPr>
      </w:pPr>
    </w:p>
    <w:p w14:paraId="2351A474" w14:textId="43A89343" w:rsidR="00E41FDB" w:rsidRPr="004E5D85" w:rsidRDefault="00CA6281" w:rsidP="005E6308">
      <w:pPr>
        <w:shd w:val="clear" w:color="auto" w:fill="FFFFFF" w:themeFill="background1"/>
        <w:jc w:val="both"/>
        <w:rPr>
          <w:rFonts w:ascii="Arial" w:hAnsi="Arial" w:cs="Arial"/>
        </w:rPr>
      </w:pPr>
      <w:r w:rsidRPr="004E5D85">
        <w:rPr>
          <w:rFonts w:ascii="Arial" w:hAnsi="Arial" w:cs="Arial"/>
          <w:b/>
        </w:rPr>
        <w:t xml:space="preserve">SEXTO. </w:t>
      </w:r>
      <w:r w:rsidR="00E41FDB" w:rsidRPr="004E5D85">
        <w:rPr>
          <w:rFonts w:ascii="Arial" w:hAnsi="Arial" w:cs="Arial"/>
        </w:rPr>
        <w:t xml:space="preserve">Se instruye al Secretario Técnico del Comité de Radio y Televisión para que en caso de que para los periodos de campaña federal y local, se presente un caso distinto al descrito escenario 9, lo notifique </w:t>
      </w:r>
      <w:r w:rsidR="002C0764">
        <w:rPr>
          <w:rFonts w:ascii="Arial" w:hAnsi="Arial" w:cs="Arial"/>
        </w:rPr>
        <w:t xml:space="preserve">de inmediato por vía electrónica </w:t>
      </w:r>
      <w:r w:rsidR="00E41FDB" w:rsidRPr="004E5D85">
        <w:rPr>
          <w:rFonts w:ascii="Arial" w:hAnsi="Arial" w:cs="Arial"/>
        </w:rPr>
        <w:t xml:space="preserve">a los </w:t>
      </w:r>
      <w:r w:rsidR="002C0764">
        <w:rPr>
          <w:rFonts w:ascii="Arial" w:hAnsi="Arial" w:cs="Arial"/>
        </w:rPr>
        <w:t xml:space="preserve">integrantes del Comité de Radio y Televisión, y en su caso a </w:t>
      </w:r>
      <w:r w:rsidR="00E41FDB" w:rsidRPr="004E5D85">
        <w:rPr>
          <w:rFonts w:ascii="Arial" w:hAnsi="Arial" w:cs="Arial"/>
        </w:rPr>
        <w:t>Partidos Políticos locales.</w:t>
      </w:r>
    </w:p>
    <w:p w14:paraId="4B99EA56" w14:textId="77777777" w:rsidR="00CA6281" w:rsidRPr="00994851" w:rsidRDefault="00CA6281" w:rsidP="00994851">
      <w:pPr>
        <w:shd w:val="clear" w:color="auto" w:fill="FFFFFF" w:themeFill="background1"/>
        <w:spacing w:line="360" w:lineRule="auto"/>
        <w:jc w:val="both"/>
        <w:rPr>
          <w:rFonts w:ascii="Arial" w:hAnsi="Arial" w:cs="Arial"/>
        </w:rPr>
      </w:pPr>
    </w:p>
    <w:p w14:paraId="6ABFB02B" w14:textId="77777777" w:rsidR="00CA6281" w:rsidRPr="004E5D85" w:rsidRDefault="00CA6281" w:rsidP="005E6308">
      <w:pPr>
        <w:jc w:val="both"/>
        <w:rPr>
          <w:rFonts w:ascii="Arial" w:hAnsi="Arial" w:cs="Arial"/>
        </w:rPr>
      </w:pPr>
      <w:r w:rsidRPr="004E5D85">
        <w:rPr>
          <w:rFonts w:ascii="Arial" w:hAnsi="Arial" w:cs="Arial"/>
          <w:b/>
        </w:rPr>
        <w:t>SÉPTIMO.</w:t>
      </w:r>
      <w:r w:rsidRPr="004E5D85">
        <w:rPr>
          <w:rFonts w:ascii="Arial" w:hAnsi="Arial" w:cs="Arial"/>
        </w:rPr>
        <w:t xml:space="preserve"> Notifíquese a la Secretaría Ejecutiva del Instituto para los efectos legales a que haya lugar.</w:t>
      </w:r>
    </w:p>
    <w:p w14:paraId="56D65409" w14:textId="77777777" w:rsidR="00CA6281" w:rsidRPr="00994851" w:rsidRDefault="00CA6281" w:rsidP="00994851">
      <w:pPr>
        <w:spacing w:line="360" w:lineRule="auto"/>
        <w:jc w:val="both"/>
        <w:rPr>
          <w:rFonts w:ascii="Arial" w:hAnsi="Arial" w:cs="Arial"/>
        </w:rPr>
      </w:pPr>
    </w:p>
    <w:p w14:paraId="7762C51E" w14:textId="77777777" w:rsidR="002E0F74" w:rsidRPr="004E5D85" w:rsidRDefault="00CA6281" w:rsidP="005E6308">
      <w:pPr>
        <w:jc w:val="both"/>
        <w:rPr>
          <w:rFonts w:ascii="Arial" w:hAnsi="Arial" w:cs="Arial"/>
        </w:rPr>
      </w:pPr>
      <w:r w:rsidRPr="004E5D85">
        <w:rPr>
          <w:rFonts w:ascii="Arial" w:hAnsi="Arial" w:cs="Arial"/>
          <w:b/>
        </w:rPr>
        <w:lastRenderedPageBreak/>
        <w:t xml:space="preserve">OCTAVO. </w:t>
      </w:r>
      <w:r w:rsidR="002E0F74" w:rsidRPr="004E5D85">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C4741D" w:rsidRPr="004E5D85">
        <w:rPr>
          <w:rFonts w:ascii="Arial" w:hAnsi="Arial" w:cs="Arial"/>
        </w:rPr>
        <w:t>Baja California Sur</w:t>
      </w:r>
      <w:r w:rsidR="002E0F74" w:rsidRPr="004E5D85">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14:paraId="233106A9" w14:textId="77777777" w:rsidR="002E0F74" w:rsidRPr="004E5D85" w:rsidRDefault="002E0F74" w:rsidP="005E6308">
      <w:pPr>
        <w:shd w:val="clear" w:color="auto" w:fill="FFFFFF" w:themeFill="background1"/>
        <w:jc w:val="both"/>
        <w:rPr>
          <w:rFonts w:ascii="Arial" w:hAnsi="Arial" w:cs="Arial"/>
        </w:rPr>
      </w:pPr>
    </w:p>
    <w:p w14:paraId="2AD9577D" w14:textId="77777777" w:rsidR="002E0F74" w:rsidRPr="004E5D85" w:rsidRDefault="00CA6281" w:rsidP="005E6308">
      <w:pPr>
        <w:jc w:val="both"/>
        <w:rPr>
          <w:rFonts w:ascii="Arial" w:hAnsi="Arial" w:cs="Arial"/>
        </w:rPr>
      </w:pPr>
      <w:r w:rsidRPr="004E5D85">
        <w:rPr>
          <w:rFonts w:ascii="Arial" w:hAnsi="Arial" w:cs="Arial"/>
          <w:b/>
        </w:rPr>
        <w:t>NOVEN</w:t>
      </w:r>
      <w:r w:rsidR="002E0F74" w:rsidRPr="004E5D85">
        <w:rPr>
          <w:rFonts w:ascii="Arial" w:hAnsi="Arial" w:cs="Arial"/>
          <w:b/>
        </w:rPr>
        <w:t xml:space="preserve">O. </w:t>
      </w:r>
      <w:r w:rsidR="002E0F74" w:rsidRPr="004E5D85">
        <w:rPr>
          <w:rFonts w:ascii="Arial" w:hAnsi="Arial" w:cs="Arial"/>
        </w:rPr>
        <w:t>Se instruye a la Secretaría Ejecutiva para que, por conducto de la Dirección Ejecutiva de Prerrogativas y Partidos Políticos, comunique el presente Acuerdo al Instit</w:t>
      </w:r>
      <w:r w:rsidR="00C4741D" w:rsidRPr="004E5D85">
        <w:rPr>
          <w:rFonts w:ascii="Arial" w:hAnsi="Arial" w:cs="Arial"/>
        </w:rPr>
        <w:t>uto</w:t>
      </w:r>
      <w:r w:rsidR="006A6564" w:rsidRPr="004E5D85">
        <w:rPr>
          <w:rFonts w:ascii="Arial" w:hAnsi="Arial" w:cs="Arial"/>
        </w:rPr>
        <w:t xml:space="preserve"> E</w:t>
      </w:r>
      <w:r w:rsidR="00C4741D" w:rsidRPr="004E5D85">
        <w:rPr>
          <w:rFonts w:ascii="Arial" w:hAnsi="Arial" w:cs="Arial"/>
        </w:rPr>
        <w:t>statal E</w:t>
      </w:r>
      <w:r w:rsidR="006A6564" w:rsidRPr="004E5D85">
        <w:rPr>
          <w:rFonts w:ascii="Arial" w:hAnsi="Arial" w:cs="Arial"/>
        </w:rPr>
        <w:t>lectoral de</w:t>
      </w:r>
      <w:r w:rsidR="00C4741D" w:rsidRPr="004E5D85">
        <w:rPr>
          <w:rFonts w:ascii="Arial" w:hAnsi="Arial" w:cs="Arial"/>
        </w:rPr>
        <w:t xml:space="preserve"> Baja California Sur</w:t>
      </w:r>
      <w:r w:rsidR="002E0F74" w:rsidRPr="004E5D85">
        <w:rPr>
          <w:rFonts w:ascii="Arial" w:hAnsi="Arial" w:cs="Arial"/>
        </w:rPr>
        <w:t>, para los efectos legales a que haya lugar.</w:t>
      </w:r>
    </w:p>
    <w:p w14:paraId="6EFE24EF" w14:textId="77777777" w:rsidR="002E0F74" w:rsidRPr="004E5D85" w:rsidRDefault="002E0F74" w:rsidP="005E6308">
      <w:pPr>
        <w:jc w:val="both"/>
        <w:rPr>
          <w:rFonts w:ascii="Arial" w:hAnsi="Arial" w:cs="Arial"/>
        </w:rPr>
      </w:pPr>
    </w:p>
    <w:p w14:paraId="26DBCC74" w14:textId="77777777" w:rsidR="002E0F74" w:rsidRDefault="00CA6281" w:rsidP="005E6308">
      <w:pPr>
        <w:shd w:val="clear" w:color="auto" w:fill="FFFFFF" w:themeFill="background1"/>
        <w:jc w:val="both"/>
        <w:rPr>
          <w:rFonts w:ascii="Arial" w:eastAsia="Arial" w:hAnsi="Arial" w:cs="Arial"/>
          <w:spacing w:val="-1"/>
        </w:rPr>
      </w:pPr>
      <w:r w:rsidRPr="004E5D85">
        <w:rPr>
          <w:rFonts w:ascii="Arial" w:hAnsi="Arial" w:cs="Arial"/>
          <w:b/>
        </w:rPr>
        <w:t>DÉCIM</w:t>
      </w:r>
      <w:r w:rsidR="002E0F74" w:rsidRPr="004E5D85">
        <w:rPr>
          <w:rFonts w:ascii="Arial" w:hAnsi="Arial" w:cs="Arial"/>
          <w:b/>
        </w:rPr>
        <w:t xml:space="preserve">O. </w:t>
      </w:r>
      <w:r w:rsidR="002E0F74" w:rsidRPr="004E5D85">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28C26970" w14:textId="77777777" w:rsidR="002C0764" w:rsidRDefault="002C0764" w:rsidP="005E6308">
      <w:pPr>
        <w:shd w:val="clear" w:color="auto" w:fill="FFFFFF" w:themeFill="background1"/>
        <w:jc w:val="both"/>
        <w:rPr>
          <w:rFonts w:ascii="Arial" w:eastAsia="Arial" w:hAnsi="Arial" w:cs="Arial"/>
          <w:spacing w:val="-1"/>
        </w:rPr>
      </w:pPr>
    </w:p>
    <w:p w14:paraId="3554AEAE" w14:textId="77777777" w:rsidR="002C0764" w:rsidRPr="00FD6FF3" w:rsidRDefault="002C0764" w:rsidP="002C0764">
      <w:pPr>
        <w:shd w:val="clear" w:color="auto" w:fill="FFFFFF" w:themeFill="background1"/>
        <w:jc w:val="both"/>
        <w:rPr>
          <w:rFonts w:ascii="Arial" w:hAnsi="Arial" w:cs="Arial"/>
        </w:rPr>
      </w:pPr>
      <w:r w:rsidRPr="001872F7">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4553A7AF" w14:textId="77777777" w:rsidR="002C0764" w:rsidRDefault="002C0764" w:rsidP="005E6308">
      <w:pPr>
        <w:shd w:val="clear" w:color="auto" w:fill="FFFFFF" w:themeFill="background1"/>
        <w:jc w:val="both"/>
        <w:rPr>
          <w:rFonts w:ascii="Arial" w:eastAsia="Arial" w:hAnsi="Arial" w:cs="Arial"/>
          <w:spacing w:val="-1"/>
        </w:rPr>
      </w:pPr>
    </w:p>
    <w:p w14:paraId="2855ACA3" w14:textId="1751A6A0" w:rsidR="003C2D13" w:rsidRPr="00994851" w:rsidRDefault="00994851" w:rsidP="003C2D13">
      <w:pPr>
        <w:shd w:val="clear" w:color="auto" w:fill="FFFFFF" w:themeFill="background1"/>
        <w:spacing w:line="300" w:lineRule="exact"/>
        <w:jc w:val="both"/>
        <w:rPr>
          <w:rFonts w:ascii="Arial" w:eastAsia="Arial" w:hAnsi="Arial" w:cs="Arial"/>
          <w:spacing w:val="-1"/>
        </w:rPr>
      </w:pPr>
      <w:r w:rsidRPr="00994851">
        <w:rPr>
          <w:rFonts w:ascii="Arial" w:eastAsia="Arial" w:hAnsi="Arial" w:cs="Arial"/>
          <w:spacing w:val="-1"/>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994851">
        <w:rPr>
          <w:rFonts w:ascii="Arial" w:eastAsia="Arial" w:hAnsi="Arial" w:cs="Arial"/>
          <w:spacing w:val="-1"/>
        </w:rPr>
        <w:t>Nacif</w:t>
      </w:r>
      <w:proofErr w:type="spellEnd"/>
      <w:r w:rsidRPr="00994851">
        <w:rPr>
          <w:rFonts w:ascii="Arial" w:eastAsia="Arial" w:hAnsi="Arial" w:cs="Arial"/>
          <w:spacing w:val="-1"/>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bookmarkStart w:id="0" w:name="_GoBack"/>
      <w:bookmarkEnd w:id="0"/>
    </w:p>
    <w:p w14:paraId="79CCB603" w14:textId="77777777" w:rsidR="003C2D13" w:rsidRPr="003C2D13" w:rsidRDefault="003C2D13" w:rsidP="003C2D13">
      <w:pPr>
        <w:spacing w:line="300" w:lineRule="exact"/>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3C2D13" w:rsidRPr="003C2D13" w14:paraId="68992971" w14:textId="77777777" w:rsidTr="00001A07">
        <w:trPr>
          <w:jc w:val="center"/>
        </w:trPr>
        <w:tc>
          <w:tcPr>
            <w:tcW w:w="2405" w:type="pct"/>
          </w:tcPr>
          <w:p w14:paraId="3D6F9843" w14:textId="77777777" w:rsidR="003C2D13" w:rsidRPr="003C2D13" w:rsidRDefault="003C2D13" w:rsidP="003C2D1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3C2D13">
              <w:rPr>
                <w:rFonts w:ascii="Arial" w:eastAsia="Calibri" w:hAnsi="Arial" w:cs="Arial"/>
                <w:b/>
                <w:lang w:val="es-ES_tradnl" w:eastAsia="ja-JP"/>
              </w:rPr>
              <w:t>EL PRESIDENTE</w:t>
            </w:r>
          </w:p>
          <w:p w14:paraId="7D310FE3" w14:textId="77777777" w:rsidR="003C2D13" w:rsidRPr="003C2D13" w:rsidRDefault="003C2D13" w:rsidP="003C2D1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3C2D13">
              <w:rPr>
                <w:rFonts w:ascii="Arial" w:eastAsia="Calibri" w:hAnsi="Arial" w:cs="Arial"/>
                <w:b/>
                <w:lang w:val="es-ES_tradnl" w:eastAsia="ja-JP"/>
              </w:rPr>
              <w:t>DEL COMITÉ DE RADIO Y TELEVISIÓN</w:t>
            </w:r>
          </w:p>
          <w:p w14:paraId="5E3B7797" w14:textId="77777777" w:rsidR="003C2D13" w:rsidRPr="003C2D13" w:rsidRDefault="003C2D13" w:rsidP="003C2D13">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6B3316FC" w14:textId="77777777" w:rsidR="003C2D13" w:rsidRPr="003C2D13" w:rsidRDefault="003C2D13" w:rsidP="003C2D13">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2205AD85" w14:textId="77777777" w:rsidR="003C2D13" w:rsidRPr="003C2D13" w:rsidRDefault="003C2D13" w:rsidP="003C2D13">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4EDE976A" w14:textId="77777777" w:rsidR="003C2D13" w:rsidRPr="003C2D13" w:rsidRDefault="003C2D13" w:rsidP="003C2D13">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4C639E04" w14:textId="77777777" w:rsidR="003C2D13" w:rsidRPr="003C2D13" w:rsidRDefault="003C2D13" w:rsidP="003C2D13">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3C2D13">
              <w:rPr>
                <w:rFonts w:ascii="Arial" w:eastAsia="Calibri" w:hAnsi="Arial" w:cs="Arial"/>
                <w:b/>
                <w:spacing w:val="-4"/>
                <w:lang w:val="es-ES_tradnl" w:eastAsia="ja-JP"/>
              </w:rPr>
              <w:t>DR. BENITO NACIF HERNÁNDEZ</w:t>
            </w:r>
          </w:p>
        </w:tc>
        <w:tc>
          <w:tcPr>
            <w:tcW w:w="2595" w:type="pct"/>
            <w:vAlign w:val="center"/>
          </w:tcPr>
          <w:p w14:paraId="24B1D77F" w14:textId="77777777" w:rsidR="003C2D13" w:rsidRPr="003C2D13" w:rsidRDefault="003C2D13" w:rsidP="003C2D1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3C2D13">
              <w:rPr>
                <w:rFonts w:ascii="Arial" w:eastAsia="Calibri" w:hAnsi="Arial" w:cs="Arial"/>
                <w:b/>
                <w:lang w:val="es-ES_tradnl" w:eastAsia="ja-JP"/>
              </w:rPr>
              <w:t>EL SECRETARIO TÉCNICO</w:t>
            </w:r>
          </w:p>
          <w:p w14:paraId="55A4E705" w14:textId="77777777" w:rsidR="003C2D13" w:rsidRPr="003C2D13" w:rsidRDefault="003C2D13" w:rsidP="003C2D1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3C2D13">
              <w:rPr>
                <w:rFonts w:ascii="Arial" w:eastAsia="Calibri" w:hAnsi="Arial" w:cs="Arial"/>
                <w:b/>
                <w:lang w:val="es-ES_tradnl" w:eastAsia="ja-JP"/>
              </w:rPr>
              <w:t>DEL COMITÉ DE RADIO Y TELEVISIÓN</w:t>
            </w:r>
          </w:p>
          <w:p w14:paraId="323F9A63" w14:textId="77777777" w:rsidR="003C2D13" w:rsidRPr="003C2D13" w:rsidRDefault="003C2D13" w:rsidP="003C2D13">
            <w:pPr>
              <w:widowControl w:val="0"/>
              <w:autoSpaceDE w:val="0"/>
              <w:autoSpaceDN w:val="0"/>
              <w:adjustRightInd w:val="0"/>
              <w:spacing w:line="260" w:lineRule="exact"/>
              <w:ind w:left="-94" w:right="-169"/>
              <w:jc w:val="center"/>
              <w:rPr>
                <w:rFonts w:ascii="Arial" w:eastAsia="Calibri" w:hAnsi="Arial" w:cs="Arial"/>
                <w:b/>
                <w:lang w:val="es-ES_tradnl" w:eastAsia="ja-JP"/>
              </w:rPr>
            </w:pPr>
          </w:p>
          <w:p w14:paraId="4D128D33" w14:textId="77777777" w:rsidR="003C2D13" w:rsidRPr="003C2D13" w:rsidRDefault="003C2D13" w:rsidP="003C2D13">
            <w:pPr>
              <w:widowControl w:val="0"/>
              <w:autoSpaceDE w:val="0"/>
              <w:autoSpaceDN w:val="0"/>
              <w:adjustRightInd w:val="0"/>
              <w:spacing w:line="260" w:lineRule="exact"/>
              <w:ind w:left="-94" w:right="-169"/>
              <w:jc w:val="center"/>
              <w:rPr>
                <w:rFonts w:ascii="Arial" w:eastAsia="Calibri" w:hAnsi="Arial" w:cs="Arial"/>
                <w:b/>
                <w:lang w:val="es-ES_tradnl" w:eastAsia="ja-JP"/>
              </w:rPr>
            </w:pPr>
          </w:p>
          <w:p w14:paraId="63F8EDAF" w14:textId="77777777" w:rsidR="003C2D13" w:rsidRPr="003C2D13" w:rsidRDefault="003C2D13" w:rsidP="003C2D13">
            <w:pPr>
              <w:widowControl w:val="0"/>
              <w:autoSpaceDE w:val="0"/>
              <w:autoSpaceDN w:val="0"/>
              <w:adjustRightInd w:val="0"/>
              <w:spacing w:line="260" w:lineRule="exact"/>
              <w:ind w:left="-94" w:right="-169"/>
              <w:jc w:val="center"/>
              <w:rPr>
                <w:rFonts w:ascii="Arial" w:eastAsia="Calibri" w:hAnsi="Arial" w:cs="Arial"/>
                <w:b/>
                <w:lang w:val="es-ES_tradnl" w:eastAsia="ja-JP"/>
              </w:rPr>
            </w:pPr>
          </w:p>
          <w:p w14:paraId="5FC32CDC" w14:textId="77777777" w:rsidR="003C2D13" w:rsidRPr="003C2D13" w:rsidRDefault="003C2D13" w:rsidP="003C2D13">
            <w:pPr>
              <w:widowControl w:val="0"/>
              <w:autoSpaceDE w:val="0"/>
              <w:autoSpaceDN w:val="0"/>
              <w:adjustRightInd w:val="0"/>
              <w:spacing w:line="260" w:lineRule="exact"/>
              <w:ind w:left="-94" w:right="-169"/>
              <w:jc w:val="center"/>
              <w:rPr>
                <w:rFonts w:ascii="Arial" w:eastAsia="Calibri" w:hAnsi="Arial" w:cs="Arial"/>
                <w:b/>
                <w:lang w:val="es-ES_tradnl" w:eastAsia="ja-JP"/>
              </w:rPr>
            </w:pPr>
          </w:p>
          <w:p w14:paraId="5D9CEF67" w14:textId="77777777" w:rsidR="003C2D13" w:rsidRPr="003C2D13" w:rsidRDefault="003C2D13" w:rsidP="003C2D13">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3C2D13">
              <w:rPr>
                <w:rFonts w:ascii="Arial" w:eastAsia="Calibri" w:hAnsi="Arial" w:cs="Arial"/>
                <w:b/>
                <w:spacing w:val="-4"/>
                <w:lang w:val="es-ES_tradnl" w:eastAsia="ja-JP"/>
              </w:rPr>
              <w:t>MTRO. PATRICIO BALLADOS VILLAGÓMEZ</w:t>
            </w:r>
          </w:p>
        </w:tc>
      </w:tr>
    </w:tbl>
    <w:p w14:paraId="56D7CAE3" w14:textId="77777777" w:rsidR="003C2D13" w:rsidRPr="003C2D13" w:rsidRDefault="003C2D13" w:rsidP="003C2D13">
      <w:pPr>
        <w:shd w:val="clear" w:color="auto" w:fill="FFFFFF" w:themeFill="background1"/>
        <w:jc w:val="both"/>
        <w:rPr>
          <w:rFonts w:ascii="Arial" w:eastAsia="Arial" w:hAnsi="Arial" w:cs="Arial"/>
          <w:spacing w:val="-1"/>
        </w:rPr>
      </w:pPr>
    </w:p>
    <w:sectPr w:rsidR="003C2D13" w:rsidRPr="003C2D13" w:rsidSect="00E5314E">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12FF91" w14:textId="77777777" w:rsidR="001D345E" w:rsidRDefault="001D345E">
      <w:r>
        <w:separator/>
      </w:r>
    </w:p>
  </w:endnote>
  <w:endnote w:type="continuationSeparator" w:id="0">
    <w:p w14:paraId="3EFDD2D1" w14:textId="77777777" w:rsidR="001D345E" w:rsidRDefault="001D3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2EF3F04D" w14:textId="77777777" w:rsidR="00E5314E" w:rsidRPr="00552CDF" w:rsidRDefault="00E5314E">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994038" w:rsidRPr="00994038">
          <w:rPr>
            <w:rFonts w:ascii="Arial" w:hAnsi="Arial" w:cs="Arial"/>
            <w:noProof/>
            <w:sz w:val="20"/>
            <w:szCs w:val="20"/>
            <w:lang w:val="es-ES"/>
          </w:rPr>
          <w:t>37</w:t>
        </w:r>
        <w:r w:rsidRPr="00552CDF">
          <w:rPr>
            <w:rFonts w:ascii="Arial" w:hAnsi="Arial" w:cs="Arial"/>
            <w:sz w:val="20"/>
            <w:szCs w:val="20"/>
          </w:rPr>
          <w:fldChar w:fldCharType="end"/>
        </w:r>
      </w:p>
    </w:sdtContent>
  </w:sdt>
  <w:p w14:paraId="5F568AF8" w14:textId="77777777" w:rsidR="00E5314E" w:rsidRDefault="00E5314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F4E28C" w14:textId="77777777" w:rsidR="001D345E" w:rsidRDefault="001D345E">
      <w:r>
        <w:separator/>
      </w:r>
    </w:p>
  </w:footnote>
  <w:footnote w:type="continuationSeparator" w:id="0">
    <w:p w14:paraId="2FF1C4B7" w14:textId="77777777" w:rsidR="001D345E" w:rsidRDefault="001D34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0B17D" w14:textId="77777777" w:rsidR="00E5314E" w:rsidRDefault="00E5314E" w:rsidP="00E5314E">
    <w:pPr>
      <w:pStyle w:val="Encabezado"/>
      <w:jc w:val="right"/>
      <w:rPr>
        <w:rFonts w:ascii="Arial" w:hAnsi="Arial" w:cs="Arial"/>
        <w:b/>
        <w:sz w:val="24"/>
        <w:szCs w:val="24"/>
      </w:rPr>
    </w:pPr>
  </w:p>
  <w:p w14:paraId="48A5CF24" w14:textId="77777777" w:rsidR="00E5314E" w:rsidRDefault="00E5314E" w:rsidP="00E5314E">
    <w:pPr>
      <w:pStyle w:val="Encabezado"/>
      <w:jc w:val="right"/>
      <w:rPr>
        <w:rFonts w:ascii="Arial" w:hAnsi="Arial" w:cs="Arial"/>
        <w:b/>
        <w:sz w:val="24"/>
        <w:szCs w:val="24"/>
      </w:rPr>
    </w:pPr>
  </w:p>
  <w:p w14:paraId="1C0883E7" w14:textId="77777777" w:rsidR="00E5314E" w:rsidRDefault="00E5314E" w:rsidP="00E5314E">
    <w:pPr>
      <w:pStyle w:val="Encabezado"/>
      <w:jc w:val="right"/>
      <w:rPr>
        <w:rFonts w:ascii="Arial" w:hAnsi="Arial" w:cs="Arial"/>
        <w:b/>
        <w:sz w:val="24"/>
        <w:szCs w:val="24"/>
      </w:rPr>
    </w:pPr>
  </w:p>
  <w:p w14:paraId="0DB8F702" w14:textId="77777777" w:rsidR="00E5314E" w:rsidRDefault="00E5314E" w:rsidP="00E5314E">
    <w:pPr>
      <w:pStyle w:val="Encabezado"/>
      <w:jc w:val="right"/>
      <w:rPr>
        <w:rFonts w:ascii="Arial" w:hAnsi="Arial" w:cs="Arial"/>
        <w:b/>
        <w:sz w:val="24"/>
        <w:szCs w:val="24"/>
      </w:rPr>
    </w:pPr>
  </w:p>
  <w:p w14:paraId="40C91C5A" w14:textId="77777777" w:rsidR="00E5314E" w:rsidRPr="00E5314E" w:rsidRDefault="00E5314E" w:rsidP="00E5314E">
    <w:pPr>
      <w:pStyle w:val="Encabezado"/>
      <w:jc w:val="right"/>
      <w:rPr>
        <w:rFonts w:ascii="Arial" w:hAnsi="Arial" w:cs="Arial"/>
        <w:b/>
        <w:sz w:val="24"/>
        <w:szCs w:val="24"/>
      </w:rPr>
    </w:pPr>
    <w:r w:rsidRPr="00E5314E">
      <w:rPr>
        <w:rFonts w:ascii="Arial" w:hAnsi="Arial" w:cs="Arial"/>
        <w:b/>
        <w:sz w:val="24"/>
        <w:szCs w:val="24"/>
      </w:rPr>
      <w:t>INE/ACRT/44/2018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16DA0" w14:textId="77777777" w:rsidR="00E5314E" w:rsidRDefault="00E5314E" w:rsidP="00E5314E">
    <w:pPr>
      <w:pStyle w:val="Encabezado"/>
      <w:jc w:val="right"/>
      <w:rPr>
        <w:rFonts w:ascii="Arial" w:hAnsi="Arial" w:cs="Arial"/>
        <w:b/>
        <w:sz w:val="24"/>
        <w:szCs w:val="24"/>
      </w:rPr>
    </w:pPr>
  </w:p>
  <w:p w14:paraId="14E79787" w14:textId="77777777" w:rsidR="00E5314E" w:rsidRDefault="00E5314E" w:rsidP="00E5314E">
    <w:pPr>
      <w:pStyle w:val="Encabezado"/>
      <w:jc w:val="right"/>
      <w:rPr>
        <w:rFonts w:ascii="Arial" w:hAnsi="Arial" w:cs="Arial"/>
        <w:b/>
        <w:sz w:val="24"/>
        <w:szCs w:val="24"/>
      </w:rPr>
    </w:pPr>
  </w:p>
  <w:p w14:paraId="13ACC806" w14:textId="77777777" w:rsidR="00E5314E" w:rsidRDefault="00E5314E" w:rsidP="00E5314E">
    <w:pPr>
      <w:pStyle w:val="Encabezado"/>
      <w:jc w:val="right"/>
      <w:rPr>
        <w:rFonts w:ascii="Arial" w:hAnsi="Arial" w:cs="Arial"/>
        <w:b/>
        <w:sz w:val="24"/>
        <w:szCs w:val="24"/>
      </w:rPr>
    </w:pPr>
  </w:p>
  <w:p w14:paraId="19ABF6AA" w14:textId="6432980E" w:rsidR="00E5314E" w:rsidRPr="00E5314E" w:rsidRDefault="00E5314E" w:rsidP="00E5314E">
    <w:pPr>
      <w:pStyle w:val="Encabezado"/>
      <w:jc w:val="right"/>
      <w:rPr>
        <w:rFonts w:ascii="Arial" w:hAnsi="Arial" w:cs="Arial"/>
        <w:b/>
        <w:sz w:val="24"/>
        <w:szCs w:val="24"/>
      </w:rPr>
    </w:pPr>
    <w:r w:rsidRPr="00E5314E">
      <w:rPr>
        <w:rFonts w:ascii="Arial" w:hAnsi="Arial" w:cs="Arial"/>
        <w:b/>
        <w:sz w:val="24"/>
        <w:szCs w:val="24"/>
      </w:rPr>
      <w:t>INE/ACRT/44/2018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6309E"/>
    <w:rsid w:val="00087C30"/>
    <w:rsid w:val="000B36EF"/>
    <w:rsid w:val="000C3813"/>
    <w:rsid w:val="00116413"/>
    <w:rsid w:val="00121626"/>
    <w:rsid w:val="00143603"/>
    <w:rsid w:val="00144756"/>
    <w:rsid w:val="00157F67"/>
    <w:rsid w:val="0018207C"/>
    <w:rsid w:val="00193D37"/>
    <w:rsid w:val="001946BA"/>
    <w:rsid w:val="001D345E"/>
    <w:rsid w:val="002363CD"/>
    <w:rsid w:val="002374D9"/>
    <w:rsid w:val="002B57B6"/>
    <w:rsid w:val="002C0764"/>
    <w:rsid w:val="002E0F74"/>
    <w:rsid w:val="003152B0"/>
    <w:rsid w:val="00321AE1"/>
    <w:rsid w:val="003719F0"/>
    <w:rsid w:val="00385084"/>
    <w:rsid w:val="003A6D2D"/>
    <w:rsid w:val="003C2D13"/>
    <w:rsid w:val="003E736C"/>
    <w:rsid w:val="004101BE"/>
    <w:rsid w:val="00445D97"/>
    <w:rsid w:val="00460B89"/>
    <w:rsid w:val="004834C6"/>
    <w:rsid w:val="004E37F6"/>
    <w:rsid w:val="004E38B4"/>
    <w:rsid w:val="004E5D85"/>
    <w:rsid w:val="00505F15"/>
    <w:rsid w:val="00522BEB"/>
    <w:rsid w:val="005B2C17"/>
    <w:rsid w:val="005C7B46"/>
    <w:rsid w:val="005E6308"/>
    <w:rsid w:val="005F1FFE"/>
    <w:rsid w:val="00617A19"/>
    <w:rsid w:val="00696E46"/>
    <w:rsid w:val="006A0766"/>
    <w:rsid w:val="006A6564"/>
    <w:rsid w:val="006D6750"/>
    <w:rsid w:val="00701C98"/>
    <w:rsid w:val="0070351E"/>
    <w:rsid w:val="00723A90"/>
    <w:rsid w:val="0077017E"/>
    <w:rsid w:val="00783BA7"/>
    <w:rsid w:val="00785E7A"/>
    <w:rsid w:val="007A21D2"/>
    <w:rsid w:val="00813E98"/>
    <w:rsid w:val="008230C7"/>
    <w:rsid w:val="00836C65"/>
    <w:rsid w:val="0084761B"/>
    <w:rsid w:val="00852E71"/>
    <w:rsid w:val="008B668E"/>
    <w:rsid w:val="008D39CC"/>
    <w:rsid w:val="008E46A4"/>
    <w:rsid w:val="009177F8"/>
    <w:rsid w:val="009300B3"/>
    <w:rsid w:val="009560B9"/>
    <w:rsid w:val="00994038"/>
    <w:rsid w:val="00994851"/>
    <w:rsid w:val="009A4DD4"/>
    <w:rsid w:val="009E5CF2"/>
    <w:rsid w:val="009E7C1E"/>
    <w:rsid w:val="00A15DCC"/>
    <w:rsid w:val="00A508DF"/>
    <w:rsid w:val="00A51222"/>
    <w:rsid w:val="00A61E02"/>
    <w:rsid w:val="00A83B5C"/>
    <w:rsid w:val="00A83E7C"/>
    <w:rsid w:val="00A8566A"/>
    <w:rsid w:val="00AE29ED"/>
    <w:rsid w:val="00AE5335"/>
    <w:rsid w:val="00B2301D"/>
    <w:rsid w:val="00B37EF2"/>
    <w:rsid w:val="00B7520F"/>
    <w:rsid w:val="00BF1E5B"/>
    <w:rsid w:val="00BF4902"/>
    <w:rsid w:val="00C00F6C"/>
    <w:rsid w:val="00C2694B"/>
    <w:rsid w:val="00C40561"/>
    <w:rsid w:val="00C4741D"/>
    <w:rsid w:val="00C62E37"/>
    <w:rsid w:val="00C92090"/>
    <w:rsid w:val="00CA6281"/>
    <w:rsid w:val="00CE6AE5"/>
    <w:rsid w:val="00CF0C4C"/>
    <w:rsid w:val="00CF1447"/>
    <w:rsid w:val="00D27AB5"/>
    <w:rsid w:val="00D307EA"/>
    <w:rsid w:val="00DE055B"/>
    <w:rsid w:val="00DE7EE8"/>
    <w:rsid w:val="00E063A7"/>
    <w:rsid w:val="00E1783D"/>
    <w:rsid w:val="00E345A7"/>
    <w:rsid w:val="00E41FDB"/>
    <w:rsid w:val="00E5314E"/>
    <w:rsid w:val="00E66A3A"/>
    <w:rsid w:val="00E87AC4"/>
    <w:rsid w:val="00E87B92"/>
    <w:rsid w:val="00EC710F"/>
    <w:rsid w:val="00F22D82"/>
    <w:rsid w:val="00F47633"/>
    <w:rsid w:val="00F52AD6"/>
    <w:rsid w:val="00F531CF"/>
    <w:rsid w:val="00F636D2"/>
    <w:rsid w:val="00FC5A3D"/>
    <w:rsid w:val="00FD47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865F9"/>
  <w15:chartTrackingRefBased/>
  <w15:docId w15:val="{A80EA25E-A9FD-4726-81A3-CD3FFDA4D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7A21D2"/>
    <w:pPr>
      <w:spacing w:after="0" w:line="240" w:lineRule="auto"/>
    </w:pPr>
    <w:rPr>
      <w:rFonts w:ascii="Times New Roman" w:eastAsia="Times New Roman" w:hAnsi="Times New Roman" w:cs="Times New Roman"/>
      <w:sz w:val="24"/>
      <w:szCs w:val="24"/>
      <w:lang w:val="es-ES" w:eastAsia="es-ES"/>
    </w:rPr>
  </w:style>
  <w:style w:type="character" w:styleId="Refdecomentario">
    <w:name w:val="annotation reference"/>
    <w:basedOn w:val="Fuentedeprrafopredeter"/>
    <w:uiPriority w:val="99"/>
    <w:semiHidden/>
    <w:unhideWhenUsed/>
    <w:rsid w:val="00A83E7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160751">
      <w:bodyDiv w:val="1"/>
      <w:marLeft w:val="0"/>
      <w:marRight w:val="0"/>
      <w:marTop w:val="0"/>
      <w:marBottom w:val="0"/>
      <w:divBdr>
        <w:top w:val="none" w:sz="0" w:space="0" w:color="auto"/>
        <w:left w:val="none" w:sz="0" w:space="0" w:color="auto"/>
        <w:bottom w:val="none" w:sz="0" w:space="0" w:color="auto"/>
        <w:right w:val="none" w:sz="0" w:space="0" w:color="auto"/>
      </w:divBdr>
    </w:div>
    <w:div w:id="173880301">
      <w:bodyDiv w:val="1"/>
      <w:marLeft w:val="0"/>
      <w:marRight w:val="0"/>
      <w:marTop w:val="0"/>
      <w:marBottom w:val="0"/>
      <w:divBdr>
        <w:top w:val="none" w:sz="0" w:space="0" w:color="auto"/>
        <w:left w:val="none" w:sz="0" w:space="0" w:color="auto"/>
        <w:bottom w:val="none" w:sz="0" w:space="0" w:color="auto"/>
        <w:right w:val="none" w:sz="0" w:space="0" w:color="auto"/>
      </w:divBdr>
    </w:div>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405762999">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509948348">
      <w:bodyDiv w:val="1"/>
      <w:marLeft w:val="0"/>
      <w:marRight w:val="0"/>
      <w:marTop w:val="0"/>
      <w:marBottom w:val="0"/>
      <w:divBdr>
        <w:top w:val="none" w:sz="0" w:space="0" w:color="auto"/>
        <w:left w:val="none" w:sz="0" w:space="0" w:color="auto"/>
        <w:bottom w:val="none" w:sz="0" w:space="0" w:color="auto"/>
        <w:right w:val="none" w:sz="0" w:space="0" w:color="auto"/>
      </w:divBdr>
    </w:div>
    <w:div w:id="603610585">
      <w:bodyDiv w:val="1"/>
      <w:marLeft w:val="0"/>
      <w:marRight w:val="0"/>
      <w:marTop w:val="0"/>
      <w:marBottom w:val="0"/>
      <w:divBdr>
        <w:top w:val="none" w:sz="0" w:space="0" w:color="auto"/>
        <w:left w:val="none" w:sz="0" w:space="0" w:color="auto"/>
        <w:bottom w:val="none" w:sz="0" w:space="0" w:color="auto"/>
        <w:right w:val="none" w:sz="0" w:space="0" w:color="auto"/>
      </w:divBdr>
    </w:div>
    <w:div w:id="616377701">
      <w:bodyDiv w:val="1"/>
      <w:marLeft w:val="0"/>
      <w:marRight w:val="0"/>
      <w:marTop w:val="0"/>
      <w:marBottom w:val="0"/>
      <w:divBdr>
        <w:top w:val="none" w:sz="0" w:space="0" w:color="auto"/>
        <w:left w:val="none" w:sz="0" w:space="0" w:color="auto"/>
        <w:bottom w:val="none" w:sz="0" w:space="0" w:color="auto"/>
        <w:right w:val="none" w:sz="0" w:space="0" w:color="auto"/>
      </w:divBdr>
    </w:div>
    <w:div w:id="699205018">
      <w:bodyDiv w:val="1"/>
      <w:marLeft w:val="0"/>
      <w:marRight w:val="0"/>
      <w:marTop w:val="0"/>
      <w:marBottom w:val="0"/>
      <w:divBdr>
        <w:top w:val="none" w:sz="0" w:space="0" w:color="auto"/>
        <w:left w:val="none" w:sz="0" w:space="0" w:color="auto"/>
        <w:bottom w:val="none" w:sz="0" w:space="0" w:color="auto"/>
        <w:right w:val="none" w:sz="0" w:space="0" w:color="auto"/>
      </w:divBdr>
    </w:div>
    <w:div w:id="839927755">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1384598461">
      <w:bodyDiv w:val="1"/>
      <w:marLeft w:val="0"/>
      <w:marRight w:val="0"/>
      <w:marTop w:val="0"/>
      <w:marBottom w:val="0"/>
      <w:divBdr>
        <w:top w:val="none" w:sz="0" w:space="0" w:color="auto"/>
        <w:left w:val="none" w:sz="0" w:space="0" w:color="auto"/>
        <w:bottom w:val="none" w:sz="0" w:space="0" w:color="auto"/>
        <w:right w:val="none" w:sz="0" w:space="0" w:color="auto"/>
      </w:divBdr>
    </w:div>
    <w:div w:id="1535383668">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636792525">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 w:id="1951274152">
      <w:bodyDiv w:val="1"/>
      <w:marLeft w:val="0"/>
      <w:marRight w:val="0"/>
      <w:marTop w:val="0"/>
      <w:marBottom w:val="0"/>
      <w:divBdr>
        <w:top w:val="none" w:sz="0" w:space="0" w:color="auto"/>
        <w:left w:val="none" w:sz="0" w:space="0" w:color="auto"/>
        <w:bottom w:val="none" w:sz="0" w:space="0" w:color="auto"/>
        <w:right w:val="none" w:sz="0" w:space="0" w:color="auto"/>
      </w:divBdr>
    </w:div>
    <w:div w:id="213689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2F5293-9080-4004-92F2-3F1F6117E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37</Pages>
  <Words>12365</Words>
  <Characters>68010</Characters>
  <Application>Microsoft Office Word</Application>
  <DocSecurity>0</DocSecurity>
  <Lines>566</Lines>
  <Paragraphs>160</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80215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dcterms:created xsi:type="dcterms:W3CDTF">2018-02-28T04:22:00Z</dcterms:created>
  <dcterms:modified xsi:type="dcterms:W3CDTF">2018-02-28T18:12:00Z</dcterms:modified>
</cp:coreProperties>
</file>