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4FC" w:rsidRPr="0088301D" w:rsidRDefault="002074FC" w:rsidP="007C5E46">
      <w:pPr>
        <w:jc w:val="both"/>
      </w:pPr>
      <w:r w:rsidRPr="0088301D">
        <w:rPr>
          <w:rFonts w:ascii="Arial" w:hAnsi="Arial" w:cs="Arial"/>
          <w:b/>
          <w:bCs/>
        </w:rPr>
        <w:t>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Y TRES COALICIONES TOTALES EN ESTE ÚLTIMO PERIODO, DEL PROCESO ELECTORAL LOCAL 2017-2018, COINCIDENTE CON EL PROCESO ELECTORAL FEDERAL 2017-2018, EN EL ESTADO DE COLIMA</w:t>
      </w:r>
    </w:p>
    <w:p w:rsidR="002074FC" w:rsidRDefault="002074FC" w:rsidP="007C5E46">
      <w:pPr>
        <w:autoSpaceDE w:val="0"/>
        <w:autoSpaceDN w:val="0"/>
        <w:adjustRightInd w:val="0"/>
        <w:jc w:val="center"/>
        <w:rPr>
          <w:rFonts w:ascii="Arial,Bold" w:hAnsi="Arial,Bold" w:cs="Arial,Bold"/>
          <w:b/>
          <w:bCs/>
        </w:rPr>
      </w:pPr>
    </w:p>
    <w:p w:rsidR="007C5E46" w:rsidRPr="0088301D" w:rsidRDefault="007C5E46" w:rsidP="007C5E46">
      <w:pPr>
        <w:autoSpaceDE w:val="0"/>
        <w:autoSpaceDN w:val="0"/>
        <w:adjustRightInd w:val="0"/>
        <w:jc w:val="center"/>
        <w:rPr>
          <w:rFonts w:ascii="Arial,Bold" w:hAnsi="Arial,Bold" w:cs="Arial,Bold"/>
          <w:b/>
          <w:bCs/>
        </w:rPr>
      </w:pPr>
    </w:p>
    <w:p w:rsidR="002074FC" w:rsidRPr="0088301D" w:rsidRDefault="002074FC" w:rsidP="007C5E46">
      <w:pPr>
        <w:autoSpaceDE w:val="0"/>
        <w:autoSpaceDN w:val="0"/>
        <w:adjustRightInd w:val="0"/>
        <w:jc w:val="center"/>
        <w:rPr>
          <w:rFonts w:ascii="Arial,Bold" w:hAnsi="Arial,Bold" w:cs="Arial,Bold"/>
          <w:b/>
          <w:bCs/>
        </w:rPr>
      </w:pPr>
      <w:r w:rsidRPr="0088301D">
        <w:rPr>
          <w:rFonts w:ascii="Arial,Bold" w:hAnsi="Arial,Bold" w:cs="Arial,Bold"/>
          <w:b/>
          <w:bCs/>
        </w:rPr>
        <w:t>A n t e c e d e n t e s</w:t>
      </w:r>
    </w:p>
    <w:p w:rsidR="002074FC" w:rsidRPr="0088301D" w:rsidRDefault="002074FC" w:rsidP="007C5E46">
      <w:pPr>
        <w:autoSpaceDE w:val="0"/>
        <w:autoSpaceDN w:val="0"/>
        <w:adjustRightInd w:val="0"/>
        <w:rPr>
          <w:rFonts w:ascii="Arial,Bold" w:hAnsi="Arial,Bold" w:cs="Arial,Bold"/>
          <w:b/>
          <w:bCs/>
        </w:rPr>
      </w:pPr>
    </w:p>
    <w:p w:rsidR="002074FC" w:rsidRPr="0088301D" w:rsidRDefault="002074FC" w:rsidP="007C5E46">
      <w:pPr>
        <w:pStyle w:val="Prrafodelista"/>
        <w:spacing w:after="0" w:line="240" w:lineRule="auto"/>
        <w:ind w:left="567"/>
        <w:jc w:val="both"/>
        <w:rPr>
          <w:rFonts w:ascii="Arial" w:hAnsi="Arial" w:cs="Arial"/>
          <w:i/>
          <w:sz w:val="24"/>
          <w:szCs w:val="24"/>
        </w:rPr>
      </w:pPr>
    </w:p>
    <w:p w:rsidR="002074FC" w:rsidRPr="0088301D" w:rsidRDefault="002074FC" w:rsidP="007C5E46">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88301D">
        <w:rPr>
          <w:rFonts w:ascii="Arial" w:hAnsi="Arial" w:cs="Arial"/>
          <w:b/>
          <w:sz w:val="24"/>
        </w:rPr>
        <w:t xml:space="preserve">Inicio del Proceso Electoral Federal 2017-2018. </w:t>
      </w:r>
      <w:r w:rsidRPr="0088301D">
        <w:rPr>
          <w:rFonts w:ascii="Arial" w:hAnsi="Arial" w:cs="Arial"/>
          <w:sz w:val="24"/>
        </w:rPr>
        <w:t>En sesión extraordinaria del Consejo General del Instituto Nacional Electoral, celebrada el ocho de septiembre de dos mil diecisiete, dio inicio formalmente el Proceso Electoral Federal 2017-2018.</w:t>
      </w:r>
    </w:p>
    <w:p w:rsidR="002074FC" w:rsidRPr="0088301D" w:rsidRDefault="002074FC" w:rsidP="007C5E46">
      <w:pPr>
        <w:pStyle w:val="Prrafodelista"/>
        <w:autoSpaceDE w:val="0"/>
        <w:autoSpaceDN w:val="0"/>
        <w:adjustRightInd w:val="0"/>
        <w:spacing w:after="0" w:line="360" w:lineRule="auto"/>
        <w:ind w:left="709"/>
        <w:jc w:val="both"/>
        <w:rPr>
          <w:rFonts w:ascii="Arial" w:hAnsi="Arial" w:cs="Arial"/>
          <w:sz w:val="24"/>
          <w:szCs w:val="24"/>
        </w:rPr>
      </w:pPr>
    </w:p>
    <w:p w:rsidR="002074FC" w:rsidRPr="0088301D" w:rsidRDefault="002074FC" w:rsidP="007C5E46">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88301D">
        <w:rPr>
          <w:rFonts w:ascii="Arial" w:hAnsi="Arial" w:cs="Arial"/>
          <w:b/>
          <w:sz w:val="24"/>
          <w:szCs w:val="24"/>
        </w:rPr>
        <w:t>Aprobación del inicio y conclusión de la precampaña federal.</w:t>
      </w:r>
      <w:r w:rsidRPr="0088301D">
        <w:rPr>
          <w:rFonts w:ascii="Arial" w:hAnsi="Arial" w:cs="Arial"/>
          <w:sz w:val="24"/>
          <w:szCs w:val="24"/>
        </w:rPr>
        <w:t xml:space="preserve"> En sesión extraordinaria, celebrada el ocho de septiembre de dos mil diecisiete, el Consejo General del Instituto Nacional Electoral, aprobó el </w:t>
      </w:r>
      <w:r w:rsidRPr="0088301D">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88301D">
        <w:rPr>
          <w:rFonts w:ascii="Arial" w:hAnsi="Arial" w:cs="Arial"/>
          <w:sz w:val="24"/>
          <w:szCs w:val="24"/>
        </w:rPr>
        <w:t xml:space="preserve"> identificado con la clave INE/CG427/2017, en cuyo punto de acuerdo SÉPTIMO, establece que: </w:t>
      </w:r>
      <w:r w:rsidRPr="0088301D">
        <w:rPr>
          <w:rFonts w:ascii="Arial" w:hAnsi="Arial" w:cs="Arial"/>
          <w:i/>
          <w:sz w:val="24"/>
          <w:szCs w:val="24"/>
        </w:rPr>
        <w:t>“Las precampañas electorales darán inicio el día 14 de diciembre de 2017 y concluirán a más tardar el día 11 de febrero de 2018.”</w:t>
      </w:r>
      <w:r w:rsidRPr="0088301D">
        <w:rPr>
          <w:rFonts w:ascii="Arial" w:hAnsi="Arial" w:cs="Arial"/>
          <w:sz w:val="24"/>
          <w:szCs w:val="24"/>
        </w:rPr>
        <w:t xml:space="preserve"> </w:t>
      </w:r>
    </w:p>
    <w:p w:rsidR="002074FC" w:rsidRPr="0088301D" w:rsidRDefault="002074FC" w:rsidP="007C5E46">
      <w:pPr>
        <w:pStyle w:val="Prrafodelista"/>
        <w:autoSpaceDE w:val="0"/>
        <w:autoSpaceDN w:val="0"/>
        <w:adjustRightInd w:val="0"/>
        <w:spacing w:after="0" w:line="360" w:lineRule="auto"/>
        <w:ind w:left="709"/>
        <w:jc w:val="both"/>
        <w:rPr>
          <w:rFonts w:ascii="Arial" w:hAnsi="Arial" w:cs="Arial"/>
          <w:sz w:val="24"/>
          <w:szCs w:val="24"/>
        </w:rPr>
      </w:pPr>
    </w:p>
    <w:p w:rsidR="002074FC" w:rsidRPr="0088301D" w:rsidRDefault="002074FC" w:rsidP="007C5E46">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88301D">
        <w:rPr>
          <w:rFonts w:ascii="Arial" w:hAnsi="Arial" w:cs="Arial"/>
          <w:b/>
          <w:sz w:val="24"/>
          <w:szCs w:val="24"/>
        </w:rPr>
        <w:t xml:space="preserve">Convocatoria para registro de candidatos independientes a cargos federales. </w:t>
      </w:r>
      <w:r w:rsidRPr="0088301D">
        <w:rPr>
          <w:rFonts w:ascii="Arial" w:hAnsi="Arial" w:cs="Arial"/>
          <w:sz w:val="24"/>
          <w:szCs w:val="24"/>
        </w:rPr>
        <w:t>En sesión extraordinaria, celebrada el ocho de septiembre de dos mil diecisiete, el Consejo General del Instituto Nacional Electoral, aprobó el “</w:t>
      </w:r>
      <w:r w:rsidRPr="0088301D">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88301D">
        <w:rPr>
          <w:rFonts w:ascii="Arial" w:hAnsi="Arial" w:cs="Arial"/>
          <w:sz w:val="24"/>
          <w:szCs w:val="24"/>
        </w:rPr>
        <w:t xml:space="preserve"> identificado con la clave INE/CG426/2017.</w:t>
      </w:r>
    </w:p>
    <w:p w:rsidR="002074FC" w:rsidRPr="0088301D" w:rsidRDefault="002074FC" w:rsidP="007C5E46">
      <w:pPr>
        <w:autoSpaceDE w:val="0"/>
        <w:autoSpaceDN w:val="0"/>
        <w:adjustRightInd w:val="0"/>
        <w:spacing w:line="360" w:lineRule="auto"/>
        <w:jc w:val="both"/>
        <w:rPr>
          <w:rFonts w:ascii="Arial" w:hAnsi="Arial" w:cs="Arial"/>
        </w:rPr>
      </w:pPr>
    </w:p>
    <w:p w:rsidR="002074FC" w:rsidRPr="0088301D" w:rsidRDefault="002074FC" w:rsidP="007C5E46">
      <w:pPr>
        <w:pStyle w:val="Prrafodelista"/>
        <w:numPr>
          <w:ilvl w:val="0"/>
          <w:numId w:val="31"/>
        </w:numPr>
        <w:autoSpaceDE w:val="0"/>
        <w:autoSpaceDN w:val="0"/>
        <w:adjustRightInd w:val="0"/>
        <w:spacing w:after="0" w:line="240" w:lineRule="auto"/>
        <w:ind w:left="709"/>
        <w:jc w:val="both"/>
        <w:rPr>
          <w:rFonts w:ascii="Arial" w:hAnsi="Arial" w:cs="Arial"/>
        </w:rPr>
      </w:pPr>
      <w:r w:rsidRPr="0088301D">
        <w:rPr>
          <w:rFonts w:ascii="Arial" w:hAnsi="Arial" w:cs="Arial"/>
          <w:b/>
          <w:sz w:val="24"/>
          <w:szCs w:val="24"/>
        </w:rPr>
        <w:t>Términos y condiciones de la entrega de materiales y elaboración de órdenes de transmisión, 2018</w:t>
      </w:r>
      <w:r w:rsidRPr="0088301D">
        <w:rPr>
          <w:rFonts w:ascii="Arial" w:hAnsi="Arial" w:cs="Arial"/>
          <w:sz w:val="24"/>
          <w:szCs w:val="24"/>
        </w:rPr>
        <w:t xml:space="preserve">. El doce de octubre de dos mil diecisiete en la novena sesión ordinaria del Comité de Radio y Televisión, se aprobó el </w:t>
      </w:r>
      <w:r w:rsidRPr="0088301D">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88301D">
        <w:rPr>
          <w:rFonts w:ascii="Arial" w:hAnsi="Arial" w:cs="Arial"/>
          <w:sz w:val="24"/>
          <w:szCs w:val="24"/>
        </w:rPr>
        <w:t>, identificado como INE/ACRT/22/2017.</w:t>
      </w:r>
    </w:p>
    <w:p w:rsidR="002074FC" w:rsidRPr="0088301D" w:rsidRDefault="002074FC" w:rsidP="007C5E46">
      <w:pPr>
        <w:autoSpaceDE w:val="0"/>
        <w:autoSpaceDN w:val="0"/>
        <w:adjustRightInd w:val="0"/>
        <w:spacing w:line="360" w:lineRule="auto"/>
        <w:jc w:val="both"/>
        <w:rPr>
          <w:rFonts w:ascii="Arial" w:hAnsi="Arial" w:cs="Arial"/>
        </w:rPr>
      </w:pPr>
    </w:p>
    <w:p w:rsidR="002074FC" w:rsidRPr="0088301D" w:rsidRDefault="002074FC" w:rsidP="007C5E46">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88301D">
        <w:rPr>
          <w:rFonts w:ascii="Arial" w:hAnsi="Arial" w:cs="Arial"/>
          <w:b/>
          <w:sz w:val="24"/>
          <w:szCs w:val="24"/>
        </w:rPr>
        <w:lastRenderedPageBreak/>
        <w:t>Sorteo para determinar orden de asignación.</w:t>
      </w:r>
      <w:r w:rsidRPr="0088301D">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w:t>
      </w:r>
    </w:p>
    <w:p w:rsidR="002074FC" w:rsidRPr="0088301D" w:rsidRDefault="002074FC" w:rsidP="007C5E46">
      <w:pPr>
        <w:autoSpaceDE w:val="0"/>
        <w:autoSpaceDN w:val="0"/>
        <w:adjustRightInd w:val="0"/>
        <w:jc w:val="both"/>
        <w:rPr>
          <w:rFonts w:ascii="Arial" w:hAnsi="Arial" w:cs="Arial"/>
        </w:rPr>
      </w:pPr>
    </w:p>
    <w:p w:rsidR="002074FC" w:rsidRPr="0088301D" w:rsidRDefault="002074FC" w:rsidP="007C5E46">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88301D">
        <w:rPr>
          <w:rFonts w:ascii="Arial" w:hAnsi="Arial" w:cs="Arial"/>
          <w:b/>
          <w:sz w:val="24"/>
          <w:szCs w:val="24"/>
        </w:rPr>
        <w:t>Aprobación de pautas de autoridades electorales del Proceso Electoral Federal 2017-2018 y locales coincidentes</w:t>
      </w:r>
      <w:r w:rsidRPr="0088301D">
        <w:rPr>
          <w:rFonts w:ascii="Arial" w:hAnsi="Arial" w:cs="Arial"/>
          <w:sz w:val="24"/>
          <w:szCs w:val="24"/>
        </w:rPr>
        <w:t xml:space="preserve">. El dieciocho de octubre de dos mil diecisiete, en sesión extraordinaria de la Junta General Ejecutiva del Instituto Nacional Electoral, se aprobó el </w:t>
      </w:r>
      <w:r w:rsidRPr="0088301D">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88301D">
        <w:rPr>
          <w:rFonts w:ascii="Arial" w:hAnsi="Arial" w:cs="Arial"/>
          <w:sz w:val="24"/>
          <w:szCs w:val="24"/>
        </w:rPr>
        <w:t>, identificado como INE/JGE177/2017.</w:t>
      </w:r>
    </w:p>
    <w:p w:rsidR="002074FC" w:rsidRPr="0088301D" w:rsidRDefault="002074FC" w:rsidP="007C5E46">
      <w:pPr>
        <w:rPr>
          <w:rFonts w:ascii="Arial" w:hAnsi="Arial" w:cs="Arial"/>
        </w:rPr>
      </w:pPr>
    </w:p>
    <w:p w:rsidR="002074FC" w:rsidRPr="0088301D" w:rsidRDefault="002074FC" w:rsidP="007C5E46">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88301D">
        <w:rPr>
          <w:rFonts w:ascii="Arial" w:hAnsi="Arial" w:cs="Arial"/>
          <w:b/>
          <w:sz w:val="24"/>
          <w:szCs w:val="24"/>
        </w:rPr>
        <w:t>Aprobación de criterios de asignación de tiempos a las autoridades electorales.</w:t>
      </w:r>
      <w:r w:rsidRPr="0088301D">
        <w:rPr>
          <w:rFonts w:ascii="Arial" w:hAnsi="Arial" w:cs="Arial"/>
          <w:sz w:val="24"/>
          <w:szCs w:val="24"/>
        </w:rPr>
        <w:t xml:space="preserve"> El veinte de octubre de dos mil diecisiete, en sesión extraordinaria del Consejo General del Instituto Nacional Electoral, se emitió el </w:t>
      </w:r>
      <w:r w:rsidRPr="0088301D">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88301D">
        <w:rPr>
          <w:rFonts w:ascii="Arial" w:hAnsi="Arial" w:cs="Arial"/>
          <w:sz w:val="24"/>
          <w:szCs w:val="24"/>
        </w:rPr>
        <w:t>, identificado con la clave INE/CG458/2017.</w:t>
      </w:r>
    </w:p>
    <w:p w:rsidR="002074FC" w:rsidRPr="0088301D" w:rsidRDefault="002074FC" w:rsidP="007C5E46">
      <w:pPr>
        <w:pStyle w:val="Prrafodelista"/>
        <w:autoSpaceDE w:val="0"/>
        <w:autoSpaceDN w:val="0"/>
        <w:adjustRightInd w:val="0"/>
        <w:spacing w:after="0" w:line="240" w:lineRule="auto"/>
        <w:ind w:left="709"/>
        <w:jc w:val="both"/>
        <w:rPr>
          <w:rFonts w:ascii="Arial" w:hAnsi="Arial" w:cs="Arial"/>
          <w:sz w:val="24"/>
          <w:szCs w:val="24"/>
        </w:rPr>
      </w:pPr>
    </w:p>
    <w:p w:rsidR="002074FC" w:rsidRPr="0088301D" w:rsidRDefault="002074FC" w:rsidP="007C5E46">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88301D">
        <w:rPr>
          <w:rFonts w:ascii="Arial" w:hAnsi="Arial" w:cs="Arial"/>
          <w:b/>
          <w:sz w:val="24"/>
          <w:szCs w:val="24"/>
        </w:rPr>
        <w:t>Catálogo Nacional de Emisoras</w:t>
      </w:r>
      <w:r w:rsidRPr="0088301D">
        <w:rPr>
          <w:rFonts w:ascii="Arial" w:hAnsi="Arial" w:cs="Arial"/>
          <w:sz w:val="24"/>
          <w:szCs w:val="24"/>
        </w:rPr>
        <w:t xml:space="preserve"> El veintiséis de octubre de dos mil diecisiete en la décima sesión ordinaria del Comité de Radio y Televisión del Instituto Nacional Electoral, se aprobó el </w:t>
      </w:r>
      <w:r w:rsidRPr="0088301D">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88301D">
        <w:rPr>
          <w:rFonts w:ascii="Arial" w:hAnsi="Arial" w:cs="Arial"/>
          <w:sz w:val="24"/>
          <w:szCs w:val="24"/>
        </w:rPr>
        <w:t>identificado como INE/ACRT/23/2017.</w:t>
      </w:r>
    </w:p>
    <w:p w:rsidR="002074FC" w:rsidRPr="0088301D" w:rsidRDefault="002074FC" w:rsidP="007C5E46">
      <w:pPr>
        <w:pStyle w:val="Prrafodelista"/>
        <w:autoSpaceDE w:val="0"/>
        <w:autoSpaceDN w:val="0"/>
        <w:adjustRightInd w:val="0"/>
        <w:spacing w:after="0" w:line="240" w:lineRule="auto"/>
        <w:ind w:left="709"/>
        <w:jc w:val="both"/>
        <w:rPr>
          <w:rFonts w:ascii="Arial" w:hAnsi="Arial" w:cs="Arial"/>
          <w:sz w:val="24"/>
          <w:szCs w:val="24"/>
        </w:rPr>
      </w:pPr>
    </w:p>
    <w:p w:rsidR="002074FC" w:rsidRPr="0088301D" w:rsidRDefault="002074FC" w:rsidP="007C5E46">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88301D">
        <w:rPr>
          <w:rFonts w:ascii="Arial" w:hAnsi="Arial" w:cs="Arial"/>
          <w:b/>
          <w:sz w:val="24"/>
          <w:szCs w:val="24"/>
        </w:rPr>
        <w:t>Aprobación de pautas de partidos políticos del Proceso Electoral Federal 2017-2018</w:t>
      </w:r>
      <w:r w:rsidRPr="0088301D">
        <w:rPr>
          <w:rFonts w:ascii="Arial" w:hAnsi="Arial" w:cs="Arial"/>
          <w:sz w:val="24"/>
          <w:szCs w:val="24"/>
        </w:rPr>
        <w:t xml:space="preserve">. El veintiséis de octubre de dos mil diecisiete, en la décima sesión ordinaria del Comité de Radio y Televisión del Instituto Nacional Electoral, se aprobó el </w:t>
      </w:r>
      <w:r w:rsidRPr="0088301D">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88301D">
        <w:rPr>
          <w:rFonts w:ascii="Arial" w:hAnsi="Arial" w:cs="Arial"/>
          <w:sz w:val="24"/>
          <w:szCs w:val="24"/>
        </w:rPr>
        <w:t>, identificado como INE/ACRT/24/2017.</w:t>
      </w:r>
    </w:p>
    <w:p w:rsidR="002074FC" w:rsidRPr="0088301D" w:rsidRDefault="002074FC" w:rsidP="00325C82">
      <w:pPr>
        <w:pStyle w:val="Prrafodelista"/>
        <w:autoSpaceDE w:val="0"/>
        <w:autoSpaceDN w:val="0"/>
        <w:adjustRightInd w:val="0"/>
        <w:spacing w:after="0" w:line="240" w:lineRule="exact"/>
        <w:ind w:left="709"/>
        <w:jc w:val="both"/>
        <w:rPr>
          <w:rFonts w:ascii="Arial" w:hAnsi="Arial" w:cs="Arial"/>
          <w:sz w:val="24"/>
          <w:szCs w:val="24"/>
        </w:rPr>
      </w:pPr>
    </w:p>
    <w:p w:rsidR="002074FC" w:rsidRPr="0088301D" w:rsidRDefault="002074FC" w:rsidP="00325C8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88301D">
        <w:rPr>
          <w:rFonts w:ascii="Arial" w:hAnsi="Arial" w:cs="Arial"/>
          <w:b/>
          <w:sz w:val="24"/>
          <w:szCs w:val="24"/>
        </w:rPr>
        <w:t xml:space="preserve">Ampliación de plazos para recabar apoyo ciudadano. </w:t>
      </w:r>
      <w:r w:rsidRPr="0088301D">
        <w:rPr>
          <w:rFonts w:ascii="Arial" w:hAnsi="Arial" w:cs="Arial"/>
          <w:sz w:val="24"/>
          <w:szCs w:val="24"/>
        </w:rPr>
        <w:t>En sesión extraordinaria del Consejo General, celebrada el ocho de noviembre de dos mil diecisiete, se aprobó el “</w:t>
      </w:r>
      <w:r w:rsidRPr="0088301D">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88301D">
        <w:rPr>
          <w:rFonts w:ascii="Arial" w:hAnsi="Arial" w:cs="Arial"/>
          <w:sz w:val="24"/>
          <w:szCs w:val="24"/>
        </w:rPr>
        <w:t xml:space="preserve"> identificado como INE/CG514/2017.</w:t>
      </w:r>
    </w:p>
    <w:p w:rsidR="002074FC" w:rsidRPr="0088301D" w:rsidRDefault="002074FC" w:rsidP="00325C82">
      <w:pPr>
        <w:pStyle w:val="Prrafodelista"/>
        <w:autoSpaceDE w:val="0"/>
        <w:autoSpaceDN w:val="0"/>
        <w:adjustRightInd w:val="0"/>
        <w:spacing w:after="0" w:line="240" w:lineRule="exact"/>
        <w:ind w:left="709"/>
        <w:jc w:val="both"/>
        <w:rPr>
          <w:rFonts w:ascii="Arial" w:hAnsi="Arial" w:cs="Arial"/>
          <w:sz w:val="24"/>
          <w:szCs w:val="24"/>
        </w:rPr>
      </w:pPr>
    </w:p>
    <w:p w:rsidR="002074FC" w:rsidRPr="0088301D" w:rsidRDefault="002074FC" w:rsidP="00325C8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88301D">
        <w:rPr>
          <w:rFonts w:ascii="Arial" w:hAnsi="Arial" w:cs="Arial"/>
          <w:b/>
          <w:sz w:val="24"/>
          <w:szCs w:val="24"/>
        </w:rPr>
        <w:t xml:space="preserve">Aprobación de propuesta de pautado por parte del OPLE. </w:t>
      </w:r>
      <w:r w:rsidRPr="0088301D">
        <w:rPr>
          <w:rFonts w:ascii="Arial" w:hAnsi="Arial" w:cs="Arial"/>
          <w:sz w:val="24"/>
          <w:szCs w:val="24"/>
        </w:rPr>
        <w:t xml:space="preserve">El treinta de noviembre de dos mil diecisiete, en la Cuarta Sesión Ordinaria del Proceso Electoral Local 2017-2018, el Consejo General del Instituto Electoral del Estado de Colima, aprobó </w:t>
      </w:r>
      <w:r w:rsidRPr="0088301D">
        <w:rPr>
          <w:rFonts w:ascii="Arial" w:hAnsi="Arial" w:cs="Arial"/>
          <w:i/>
          <w:sz w:val="24"/>
          <w:szCs w:val="24"/>
        </w:rPr>
        <w:t>el “Acuerdo […] relativo a la aprobación de la propuesta de pautas para la distribución del tiempo en radio y televisión, para los periodos de precampañas, intercampaña y campañas electorales a que tienen derecho los partidos políticos, coaliciones, candidaturas comunes y candidaturas independientes en su caso, durante el Proceso Electoral Local 2017-2018”,</w:t>
      </w:r>
      <w:r w:rsidRPr="0088301D">
        <w:rPr>
          <w:rFonts w:ascii="Arial" w:hAnsi="Arial" w:cs="Arial"/>
          <w:sz w:val="24"/>
          <w:szCs w:val="24"/>
        </w:rPr>
        <w:t xml:space="preserve"> identificado como IEE/CG/A0014/2017.</w:t>
      </w:r>
    </w:p>
    <w:p w:rsidR="002074FC" w:rsidRPr="0088301D" w:rsidRDefault="002074FC" w:rsidP="00325C82">
      <w:pPr>
        <w:autoSpaceDE w:val="0"/>
        <w:autoSpaceDN w:val="0"/>
        <w:adjustRightInd w:val="0"/>
        <w:spacing w:line="240" w:lineRule="exact"/>
        <w:jc w:val="both"/>
        <w:rPr>
          <w:rFonts w:ascii="Arial" w:hAnsi="Arial" w:cs="Arial"/>
        </w:rPr>
      </w:pPr>
    </w:p>
    <w:p w:rsidR="002074FC" w:rsidRPr="00325C82" w:rsidRDefault="002074FC" w:rsidP="00325C82">
      <w:pPr>
        <w:pStyle w:val="Prrafodelista"/>
        <w:numPr>
          <w:ilvl w:val="0"/>
          <w:numId w:val="31"/>
        </w:numPr>
        <w:autoSpaceDE w:val="0"/>
        <w:autoSpaceDN w:val="0"/>
        <w:adjustRightInd w:val="0"/>
        <w:spacing w:after="0" w:line="300" w:lineRule="exact"/>
        <w:ind w:left="709"/>
        <w:jc w:val="both"/>
        <w:rPr>
          <w:rFonts w:ascii="Arial" w:hAnsi="Arial" w:cs="Arial"/>
          <w:spacing w:val="-4"/>
          <w:sz w:val="28"/>
          <w:szCs w:val="24"/>
        </w:rPr>
      </w:pPr>
      <w:r w:rsidRPr="00325C82">
        <w:rPr>
          <w:rFonts w:ascii="Arial" w:hAnsi="Arial" w:cs="Arial"/>
          <w:b/>
          <w:spacing w:val="-4"/>
          <w:sz w:val="24"/>
        </w:rPr>
        <w:t>Aprobación de pautas de autoridades electorales del Proceso Electoral Federal 2017-2018 y locales coincidentes</w:t>
      </w:r>
      <w:r w:rsidRPr="00325C82">
        <w:rPr>
          <w:rFonts w:ascii="Arial" w:hAnsi="Arial" w:cs="Arial"/>
          <w:spacing w:val="-4"/>
          <w:sz w:val="24"/>
        </w:rPr>
        <w:t xml:space="preserve">. El once de diciembre dos mil diecisiete, en sesión ordinaria de la Junta General Ejecutiva del Instituto Nacional Electoral, se aprobó el </w:t>
      </w:r>
      <w:r w:rsidRPr="00325C82">
        <w:rPr>
          <w:rFonts w:ascii="Arial" w:hAnsi="Arial" w:cs="Arial"/>
          <w:i/>
          <w:spacing w:val="-4"/>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325C82">
        <w:rPr>
          <w:rFonts w:ascii="Arial" w:hAnsi="Arial" w:cs="Arial"/>
          <w:spacing w:val="-4"/>
          <w:sz w:val="24"/>
        </w:rPr>
        <w:t>, identificado como INE/JGE231/2017.</w:t>
      </w:r>
    </w:p>
    <w:p w:rsidR="002074FC" w:rsidRPr="0088301D" w:rsidRDefault="002074FC" w:rsidP="00325C82">
      <w:pPr>
        <w:pStyle w:val="Prrafodelista"/>
        <w:autoSpaceDE w:val="0"/>
        <w:autoSpaceDN w:val="0"/>
        <w:adjustRightInd w:val="0"/>
        <w:spacing w:after="0" w:line="240" w:lineRule="exact"/>
        <w:ind w:left="709"/>
        <w:jc w:val="both"/>
        <w:rPr>
          <w:rFonts w:ascii="Arial" w:hAnsi="Arial" w:cs="Arial"/>
          <w:sz w:val="28"/>
          <w:szCs w:val="24"/>
        </w:rPr>
      </w:pPr>
    </w:p>
    <w:p w:rsidR="002074FC" w:rsidRPr="00325C82" w:rsidRDefault="002074FC" w:rsidP="00325C82">
      <w:pPr>
        <w:pStyle w:val="Prrafodelista"/>
        <w:numPr>
          <w:ilvl w:val="0"/>
          <w:numId w:val="31"/>
        </w:numPr>
        <w:autoSpaceDE w:val="0"/>
        <w:autoSpaceDN w:val="0"/>
        <w:adjustRightInd w:val="0"/>
        <w:spacing w:after="0" w:line="300" w:lineRule="exact"/>
        <w:ind w:left="709"/>
        <w:jc w:val="both"/>
        <w:rPr>
          <w:rFonts w:ascii="Arial" w:hAnsi="Arial" w:cs="Arial"/>
          <w:spacing w:val="-6"/>
          <w:sz w:val="28"/>
          <w:szCs w:val="24"/>
        </w:rPr>
      </w:pPr>
      <w:r w:rsidRPr="00325C82">
        <w:rPr>
          <w:rFonts w:ascii="Arial" w:hAnsi="Arial" w:cs="Arial"/>
          <w:b/>
          <w:spacing w:val="-6"/>
          <w:sz w:val="24"/>
          <w:szCs w:val="24"/>
        </w:rPr>
        <w:t>Aprobación de pautas de partidos políticos para el Proceso Electoral Local Coincidente con el Federal, en el estado de Colima</w:t>
      </w:r>
      <w:r w:rsidRPr="00325C82">
        <w:rPr>
          <w:rFonts w:ascii="Arial" w:hAnsi="Arial" w:cs="Arial"/>
          <w:spacing w:val="-6"/>
          <w:sz w:val="24"/>
          <w:szCs w:val="24"/>
        </w:rPr>
        <w:t xml:space="preserve">. El veinte de diciembre de dos mil diecisiete en la Décima Segunda Sesión Ordinaria del Comité de Radio y Televisión del Instituto Nacional Electoral, se aprobó el </w:t>
      </w:r>
      <w:r w:rsidRPr="00325C82">
        <w:rPr>
          <w:rFonts w:ascii="Arial" w:hAnsi="Arial" w:cs="Arial"/>
          <w:i/>
          <w:spacing w:val="-6"/>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Colima”, </w:t>
      </w:r>
      <w:r w:rsidRPr="00325C82">
        <w:rPr>
          <w:rFonts w:ascii="Arial" w:hAnsi="Arial" w:cs="Arial"/>
          <w:spacing w:val="-6"/>
          <w:sz w:val="24"/>
          <w:szCs w:val="24"/>
        </w:rPr>
        <w:t>identificado como INE/ACRT/57/2017.</w:t>
      </w:r>
    </w:p>
    <w:p w:rsidR="002074FC" w:rsidRPr="0088301D" w:rsidRDefault="002074FC" w:rsidP="00325C82">
      <w:pPr>
        <w:pStyle w:val="Prrafodelista"/>
        <w:autoSpaceDE w:val="0"/>
        <w:autoSpaceDN w:val="0"/>
        <w:adjustRightInd w:val="0"/>
        <w:spacing w:after="0" w:line="240" w:lineRule="exact"/>
        <w:ind w:left="709"/>
        <w:jc w:val="both"/>
        <w:rPr>
          <w:rFonts w:ascii="Arial" w:hAnsi="Arial" w:cs="Arial"/>
          <w:sz w:val="28"/>
          <w:szCs w:val="24"/>
        </w:rPr>
      </w:pPr>
    </w:p>
    <w:p w:rsidR="002074FC" w:rsidRPr="00325C82" w:rsidRDefault="002074FC" w:rsidP="00325C82">
      <w:pPr>
        <w:pStyle w:val="Prrafodelista"/>
        <w:numPr>
          <w:ilvl w:val="0"/>
          <w:numId w:val="31"/>
        </w:numPr>
        <w:autoSpaceDE w:val="0"/>
        <w:autoSpaceDN w:val="0"/>
        <w:adjustRightInd w:val="0"/>
        <w:spacing w:after="0" w:line="300" w:lineRule="exact"/>
        <w:ind w:left="709"/>
        <w:jc w:val="both"/>
        <w:rPr>
          <w:rFonts w:ascii="Arial" w:hAnsi="Arial" w:cs="Arial"/>
          <w:spacing w:val="-2"/>
          <w:sz w:val="28"/>
          <w:szCs w:val="24"/>
        </w:rPr>
      </w:pPr>
      <w:r w:rsidRPr="0088301D">
        <w:rPr>
          <w:rFonts w:ascii="Arial" w:hAnsi="Arial" w:cs="Arial"/>
          <w:b/>
          <w:sz w:val="24"/>
        </w:rPr>
        <w:t>A</w:t>
      </w:r>
      <w:r w:rsidRPr="00325C82">
        <w:rPr>
          <w:rFonts w:ascii="Arial" w:hAnsi="Arial" w:cs="Arial"/>
          <w:b/>
          <w:spacing w:val="-2"/>
          <w:sz w:val="24"/>
        </w:rPr>
        <w:t>probación del orden de distribución de promocionales</w:t>
      </w:r>
      <w:r w:rsidRPr="00325C82">
        <w:rPr>
          <w:rFonts w:ascii="Arial" w:hAnsi="Arial" w:cs="Arial"/>
          <w:spacing w:val="-2"/>
          <w:sz w:val="24"/>
        </w:rPr>
        <w:t xml:space="preserve">. El veinte de diciembre de dos mil diecisiete, en la décima segunda sesión ordinaria del Comité de Radio y Televisión del Instituto Nacional Electoral, se aprobó el </w:t>
      </w:r>
      <w:r w:rsidRPr="00325C82">
        <w:rPr>
          <w:rFonts w:ascii="Arial" w:hAnsi="Arial" w:cs="Arial"/>
          <w:i/>
          <w:spacing w:val="-2"/>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325C82">
        <w:rPr>
          <w:rFonts w:ascii="Arial" w:hAnsi="Arial" w:cs="Arial"/>
          <w:spacing w:val="-2"/>
          <w:sz w:val="24"/>
        </w:rPr>
        <w:t>, identificado como INE/ACRT/62/2017.</w:t>
      </w:r>
    </w:p>
    <w:p w:rsidR="002074FC" w:rsidRPr="0088301D" w:rsidRDefault="002074FC" w:rsidP="00325C82">
      <w:pPr>
        <w:pStyle w:val="Prrafodelista"/>
        <w:autoSpaceDE w:val="0"/>
        <w:autoSpaceDN w:val="0"/>
        <w:adjustRightInd w:val="0"/>
        <w:spacing w:after="0" w:line="300" w:lineRule="exact"/>
        <w:ind w:left="709"/>
        <w:jc w:val="both"/>
        <w:rPr>
          <w:rFonts w:ascii="Arial" w:hAnsi="Arial" w:cs="Arial"/>
          <w:sz w:val="28"/>
          <w:szCs w:val="24"/>
        </w:rPr>
      </w:pPr>
    </w:p>
    <w:p w:rsidR="002074FC" w:rsidRPr="0088301D" w:rsidRDefault="002074FC" w:rsidP="00325C82">
      <w:pPr>
        <w:pStyle w:val="Prrafodelista"/>
        <w:numPr>
          <w:ilvl w:val="0"/>
          <w:numId w:val="31"/>
        </w:numPr>
        <w:autoSpaceDE w:val="0"/>
        <w:autoSpaceDN w:val="0"/>
        <w:adjustRightInd w:val="0"/>
        <w:spacing w:after="0" w:line="300" w:lineRule="exact"/>
        <w:ind w:left="709"/>
        <w:jc w:val="both"/>
        <w:rPr>
          <w:rFonts w:ascii="Arial" w:hAnsi="Arial" w:cs="Arial"/>
          <w:sz w:val="28"/>
          <w:szCs w:val="24"/>
        </w:rPr>
      </w:pPr>
      <w:r w:rsidRPr="0088301D">
        <w:rPr>
          <w:rFonts w:ascii="Arial" w:hAnsi="Arial" w:cs="Arial"/>
          <w:b/>
          <w:sz w:val="24"/>
          <w:szCs w:val="24"/>
        </w:rPr>
        <w:t>Aprobación de pautas de partidos políticos para el Proceso Electoral Federal.</w:t>
      </w:r>
      <w:r w:rsidRPr="0088301D">
        <w:rPr>
          <w:rFonts w:ascii="Arial" w:hAnsi="Arial" w:cs="Arial"/>
          <w:sz w:val="24"/>
          <w:szCs w:val="24"/>
        </w:rPr>
        <w:t xml:space="preserve"> El once de enero de dos mil dieciocho, en la Primera Sesión Especial del Comité de Radio y Televisión del Instituto Nacional Electoral, se aprobó el </w:t>
      </w:r>
      <w:r w:rsidRPr="0088301D">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88301D">
        <w:rPr>
          <w:rFonts w:ascii="Arial" w:hAnsi="Arial" w:cs="Arial"/>
          <w:sz w:val="24"/>
          <w:szCs w:val="24"/>
        </w:rPr>
        <w:t>, identificado como INE/ACRT/02/2018.</w:t>
      </w:r>
    </w:p>
    <w:p w:rsidR="002074FC" w:rsidRPr="0088301D" w:rsidRDefault="002074FC" w:rsidP="00325C82">
      <w:pPr>
        <w:pStyle w:val="Prrafodelista"/>
        <w:spacing w:after="0" w:line="300" w:lineRule="exact"/>
        <w:rPr>
          <w:rFonts w:ascii="Arial" w:hAnsi="Arial" w:cs="Arial"/>
          <w:b/>
          <w:bCs/>
          <w:sz w:val="24"/>
          <w:szCs w:val="24"/>
          <w:lang w:val="es-ES"/>
        </w:rPr>
      </w:pPr>
    </w:p>
    <w:p w:rsidR="002074FC" w:rsidRPr="0088301D" w:rsidRDefault="002074FC" w:rsidP="00325C82">
      <w:pPr>
        <w:pStyle w:val="Prrafodelista"/>
        <w:numPr>
          <w:ilvl w:val="0"/>
          <w:numId w:val="31"/>
        </w:numPr>
        <w:autoSpaceDE w:val="0"/>
        <w:autoSpaceDN w:val="0"/>
        <w:adjustRightInd w:val="0"/>
        <w:spacing w:after="0" w:line="300" w:lineRule="exact"/>
        <w:ind w:left="709"/>
        <w:jc w:val="both"/>
        <w:rPr>
          <w:rFonts w:ascii="Arial" w:hAnsi="Arial" w:cs="Arial"/>
          <w:sz w:val="28"/>
          <w:szCs w:val="24"/>
        </w:rPr>
      </w:pPr>
      <w:r w:rsidRPr="0088301D">
        <w:rPr>
          <w:rFonts w:ascii="Arial" w:hAnsi="Arial" w:cs="Arial"/>
          <w:b/>
          <w:bCs/>
          <w:sz w:val="24"/>
          <w:szCs w:val="24"/>
          <w:lang w:val="es-ES"/>
        </w:rPr>
        <w:t>Aprobación de pauta de intercampaña del Proceso Electoral Local</w:t>
      </w:r>
      <w:r w:rsidRPr="0088301D">
        <w:rPr>
          <w:rFonts w:ascii="Arial" w:hAnsi="Arial" w:cs="Arial"/>
          <w:sz w:val="24"/>
          <w:szCs w:val="24"/>
          <w:lang w:val="es-ES"/>
        </w:rPr>
        <w:t>. El once de enero de dos mil dieciocho, en la Primera Sesión Especial del Comité de Radio y Televisión del Instituto Nacional Electoral, se aprobó el </w:t>
      </w:r>
      <w:r w:rsidRPr="0088301D">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Colima”, </w:t>
      </w:r>
      <w:r w:rsidRPr="0088301D">
        <w:rPr>
          <w:rFonts w:ascii="Arial" w:hAnsi="Arial" w:cs="Arial"/>
          <w:iCs/>
          <w:sz w:val="24"/>
          <w:szCs w:val="24"/>
          <w:lang w:val="es-ES"/>
        </w:rPr>
        <w:t>identificado como INE/ACRT/10/2018.</w:t>
      </w:r>
    </w:p>
    <w:p w:rsidR="002074FC" w:rsidRPr="0088301D" w:rsidRDefault="002074FC" w:rsidP="00325C82">
      <w:pPr>
        <w:pStyle w:val="Prrafodelista"/>
        <w:autoSpaceDE w:val="0"/>
        <w:autoSpaceDN w:val="0"/>
        <w:adjustRightInd w:val="0"/>
        <w:spacing w:after="0" w:line="300" w:lineRule="exact"/>
        <w:ind w:left="709"/>
        <w:jc w:val="both"/>
        <w:rPr>
          <w:rFonts w:ascii="Arial" w:hAnsi="Arial" w:cs="Arial"/>
          <w:sz w:val="28"/>
          <w:szCs w:val="24"/>
        </w:rPr>
      </w:pPr>
    </w:p>
    <w:p w:rsidR="00FC4EBF" w:rsidRPr="0088301D" w:rsidRDefault="002074FC" w:rsidP="00325C8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88301D">
        <w:rPr>
          <w:rFonts w:ascii="Arial" w:hAnsi="Arial" w:cs="Arial"/>
          <w:b/>
          <w:spacing w:val="-2"/>
          <w:sz w:val="24"/>
          <w:szCs w:val="24"/>
        </w:rPr>
        <w:t xml:space="preserve">Registro de la Coalición Total “Juntos Haremos Historia”. </w:t>
      </w:r>
      <w:r w:rsidR="00FC4EBF" w:rsidRPr="0088301D">
        <w:rPr>
          <w:rFonts w:ascii="Arial" w:hAnsi="Arial" w:cs="Arial"/>
          <w:spacing w:val="-2"/>
          <w:sz w:val="24"/>
          <w:szCs w:val="24"/>
        </w:rPr>
        <w:t xml:space="preserve">El </w:t>
      </w:r>
      <w:r w:rsidR="005E44CC" w:rsidRPr="0088301D">
        <w:rPr>
          <w:rFonts w:ascii="Arial" w:hAnsi="Arial" w:cs="Arial"/>
          <w:spacing w:val="-2"/>
          <w:sz w:val="24"/>
          <w:szCs w:val="24"/>
        </w:rPr>
        <w:t>veintiocho</w:t>
      </w:r>
      <w:r w:rsidRPr="0088301D">
        <w:rPr>
          <w:rFonts w:ascii="Arial" w:hAnsi="Arial" w:cs="Arial"/>
          <w:spacing w:val="-2"/>
          <w:sz w:val="24"/>
          <w:szCs w:val="24"/>
        </w:rPr>
        <w:t xml:space="preserve"> de enero de </w:t>
      </w:r>
      <w:r w:rsidR="002D4643" w:rsidRPr="0088301D">
        <w:rPr>
          <w:rFonts w:ascii="Arial" w:hAnsi="Arial" w:cs="Arial"/>
          <w:spacing w:val="-2"/>
          <w:sz w:val="24"/>
          <w:szCs w:val="24"/>
        </w:rPr>
        <w:t>dos mil dieciocho en la octava sesión e</w:t>
      </w:r>
      <w:r w:rsidRPr="0088301D">
        <w:rPr>
          <w:rFonts w:ascii="Arial" w:hAnsi="Arial" w:cs="Arial"/>
          <w:spacing w:val="-2"/>
          <w:sz w:val="24"/>
          <w:szCs w:val="24"/>
        </w:rPr>
        <w:t xml:space="preserve">xtraordinaria del Consejo General del Instituto Electoral del Estado de Colima, emitió la </w:t>
      </w:r>
      <w:r w:rsidR="005E44CC" w:rsidRPr="0088301D">
        <w:rPr>
          <w:rFonts w:ascii="Arial" w:hAnsi="Arial" w:cs="Arial"/>
          <w:i/>
          <w:spacing w:val="-2"/>
          <w:sz w:val="24"/>
          <w:szCs w:val="24"/>
        </w:rPr>
        <w:t>“Resolución […] respecto de la s</w:t>
      </w:r>
      <w:r w:rsidR="002D4643" w:rsidRPr="0088301D">
        <w:rPr>
          <w:rFonts w:ascii="Arial" w:hAnsi="Arial" w:cs="Arial"/>
          <w:i/>
          <w:spacing w:val="-2"/>
          <w:sz w:val="24"/>
          <w:szCs w:val="24"/>
        </w:rPr>
        <w:t>olicitud de registro de c</w:t>
      </w:r>
      <w:r w:rsidRPr="0088301D">
        <w:rPr>
          <w:rFonts w:ascii="Arial" w:hAnsi="Arial" w:cs="Arial"/>
          <w:i/>
          <w:spacing w:val="-2"/>
          <w:sz w:val="24"/>
          <w:szCs w:val="24"/>
        </w:rPr>
        <w:t>onven</w:t>
      </w:r>
      <w:r w:rsidR="002D4643" w:rsidRPr="0088301D">
        <w:rPr>
          <w:rFonts w:ascii="Arial" w:hAnsi="Arial" w:cs="Arial"/>
          <w:i/>
          <w:spacing w:val="-2"/>
          <w:sz w:val="24"/>
          <w:szCs w:val="24"/>
        </w:rPr>
        <w:t>io de Coalición Total presentada</w:t>
      </w:r>
      <w:r w:rsidRPr="0088301D">
        <w:rPr>
          <w:rFonts w:ascii="Arial" w:hAnsi="Arial" w:cs="Arial"/>
          <w:i/>
          <w:spacing w:val="-2"/>
          <w:sz w:val="24"/>
          <w:szCs w:val="24"/>
        </w:rPr>
        <w:t xml:space="preserve"> por los Partidos Políticos del Trabajo, Morena y Encuentro Social, para contender en el Proceso Electoral Local 2017-2018” </w:t>
      </w:r>
      <w:r w:rsidRPr="0088301D">
        <w:rPr>
          <w:rFonts w:ascii="Arial" w:hAnsi="Arial" w:cs="Arial"/>
          <w:spacing w:val="-2"/>
          <w:sz w:val="24"/>
          <w:szCs w:val="24"/>
        </w:rPr>
        <w:t>identificada como IEE/CG/R001/2018.</w:t>
      </w:r>
    </w:p>
    <w:p w:rsidR="00FC4EBF" w:rsidRPr="0088301D" w:rsidRDefault="00FC4EBF" w:rsidP="00325C82">
      <w:pPr>
        <w:pStyle w:val="Prrafodelista"/>
        <w:autoSpaceDE w:val="0"/>
        <w:autoSpaceDN w:val="0"/>
        <w:adjustRightInd w:val="0"/>
        <w:spacing w:after="0" w:line="300" w:lineRule="exact"/>
        <w:ind w:left="709"/>
        <w:jc w:val="both"/>
        <w:rPr>
          <w:rFonts w:ascii="Arial" w:hAnsi="Arial" w:cs="Arial"/>
          <w:sz w:val="24"/>
          <w:szCs w:val="24"/>
        </w:rPr>
      </w:pPr>
    </w:p>
    <w:p w:rsidR="00FC4EBF" w:rsidRPr="0088301D" w:rsidRDefault="00FC4EBF" w:rsidP="00325C8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88301D">
        <w:rPr>
          <w:rFonts w:ascii="Arial" w:hAnsi="Arial" w:cs="Arial"/>
          <w:b/>
          <w:spacing w:val="-2"/>
          <w:sz w:val="24"/>
          <w:szCs w:val="24"/>
        </w:rPr>
        <w:t xml:space="preserve">Registro de la Coalición Total “Por Colima al Frente”. </w:t>
      </w:r>
      <w:r w:rsidR="005E44CC" w:rsidRPr="0088301D">
        <w:rPr>
          <w:rFonts w:ascii="Arial" w:hAnsi="Arial" w:cs="Arial"/>
          <w:spacing w:val="-2"/>
          <w:sz w:val="24"/>
          <w:szCs w:val="24"/>
        </w:rPr>
        <w:t>El dos</w:t>
      </w:r>
      <w:r w:rsidRPr="0088301D">
        <w:rPr>
          <w:rFonts w:ascii="Arial" w:hAnsi="Arial" w:cs="Arial"/>
          <w:spacing w:val="-2"/>
          <w:sz w:val="24"/>
          <w:szCs w:val="24"/>
        </w:rPr>
        <w:t xml:space="preserve"> </w:t>
      </w:r>
      <w:r w:rsidR="005E44CC" w:rsidRPr="0088301D">
        <w:rPr>
          <w:rFonts w:ascii="Arial" w:hAnsi="Arial" w:cs="Arial"/>
          <w:spacing w:val="-2"/>
          <w:sz w:val="24"/>
          <w:szCs w:val="24"/>
        </w:rPr>
        <w:t>de febrero</w:t>
      </w:r>
      <w:r w:rsidRPr="0088301D">
        <w:rPr>
          <w:rFonts w:ascii="Arial" w:hAnsi="Arial" w:cs="Arial"/>
          <w:spacing w:val="-2"/>
          <w:sz w:val="24"/>
          <w:szCs w:val="24"/>
        </w:rPr>
        <w:t xml:space="preserve"> de </w:t>
      </w:r>
      <w:r w:rsidR="005E44CC" w:rsidRPr="0088301D">
        <w:rPr>
          <w:rFonts w:ascii="Arial" w:hAnsi="Arial" w:cs="Arial"/>
          <w:spacing w:val="-2"/>
          <w:sz w:val="24"/>
          <w:szCs w:val="24"/>
        </w:rPr>
        <w:t>dos mil dieciocho en la novena sesión ordinaria</w:t>
      </w:r>
      <w:r w:rsidRPr="0088301D">
        <w:rPr>
          <w:rFonts w:ascii="Arial" w:hAnsi="Arial" w:cs="Arial"/>
          <w:spacing w:val="-2"/>
          <w:sz w:val="24"/>
          <w:szCs w:val="24"/>
        </w:rPr>
        <w:t xml:space="preserve"> del Consejo General del Instituto Electoral del Estado de Colima, emitió la </w:t>
      </w:r>
      <w:r w:rsidR="005E44CC" w:rsidRPr="0088301D">
        <w:rPr>
          <w:rFonts w:ascii="Arial" w:hAnsi="Arial" w:cs="Arial"/>
          <w:i/>
          <w:spacing w:val="-2"/>
          <w:sz w:val="24"/>
          <w:szCs w:val="24"/>
        </w:rPr>
        <w:t>“Resolución […] respecto de la s</w:t>
      </w:r>
      <w:r w:rsidR="002D4643" w:rsidRPr="0088301D">
        <w:rPr>
          <w:rFonts w:ascii="Arial" w:hAnsi="Arial" w:cs="Arial"/>
          <w:i/>
          <w:spacing w:val="-2"/>
          <w:sz w:val="24"/>
          <w:szCs w:val="24"/>
        </w:rPr>
        <w:t>olicitud de registro de c</w:t>
      </w:r>
      <w:r w:rsidRPr="0088301D">
        <w:rPr>
          <w:rFonts w:ascii="Arial" w:hAnsi="Arial" w:cs="Arial"/>
          <w:i/>
          <w:spacing w:val="-2"/>
          <w:sz w:val="24"/>
          <w:szCs w:val="24"/>
        </w:rPr>
        <w:t>onven</w:t>
      </w:r>
      <w:r w:rsidR="002D4643" w:rsidRPr="0088301D">
        <w:rPr>
          <w:rFonts w:ascii="Arial" w:hAnsi="Arial" w:cs="Arial"/>
          <w:i/>
          <w:spacing w:val="-2"/>
          <w:sz w:val="24"/>
          <w:szCs w:val="24"/>
        </w:rPr>
        <w:t>io de Coalición Total presentada</w:t>
      </w:r>
      <w:r w:rsidRPr="0088301D">
        <w:rPr>
          <w:rFonts w:ascii="Arial" w:hAnsi="Arial" w:cs="Arial"/>
          <w:i/>
          <w:spacing w:val="-2"/>
          <w:sz w:val="24"/>
          <w:szCs w:val="24"/>
        </w:rPr>
        <w:t xml:space="preserve"> por los Partidos Políticos Acción Nacional, de la Revolución Democrática y Movimiento Ciudadano, para contender en el Proceso Electoral Local 2017-2018” </w:t>
      </w:r>
      <w:r w:rsidRPr="0088301D">
        <w:rPr>
          <w:rFonts w:ascii="Arial" w:hAnsi="Arial" w:cs="Arial"/>
          <w:spacing w:val="-2"/>
          <w:sz w:val="24"/>
          <w:szCs w:val="24"/>
        </w:rPr>
        <w:t>identificada como IEE/CG/R002/2018.</w:t>
      </w:r>
    </w:p>
    <w:p w:rsidR="00FC4EBF" w:rsidRPr="0088301D" w:rsidRDefault="00FC4EBF" w:rsidP="00325C82">
      <w:pPr>
        <w:pStyle w:val="Prrafodelista"/>
        <w:autoSpaceDE w:val="0"/>
        <w:autoSpaceDN w:val="0"/>
        <w:adjustRightInd w:val="0"/>
        <w:spacing w:after="0" w:line="300" w:lineRule="exact"/>
        <w:ind w:left="709"/>
        <w:jc w:val="both"/>
        <w:rPr>
          <w:rFonts w:ascii="Arial" w:hAnsi="Arial" w:cs="Arial"/>
          <w:sz w:val="24"/>
          <w:szCs w:val="24"/>
        </w:rPr>
      </w:pPr>
    </w:p>
    <w:p w:rsidR="00FC4EBF" w:rsidRPr="0088301D" w:rsidRDefault="00FC4EBF" w:rsidP="00325C8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88301D">
        <w:rPr>
          <w:rFonts w:ascii="Arial" w:hAnsi="Arial" w:cs="Arial"/>
          <w:b/>
          <w:spacing w:val="-2"/>
          <w:sz w:val="24"/>
          <w:szCs w:val="24"/>
        </w:rPr>
        <w:t xml:space="preserve">Registro de la Coalición Total “Todos por Colima”. </w:t>
      </w:r>
      <w:r w:rsidR="002D4643" w:rsidRPr="0088301D">
        <w:rPr>
          <w:rFonts w:ascii="Arial" w:hAnsi="Arial" w:cs="Arial"/>
          <w:spacing w:val="-2"/>
          <w:sz w:val="24"/>
          <w:szCs w:val="24"/>
        </w:rPr>
        <w:t xml:space="preserve">El dos de febrero de dos mil dieciocho en la novena sesión </w:t>
      </w:r>
      <w:r w:rsidRPr="0088301D">
        <w:rPr>
          <w:rFonts w:ascii="Arial" w:hAnsi="Arial" w:cs="Arial"/>
          <w:spacing w:val="-2"/>
          <w:sz w:val="24"/>
          <w:szCs w:val="24"/>
        </w:rPr>
        <w:t xml:space="preserve">ordinaria del Consejo General del Instituto Electoral del Estado de Colima, emitió la </w:t>
      </w:r>
      <w:r w:rsidR="00E71167" w:rsidRPr="0088301D">
        <w:rPr>
          <w:rFonts w:ascii="Arial" w:hAnsi="Arial" w:cs="Arial"/>
          <w:i/>
          <w:spacing w:val="-2"/>
          <w:sz w:val="24"/>
          <w:szCs w:val="24"/>
        </w:rPr>
        <w:t>“Resolución […] respecto de la solicitud de registro de c</w:t>
      </w:r>
      <w:r w:rsidRPr="0088301D">
        <w:rPr>
          <w:rFonts w:ascii="Arial" w:hAnsi="Arial" w:cs="Arial"/>
          <w:i/>
          <w:spacing w:val="-2"/>
          <w:sz w:val="24"/>
          <w:szCs w:val="24"/>
        </w:rPr>
        <w:t xml:space="preserve">onvenio de Coalición Total presentado por el Partido Revolucionario Institucional y Partido Verde Ecologista de México, para contender en el Proceso Electoral Local 2017-2018” </w:t>
      </w:r>
      <w:r w:rsidRPr="0088301D">
        <w:rPr>
          <w:rFonts w:ascii="Arial" w:hAnsi="Arial" w:cs="Arial"/>
          <w:spacing w:val="-2"/>
          <w:sz w:val="24"/>
          <w:szCs w:val="24"/>
        </w:rPr>
        <w:t>identificada como IEE/CG/R003/2018.</w:t>
      </w:r>
    </w:p>
    <w:p w:rsidR="002074FC" w:rsidRPr="0088301D" w:rsidRDefault="002074FC" w:rsidP="00E71167">
      <w:pPr>
        <w:autoSpaceDE w:val="0"/>
        <w:autoSpaceDN w:val="0"/>
        <w:adjustRightInd w:val="0"/>
        <w:jc w:val="both"/>
        <w:rPr>
          <w:rFonts w:ascii="Arial" w:eastAsiaTheme="minorHAnsi" w:hAnsi="Arial" w:cs="Arial"/>
          <w:sz w:val="28"/>
          <w:lang w:val="es-MX" w:eastAsia="en-US"/>
        </w:rPr>
      </w:pPr>
    </w:p>
    <w:p w:rsidR="00E71167" w:rsidRPr="0088301D" w:rsidRDefault="00E71167" w:rsidP="00E71167">
      <w:pPr>
        <w:autoSpaceDE w:val="0"/>
        <w:autoSpaceDN w:val="0"/>
        <w:adjustRightInd w:val="0"/>
        <w:jc w:val="both"/>
        <w:rPr>
          <w:rFonts w:ascii="Arial" w:hAnsi="Arial" w:cs="Arial"/>
          <w:sz w:val="28"/>
        </w:rPr>
      </w:pPr>
    </w:p>
    <w:p w:rsidR="002074FC" w:rsidRPr="0088301D" w:rsidRDefault="002074FC" w:rsidP="002074FC">
      <w:pPr>
        <w:pStyle w:val="Prrafodelista"/>
        <w:autoSpaceDE w:val="0"/>
        <w:autoSpaceDN w:val="0"/>
        <w:adjustRightInd w:val="0"/>
        <w:spacing w:after="0" w:line="240" w:lineRule="auto"/>
        <w:ind w:left="709"/>
        <w:jc w:val="both"/>
        <w:rPr>
          <w:rFonts w:ascii="Arial" w:hAnsi="Arial" w:cs="Arial"/>
          <w:sz w:val="28"/>
          <w:szCs w:val="24"/>
        </w:rPr>
      </w:pPr>
    </w:p>
    <w:p w:rsidR="002074FC" w:rsidRPr="0088301D" w:rsidRDefault="002074FC" w:rsidP="002074FC">
      <w:pPr>
        <w:autoSpaceDE w:val="0"/>
        <w:autoSpaceDN w:val="0"/>
        <w:adjustRightInd w:val="0"/>
        <w:spacing w:line="260" w:lineRule="exact"/>
        <w:jc w:val="both"/>
        <w:rPr>
          <w:rFonts w:ascii="Arial" w:hAnsi="Arial" w:cs="Arial"/>
          <w:spacing w:val="20"/>
        </w:rPr>
      </w:pPr>
    </w:p>
    <w:p w:rsidR="002074FC" w:rsidRPr="0088301D" w:rsidRDefault="002074FC" w:rsidP="002074FC">
      <w:pPr>
        <w:tabs>
          <w:tab w:val="left" w:pos="1134"/>
        </w:tabs>
        <w:autoSpaceDE w:val="0"/>
        <w:autoSpaceDN w:val="0"/>
        <w:adjustRightInd w:val="0"/>
        <w:spacing w:line="260" w:lineRule="exact"/>
        <w:ind w:right="474"/>
        <w:jc w:val="center"/>
        <w:rPr>
          <w:rFonts w:ascii="Arial" w:hAnsi="Arial" w:cs="Arial"/>
          <w:b/>
        </w:rPr>
      </w:pPr>
      <w:r w:rsidRPr="0088301D">
        <w:rPr>
          <w:rFonts w:ascii="Arial" w:hAnsi="Arial" w:cs="Arial"/>
          <w:b/>
        </w:rPr>
        <w:t xml:space="preserve">C o n s i </w:t>
      </w:r>
      <w:proofErr w:type="spellStart"/>
      <w:r w:rsidRPr="0088301D">
        <w:rPr>
          <w:rFonts w:ascii="Arial" w:hAnsi="Arial" w:cs="Arial"/>
          <w:b/>
        </w:rPr>
        <w:t>d e</w:t>
      </w:r>
      <w:proofErr w:type="spellEnd"/>
      <w:r w:rsidRPr="0088301D">
        <w:rPr>
          <w:rFonts w:ascii="Arial" w:hAnsi="Arial" w:cs="Arial"/>
          <w:b/>
        </w:rPr>
        <w:t xml:space="preserve"> r a c i o n e s</w:t>
      </w:r>
    </w:p>
    <w:p w:rsidR="002074FC" w:rsidRPr="0088301D" w:rsidRDefault="002074FC" w:rsidP="002074FC">
      <w:pPr>
        <w:tabs>
          <w:tab w:val="left" w:pos="1134"/>
        </w:tabs>
        <w:autoSpaceDE w:val="0"/>
        <w:autoSpaceDN w:val="0"/>
        <w:adjustRightInd w:val="0"/>
        <w:spacing w:line="260" w:lineRule="exact"/>
        <w:ind w:right="474"/>
        <w:jc w:val="center"/>
        <w:rPr>
          <w:rFonts w:ascii="Arial" w:hAnsi="Arial" w:cs="Arial"/>
          <w:b/>
        </w:rPr>
      </w:pPr>
    </w:p>
    <w:p w:rsidR="002074FC" w:rsidRPr="0088301D" w:rsidRDefault="002074FC" w:rsidP="002074FC">
      <w:pPr>
        <w:tabs>
          <w:tab w:val="left" w:pos="1134"/>
        </w:tabs>
        <w:autoSpaceDE w:val="0"/>
        <w:autoSpaceDN w:val="0"/>
        <w:adjustRightInd w:val="0"/>
        <w:spacing w:line="260" w:lineRule="exact"/>
        <w:ind w:right="474"/>
        <w:jc w:val="both"/>
        <w:rPr>
          <w:rFonts w:ascii="Arial" w:hAnsi="Arial" w:cs="Arial"/>
          <w:b/>
          <w:i/>
        </w:rPr>
      </w:pPr>
      <w:r w:rsidRPr="0088301D">
        <w:rPr>
          <w:rFonts w:ascii="Arial" w:hAnsi="Arial" w:cs="Arial"/>
          <w:b/>
          <w:i/>
        </w:rPr>
        <w:t>Competencia en materia de administración de tiempos de radio y televisión</w:t>
      </w:r>
    </w:p>
    <w:p w:rsidR="002074FC" w:rsidRPr="0088301D" w:rsidRDefault="002074FC" w:rsidP="002074FC">
      <w:pPr>
        <w:tabs>
          <w:tab w:val="left" w:pos="1134"/>
        </w:tabs>
        <w:autoSpaceDE w:val="0"/>
        <w:autoSpaceDN w:val="0"/>
        <w:adjustRightInd w:val="0"/>
        <w:spacing w:line="260" w:lineRule="exact"/>
        <w:ind w:right="474"/>
        <w:jc w:val="both"/>
        <w:rPr>
          <w:rFonts w:ascii="Arial" w:hAnsi="Arial" w:cs="Arial"/>
        </w:rPr>
      </w:pPr>
    </w:p>
    <w:p w:rsidR="002074FC" w:rsidRPr="0088301D" w:rsidRDefault="002074FC" w:rsidP="002074FC">
      <w:pPr>
        <w:numPr>
          <w:ilvl w:val="0"/>
          <w:numId w:val="2"/>
        </w:numPr>
        <w:spacing w:line="260" w:lineRule="exact"/>
        <w:ind w:left="567" w:hanging="567"/>
        <w:jc w:val="both"/>
        <w:rPr>
          <w:rFonts w:ascii="Arial" w:hAnsi="Arial" w:cs="Arial"/>
          <w:color w:val="000000"/>
          <w:spacing w:val="-2"/>
        </w:rPr>
      </w:pPr>
      <w:r w:rsidRPr="0088301D">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074FC" w:rsidRPr="0088301D" w:rsidRDefault="002074FC" w:rsidP="002074FC">
      <w:pPr>
        <w:spacing w:line="160" w:lineRule="exact"/>
        <w:ind w:left="567"/>
        <w:jc w:val="both"/>
        <w:rPr>
          <w:rFonts w:ascii="Arial" w:hAnsi="Arial" w:cs="Arial"/>
          <w:color w:val="000000"/>
          <w:spacing w:val="-2"/>
        </w:rPr>
      </w:pPr>
    </w:p>
    <w:p w:rsidR="002074FC" w:rsidRPr="0088301D" w:rsidRDefault="002074FC" w:rsidP="002074FC">
      <w:pPr>
        <w:numPr>
          <w:ilvl w:val="0"/>
          <w:numId w:val="2"/>
        </w:numPr>
        <w:spacing w:line="260" w:lineRule="exact"/>
        <w:ind w:left="567" w:hanging="567"/>
        <w:jc w:val="both"/>
        <w:rPr>
          <w:rFonts w:ascii="Arial" w:hAnsi="Arial" w:cs="Arial"/>
          <w:color w:val="000000"/>
          <w:spacing w:val="-4"/>
        </w:rPr>
      </w:pPr>
      <w:r w:rsidRPr="0088301D">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074FC" w:rsidRPr="0088301D" w:rsidRDefault="002074FC" w:rsidP="002074FC">
      <w:pPr>
        <w:spacing w:line="160" w:lineRule="exact"/>
        <w:ind w:left="567"/>
        <w:jc w:val="both"/>
        <w:rPr>
          <w:rFonts w:ascii="Arial" w:hAnsi="Arial" w:cs="Arial"/>
          <w:color w:val="000000"/>
        </w:rPr>
      </w:pPr>
    </w:p>
    <w:p w:rsidR="002074FC" w:rsidRPr="0088301D" w:rsidRDefault="002074FC" w:rsidP="002074FC">
      <w:pPr>
        <w:numPr>
          <w:ilvl w:val="0"/>
          <w:numId w:val="2"/>
        </w:numPr>
        <w:spacing w:line="260" w:lineRule="exact"/>
        <w:ind w:left="567" w:hanging="567"/>
        <w:jc w:val="both"/>
        <w:rPr>
          <w:rFonts w:ascii="Arial" w:hAnsi="Arial" w:cs="Arial"/>
          <w:color w:val="000000"/>
        </w:rPr>
      </w:pPr>
      <w:r w:rsidRPr="0088301D">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074FC" w:rsidRPr="0088301D" w:rsidRDefault="002074FC" w:rsidP="002074FC">
      <w:pPr>
        <w:spacing w:line="260" w:lineRule="exact"/>
        <w:ind w:left="567"/>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074FC" w:rsidRPr="0088301D" w:rsidRDefault="002074FC" w:rsidP="002074FC">
      <w:pPr>
        <w:jc w:val="both"/>
        <w:rPr>
          <w:rFonts w:ascii="Arial" w:hAnsi="Arial" w:cs="Arial"/>
          <w:color w:val="000000"/>
        </w:rPr>
      </w:pPr>
    </w:p>
    <w:p w:rsidR="002074FC" w:rsidRPr="0088301D" w:rsidRDefault="002074FC" w:rsidP="002074FC">
      <w:pPr>
        <w:jc w:val="both"/>
        <w:rPr>
          <w:rFonts w:ascii="Arial" w:hAnsi="Arial" w:cs="Arial"/>
          <w:b/>
          <w:bCs/>
          <w:i/>
          <w:color w:val="000000"/>
        </w:rPr>
      </w:pPr>
      <w:r w:rsidRPr="0088301D">
        <w:rPr>
          <w:rFonts w:ascii="Arial" w:hAnsi="Arial" w:cs="Arial"/>
          <w:b/>
          <w:bCs/>
          <w:i/>
          <w:color w:val="000000"/>
        </w:rPr>
        <w:t xml:space="preserve">Competencia específica </w:t>
      </w:r>
      <w:r w:rsidRPr="0088301D">
        <w:rPr>
          <w:rFonts w:ascii="Arial" w:hAnsi="Arial" w:cs="Arial"/>
          <w:b/>
          <w:i/>
          <w:color w:val="000000"/>
        </w:rPr>
        <w:t>del Comité de Radio y Televisión</w:t>
      </w:r>
    </w:p>
    <w:p w:rsidR="002074FC" w:rsidRPr="0088301D" w:rsidRDefault="002074FC" w:rsidP="002074FC">
      <w:pPr>
        <w:jc w:val="both"/>
        <w:rPr>
          <w:rFonts w:ascii="Arial" w:hAnsi="Arial" w:cs="Arial"/>
          <w:b/>
          <w:bCs/>
          <w:color w:val="000000"/>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 xml:space="preserve">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w:t>
      </w:r>
      <w:r w:rsidRPr="0088301D">
        <w:rPr>
          <w:rFonts w:ascii="Arial" w:hAnsi="Arial" w:cs="Arial"/>
          <w:color w:val="000000"/>
        </w:rPr>
        <w:lastRenderedPageBreak/>
        <w:t>Partidos Políticos; del Comité de Radio y Televisión; de la Comisión de Quejas y Denuncias; y de los vocales ejecutivos y juntas ejecutivas en los órganos desconcentrados, locales y distritales.</w:t>
      </w:r>
    </w:p>
    <w:p w:rsidR="002074FC" w:rsidRPr="0088301D" w:rsidRDefault="002074FC" w:rsidP="002074FC">
      <w:pPr>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2074FC" w:rsidRPr="0088301D" w:rsidRDefault="002074FC" w:rsidP="002074FC">
      <w:pPr>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2074FC" w:rsidRPr="0088301D" w:rsidRDefault="002074FC" w:rsidP="002074FC">
      <w:pPr>
        <w:ind w:left="567"/>
        <w:jc w:val="both"/>
        <w:rPr>
          <w:rFonts w:ascii="Arial" w:hAnsi="Arial" w:cs="Arial"/>
          <w:color w:val="000000"/>
        </w:rPr>
      </w:pPr>
    </w:p>
    <w:p w:rsidR="002074FC" w:rsidRPr="0088301D" w:rsidRDefault="002074FC" w:rsidP="002074FC">
      <w:pPr>
        <w:ind w:left="567"/>
        <w:jc w:val="both"/>
        <w:rPr>
          <w:rFonts w:ascii="Arial" w:hAnsi="Arial" w:cs="Arial"/>
          <w:color w:val="000000"/>
        </w:rPr>
      </w:pPr>
      <w:r w:rsidRPr="0088301D">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074FC" w:rsidRPr="0088301D" w:rsidRDefault="002074FC" w:rsidP="002074FC">
      <w:pPr>
        <w:ind w:left="567"/>
        <w:jc w:val="both"/>
        <w:rPr>
          <w:rFonts w:ascii="Arial" w:hAnsi="Arial" w:cs="Arial"/>
          <w:color w:val="000000"/>
        </w:rPr>
      </w:pPr>
    </w:p>
    <w:p w:rsidR="002074FC" w:rsidRPr="0088301D" w:rsidRDefault="002074FC" w:rsidP="002074FC">
      <w:pPr>
        <w:ind w:left="567"/>
        <w:jc w:val="both"/>
        <w:rPr>
          <w:rFonts w:ascii="Arial" w:hAnsi="Arial" w:cs="Arial"/>
          <w:color w:val="000000"/>
        </w:rPr>
      </w:pPr>
      <w:r w:rsidRPr="0088301D">
        <w:rPr>
          <w:rFonts w:ascii="Arial" w:hAnsi="Arial" w:cs="Arial"/>
          <w:color w:val="000000"/>
        </w:rPr>
        <w:t xml:space="preserve">Sobre el particular, la propuesta de pauta presentada por el </w:t>
      </w:r>
      <w:r w:rsidR="00E71167" w:rsidRPr="0088301D">
        <w:rPr>
          <w:rFonts w:ascii="Arial" w:hAnsi="Arial" w:cs="Arial"/>
          <w:color w:val="000000"/>
        </w:rPr>
        <w:t>Instituto Electoral del Estado de Colima</w:t>
      </w:r>
      <w:r w:rsidRPr="0088301D">
        <w:rPr>
          <w:rFonts w:ascii="Arial" w:hAnsi="Arial" w:cs="Arial"/>
          <w:color w:val="000000"/>
        </w:rPr>
        <w:t>,</w:t>
      </w:r>
      <w:r w:rsidRPr="0088301D">
        <w:rPr>
          <w:rFonts w:ascii="Arial" w:hAnsi="Arial" w:cs="Arial"/>
          <w:i/>
        </w:rPr>
        <w:t xml:space="preserve"> </w:t>
      </w:r>
      <w:r w:rsidRPr="0088301D">
        <w:rPr>
          <w:rFonts w:ascii="Arial" w:hAnsi="Arial" w:cs="Arial"/>
          <w:color w:val="000000"/>
        </w:rPr>
        <w:t>cumple con lo establecido por el artículo 41, Base III, Apartado B, incisos b) y c) de la Constitución Política de los Estados Unidos Mexicanos; y 165, numeral 1 de la Ley de la materia.</w:t>
      </w:r>
    </w:p>
    <w:p w:rsidR="002074FC" w:rsidRPr="0088301D" w:rsidRDefault="002074FC" w:rsidP="002074FC">
      <w:pPr>
        <w:jc w:val="both"/>
        <w:rPr>
          <w:rFonts w:ascii="Arial" w:hAnsi="Arial" w:cs="Arial"/>
          <w:b/>
        </w:rPr>
      </w:pPr>
    </w:p>
    <w:p w:rsidR="002074FC" w:rsidRPr="0088301D" w:rsidRDefault="002074FC" w:rsidP="002074FC">
      <w:pPr>
        <w:jc w:val="both"/>
        <w:rPr>
          <w:rFonts w:ascii="Arial" w:hAnsi="Arial" w:cs="Arial"/>
          <w:b/>
          <w:bCs/>
          <w:i/>
        </w:rPr>
      </w:pPr>
      <w:r w:rsidRPr="0088301D">
        <w:rPr>
          <w:rFonts w:ascii="Arial" w:hAnsi="Arial" w:cs="Arial"/>
          <w:b/>
          <w:bCs/>
          <w:i/>
        </w:rPr>
        <w:t xml:space="preserve">Inicio de las etapas de intercampaña y campaña del Proceso Electoral Local 2017-2018 coincidente con el Federal, en el estado </w:t>
      </w:r>
      <w:r w:rsidR="00E71167" w:rsidRPr="0088301D">
        <w:rPr>
          <w:rFonts w:ascii="Arial" w:hAnsi="Arial" w:cs="Arial"/>
          <w:b/>
          <w:bCs/>
          <w:i/>
        </w:rPr>
        <w:t>de Colima</w:t>
      </w:r>
    </w:p>
    <w:p w:rsidR="002074FC" w:rsidRPr="0088301D" w:rsidRDefault="002074FC" w:rsidP="002074FC">
      <w:pPr>
        <w:jc w:val="both"/>
        <w:rPr>
          <w:rFonts w:ascii="Arial" w:hAnsi="Arial" w:cs="Arial"/>
          <w:b/>
          <w:bCs/>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 xml:space="preserve">De </w:t>
      </w:r>
      <w:r w:rsidRPr="0088301D">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074FC" w:rsidRPr="0088301D" w:rsidRDefault="002074FC" w:rsidP="002074FC">
      <w:pPr>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w:t>
      </w:r>
      <w:r w:rsidRPr="0088301D">
        <w:rPr>
          <w:rFonts w:ascii="Arial" w:hAnsi="Arial" w:cs="Arial"/>
          <w:color w:val="000000"/>
        </w:rPr>
        <w:lastRenderedPageBreak/>
        <w:t xml:space="preserve">cabo el primer domingo de julio de dos mil dieciocho, se colige que el Proceso Electoral Local de </w:t>
      </w:r>
      <w:r w:rsidR="00E71167" w:rsidRPr="0088301D">
        <w:rPr>
          <w:rFonts w:ascii="Arial" w:hAnsi="Arial" w:cs="Arial"/>
          <w:color w:val="000000"/>
        </w:rPr>
        <w:t>Colima</w:t>
      </w:r>
      <w:r w:rsidRPr="0088301D">
        <w:rPr>
          <w:rFonts w:ascii="Arial" w:hAnsi="Arial" w:cs="Arial"/>
          <w:color w:val="000000"/>
        </w:rPr>
        <w:t xml:space="preserve"> es coincidente, por lo que le resultan aplicables las reglas establecidas para tal supuesto en los ordenamientos citados. </w:t>
      </w:r>
    </w:p>
    <w:p w:rsidR="002074FC" w:rsidRPr="0088301D" w:rsidRDefault="002074FC" w:rsidP="002074FC">
      <w:pPr>
        <w:ind w:left="567"/>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De conformidad con lo anterior, las etapas del Proceso Electoral Federal 2017-2018, tendrán verificativo en las siguientes fechas:</w:t>
      </w:r>
    </w:p>
    <w:p w:rsidR="002074FC" w:rsidRPr="0088301D" w:rsidRDefault="002074FC" w:rsidP="002074FC">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074FC" w:rsidRPr="0088301D" w:rsidTr="002074FC">
        <w:trPr>
          <w:trHeight w:val="330"/>
          <w:jc w:val="center"/>
        </w:trPr>
        <w:tc>
          <w:tcPr>
            <w:tcW w:w="2268"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DURACIÓN</w:t>
            </w:r>
          </w:p>
        </w:tc>
      </w:tr>
      <w:tr w:rsidR="002074FC" w:rsidRPr="0088301D" w:rsidTr="002074FC">
        <w:trPr>
          <w:trHeight w:val="330"/>
          <w:jc w:val="center"/>
        </w:trPr>
        <w:tc>
          <w:tcPr>
            <w:tcW w:w="2268" w:type="dxa"/>
            <w:tcBorders>
              <w:top w:val="nil"/>
              <w:left w:val="nil"/>
              <w:bottom w:val="nil"/>
              <w:right w:val="nil"/>
            </w:tcBorders>
            <w:shd w:val="clear" w:color="auto" w:fill="auto"/>
            <w:noWrap/>
            <w:vAlign w:val="center"/>
            <w:hideMark/>
          </w:tcPr>
          <w:p w:rsidR="002074FC" w:rsidRPr="0088301D" w:rsidRDefault="002074FC" w:rsidP="002074FC">
            <w:pPr>
              <w:jc w:val="center"/>
              <w:rPr>
                <w:rFonts w:ascii="Calibri" w:hAnsi="Calibri"/>
                <w:b/>
                <w:bCs/>
                <w:color w:val="000000"/>
                <w:lang w:eastAsia="es-MX"/>
              </w:rPr>
            </w:pPr>
            <w:r w:rsidRPr="0088301D">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074FC" w:rsidRPr="0088301D" w:rsidRDefault="002074FC" w:rsidP="002074FC">
            <w:pPr>
              <w:jc w:val="center"/>
              <w:rPr>
                <w:rFonts w:ascii="Calibri" w:hAnsi="Calibri"/>
                <w:color w:val="000000"/>
                <w:lang w:eastAsia="es-MX"/>
              </w:rPr>
            </w:pPr>
            <w:r w:rsidRPr="0088301D">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074FC" w:rsidRPr="0088301D" w:rsidRDefault="002074FC" w:rsidP="002074FC">
            <w:pPr>
              <w:jc w:val="center"/>
              <w:rPr>
                <w:rFonts w:ascii="Calibri" w:hAnsi="Calibri"/>
                <w:color w:val="000000"/>
                <w:lang w:eastAsia="es-MX"/>
              </w:rPr>
            </w:pPr>
            <w:r w:rsidRPr="0088301D">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074FC" w:rsidRPr="0088301D" w:rsidRDefault="002074FC" w:rsidP="002074FC">
            <w:pPr>
              <w:jc w:val="center"/>
              <w:rPr>
                <w:rFonts w:ascii="Calibri" w:hAnsi="Calibri"/>
                <w:color w:val="000000"/>
                <w:lang w:eastAsia="es-MX"/>
              </w:rPr>
            </w:pPr>
            <w:r w:rsidRPr="0088301D">
              <w:rPr>
                <w:rFonts w:ascii="Calibri" w:hAnsi="Calibri"/>
                <w:color w:val="000000"/>
                <w:lang w:eastAsia="es-MX"/>
              </w:rPr>
              <w:t>90 días</w:t>
            </w:r>
          </w:p>
        </w:tc>
      </w:tr>
      <w:tr w:rsidR="002074FC" w:rsidRPr="0088301D" w:rsidTr="002074FC">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074FC" w:rsidRPr="0088301D" w:rsidRDefault="002074FC" w:rsidP="002074FC">
            <w:pPr>
              <w:jc w:val="center"/>
              <w:rPr>
                <w:rFonts w:ascii="Calibri" w:hAnsi="Calibri"/>
                <w:b/>
                <w:bCs/>
                <w:color w:val="000000"/>
                <w:lang w:eastAsia="es-MX"/>
              </w:rPr>
            </w:pPr>
            <w:r w:rsidRPr="0088301D">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074FC" w:rsidRPr="0088301D" w:rsidRDefault="002074FC" w:rsidP="002074FC">
            <w:pPr>
              <w:jc w:val="center"/>
              <w:rPr>
                <w:rFonts w:ascii="Calibri" w:hAnsi="Calibri"/>
                <w:color w:val="000000"/>
                <w:lang w:eastAsia="es-MX"/>
              </w:rPr>
            </w:pPr>
            <w:r w:rsidRPr="0088301D">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2074FC" w:rsidRPr="0088301D" w:rsidRDefault="002074FC" w:rsidP="002074FC">
            <w:pPr>
              <w:jc w:val="center"/>
              <w:rPr>
                <w:rFonts w:ascii="Calibri" w:hAnsi="Calibri"/>
                <w:color w:val="000000"/>
                <w:lang w:eastAsia="es-MX"/>
              </w:rPr>
            </w:pPr>
            <w:r w:rsidRPr="0088301D">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074FC" w:rsidRPr="0088301D" w:rsidRDefault="002074FC" w:rsidP="002074FC">
            <w:pPr>
              <w:jc w:val="center"/>
              <w:rPr>
                <w:rFonts w:ascii="Calibri" w:hAnsi="Calibri"/>
                <w:color w:val="000000"/>
                <w:lang w:eastAsia="es-MX"/>
              </w:rPr>
            </w:pPr>
            <w:r w:rsidRPr="0088301D">
              <w:rPr>
                <w:rFonts w:ascii="Calibri" w:hAnsi="Calibri"/>
                <w:color w:val="000000"/>
                <w:lang w:eastAsia="es-MX"/>
              </w:rPr>
              <w:t>3 días</w:t>
            </w:r>
          </w:p>
        </w:tc>
      </w:tr>
      <w:tr w:rsidR="002074FC" w:rsidRPr="0088301D" w:rsidTr="002074FC">
        <w:trPr>
          <w:trHeight w:val="330"/>
          <w:jc w:val="center"/>
        </w:trPr>
        <w:tc>
          <w:tcPr>
            <w:tcW w:w="2268" w:type="dxa"/>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b/>
                <w:bCs/>
                <w:color w:val="000000"/>
                <w:lang w:eastAsia="es-MX"/>
              </w:rPr>
            </w:pPr>
            <w:r w:rsidRPr="0088301D">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color w:val="000000"/>
                <w:lang w:eastAsia="es-MX"/>
              </w:rPr>
            </w:pPr>
            <w:r w:rsidRPr="0088301D">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color w:val="000000"/>
                <w:lang w:eastAsia="es-MX"/>
              </w:rPr>
            </w:pPr>
          </w:p>
        </w:tc>
      </w:tr>
    </w:tbl>
    <w:p w:rsidR="002074FC" w:rsidRPr="0088301D" w:rsidRDefault="002074FC" w:rsidP="002074FC">
      <w:pPr>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Con base en el Acuerdo señalado en los antecedentes, se aprobó la pauta para el periodo de intercampaña en el siguiente plazo:</w:t>
      </w:r>
    </w:p>
    <w:p w:rsidR="002074FC" w:rsidRPr="0088301D" w:rsidRDefault="002074FC" w:rsidP="002074FC">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074FC" w:rsidRPr="0088301D" w:rsidTr="002074FC">
        <w:trPr>
          <w:trHeight w:val="330"/>
          <w:jc w:val="center"/>
        </w:trPr>
        <w:tc>
          <w:tcPr>
            <w:tcW w:w="2380"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DURACIÓN</w:t>
            </w:r>
          </w:p>
        </w:tc>
      </w:tr>
      <w:tr w:rsidR="002074FC" w:rsidRPr="0088301D" w:rsidTr="002074FC">
        <w:trPr>
          <w:trHeight w:val="330"/>
          <w:jc w:val="center"/>
        </w:trPr>
        <w:tc>
          <w:tcPr>
            <w:tcW w:w="2380" w:type="dxa"/>
            <w:tcBorders>
              <w:top w:val="nil"/>
              <w:left w:val="nil"/>
              <w:bottom w:val="nil"/>
              <w:right w:val="nil"/>
            </w:tcBorders>
            <w:shd w:val="clear" w:color="000000" w:fill="F2F2F2"/>
            <w:noWrap/>
            <w:vAlign w:val="center"/>
            <w:hideMark/>
          </w:tcPr>
          <w:p w:rsidR="002074FC" w:rsidRPr="0088301D" w:rsidRDefault="002074FC" w:rsidP="002074FC">
            <w:pPr>
              <w:jc w:val="center"/>
              <w:rPr>
                <w:rFonts w:ascii="Calibri" w:hAnsi="Calibri"/>
                <w:b/>
                <w:bCs/>
                <w:color w:val="000000"/>
                <w:sz w:val="22"/>
                <w:szCs w:val="22"/>
                <w:lang w:val="es-MX" w:eastAsia="es-MX"/>
              </w:rPr>
            </w:pPr>
            <w:r w:rsidRPr="0088301D">
              <w:rPr>
                <w:rFonts w:ascii="Calibri" w:hAnsi="Calibri"/>
                <w:b/>
                <w:bCs/>
                <w:color w:val="000000"/>
                <w:sz w:val="22"/>
                <w:szCs w:val="22"/>
                <w:lang w:val="es-MX" w:eastAsia="es-MX"/>
              </w:rPr>
              <w:t xml:space="preserve">Intercampaña </w:t>
            </w:r>
          </w:p>
          <w:p w:rsidR="002074FC" w:rsidRPr="0088301D" w:rsidRDefault="002074FC" w:rsidP="002074FC">
            <w:pPr>
              <w:jc w:val="center"/>
              <w:rPr>
                <w:rFonts w:ascii="Calibri" w:hAnsi="Calibri"/>
                <w:b/>
                <w:bCs/>
                <w:color w:val="000000"/>
                <w:sz w:val="22"/>
                <w:szCs w:val="22"/>
                <w:lang w:val="es-MX" w:eastAsia="es-MX"/>
              </w:rPr>
            </w:pPr>
            <w:r w:rsidRPr="0088301D">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074FC" w:rsidRPr="0088301D" w:rsidRDefault="002074FC" w:rsidP="002074FC">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074FC" w:rsidRPr="0088301D" w:rsidRDefault="002074FC" w:rsidP="002074FC">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074FC" w:rsidRPr="0088301D" w:rsidRDefault="002074FC" w:rsidP="002074FC">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46 días</w:t>
            </w:r>
          </w:p>
        </w:tc>
      </w:tr>
    </w:tbl>
    <w:p w:rsidR="002074FC" w:rsidRPr="0088301D" w:rsidRDefault="002074FC" w:rsidP="002074FC">
      <w:pPr>
        <w:ind w:left="567"/>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 xml:space="preserve">Con base en el Acuerdo señalado en los antecedentes del presente instrumento, el </w:t>
      </w:r>
      <w:r w:rsidR="00E71167" w:rsidRPr="0088301D">
        <w:rPr>
          <w:rFonts w:ascii="Arial" w:hAnsi="Arial" w:cs="Arial"/>
          <w:color w:val="000000"/>
        </w:rPr>
        <w:t>Instituto Electoral del Estado de Colima</w:t>
      </w:r>
      <w:r w:rsidRPr="0088301D">
        <w:rPr>
          <w:rFonts w:ascii="Arial" w:hAnsi="Arial" w:cs="Arial"/>
          <w:i/>
        </w:rPr>
        <w:t>,</w:t>
      </w:r>
      <w:r w:rsidRPr="0088301D">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rsidR="002074FC" w:rsidRPr="0088301D" w:rsidRDefault="002074FC" w:rsidP="002074FC">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E71167" w:rsidRPr="0088301D" w:rsidTr="00E71167">
        <w:trPr>
          <w:trHeight w:val="330"/>
          <w:jc w:val="center"/>
        </w:trPr>
        <w:tc>
          <w:tcPr>
            <w:tcW w:w="2380" w:type="dxa"/>
            <w:tcBorders>
              <w:top w:val="nil"/>
              <w:left w:val="nil"/>
              <w:bottom w:val="nil"/>
              <w:right w:val="nil"/>
            </w:tcBorders>
            <w:shd w:val="clear" w:color="000000" w:fill="C00000"/>
            <w:vAlign w:val="center"/>
            <w:hideMark/>
          </w:tcPr>
          <w:p w:rsidR="00E71167" w:rsidRPr="0088301D" w:rsidRDefault="00E71167" w:rsidP="00E71167">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E71167" w:rsidRPr="0088301D" w:rsidRDefault="00E71167" w:rsidP="00E71167">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E71167" w:rsidRPr="0088301D" w:rsidRDefault="00E71167" w:rsidP="00E71167">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E71167" w:rsidRPr="0088301D" w:rsidRDefault="00E71167" w:rsidP="00E71167">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DURACIÓN</w:t>
            </w:r>
          </w:p>
        </w:tc>
      </w:tr>
      <w:tr w:rsidR="00E71167" w:rsidRPr="0088301D" w:rsidTr="00E71167">
        <w:trPr>
          <w:trHeight w:val="330"/>
          <w:jc w:val="center"/>
        </w:trPr>
        <w:tc>
          <w:tcPr>
            <w:tcW w:w="2380" w:type="dxa"/>
            <w:tcBorders>
              <w:top w:val="nil"/>
              <w:left w:val="nil"/>
              <w:bottom w:val="nil"/>
              <w:right w:val="nil"/>
            </w:tcBorders>
            <w:shd w:val="clear" w:color="000000" w:fill="D9D9D9"/>
            <w:noWrap/>
            <w:vAlign w:val="center"/>
            <w:hideMark/>
          </w:tcPr>
          <w:p w:rsidR="00E71167" w:rsidRPr="0088301D" w:rsidRDefault="00E71167" w:rsidP="00E71167">
            <w:pPr>
              <w:jc w:val="center"/>
              <w:rPr>
                <w:rFonts w:ascii="Calibri" w:hAnsi="Calibri"/>
                <w:b/>
                <w:bCs/>
                <w:color w:val="000000"/>
                <w:sz w:val="22"/>
                <w:szCs w:val="22"/>
                <w:lang w:val="es-MX" w:eastAsia="es-MX"/>
              </w:rPr>
            </w:pPr>
            <w:r w:rsidRPr="0088301D">
              <w:rPr>
                <w:rFonts w:ascii="Calibri" w:hAnsi="Calibri"/>
                <w:b/>
                <w:bCs/>
                <w:color w:val="000000"/>
                <w:sz w:val="22"/>
                <w:szCs w:val="22"/>
                <w:lang w:val="es-MX" w:eastAsia="es-MX"/>
              </w:rPr>
              <w:t>Intercampaña</w:t>
            </w:r>
          </w:p>
        </w:tc>
        <w:tc>
          <w:tcPr>
            <w:tcW w:w="2380" w:type="dxa"/>
            <w:tcBorders>
              <w:top w:val="nil"/>
              <w:left w:val="nil"/>
              <w:bottom w:val="nil"/>
              <w:right w:val="nil"/>
            </w:tcBorders>
            <w:shd w:val="clear" w:color="000000" w:fill="D9D9D9"/>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D9D9D9"/>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28 de abril de 2018</w:t>
            </w:r>
          </w:p>
        </w:tc>
        <w:tc>
          <w:tcPr>
            <w:tcW w:w="1960" w:type="dxa"/>
            <w:tcBorders>
              <w:top w:val="nil"/>
              <w:left w:val="nil"/>
              <w:bottom w:val="nil"/>
              <w:right w:val="nil"/>
            </w:tcBorders>
            <w:shd w:val="clear" w:color="000000" w:fill="D9D9D9"/>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76 días</w:t>
            </w:r>
          </w:p>
        </w:tc>
      </w:tr>
      <w:tr w:rsidR="00E71167" w:rsidRPr="0088301D" w:rsidTr="00E71167">
        <w:trPr>
          <w:trHeight w:val="330"/>
          <w:jc w:val="center"/>
        </w:trPr>
        <w:tc>
          <w:tcPr>
            <w:tcW w:w="2380" w:type="dxa"/>
            <w:tcBorders>
              <w:top w:val="nil"/>
              <w:left w:val="nil"/>
              <w:bottom w:val="nil"/>
              <w:right w:val="nil"/>
            </w:tcBorders>
            <w:shd w:val="clear" w:color="000000" w:fill="F2F2F2"/>
            <w:noWrap/>
            <w:vAlign w:val="center"/>
            <w:hideMark/>
          </w:tcPr>
          <w:p w:rsidR="00E71167" w:rsidRPr="0088301D" w:rsidRDefault="00E71167" w:rsidP="00E71167">
            <w:pPr>
              <w:jc w:val="center"/>
              <w:rPr>
                <w:rFonts w:ascii="Calibri" w:hAnsi="Calibri"/>
                <w:b/>
                <w:bCs/>
                <w:color w:val="000000"/>
                <w:sz w:val="22"/>
                <w:szCs w:val="22"/>
                <w:lang w:val="es-MX" w:eastAsia="es-MX"/>
              </w:rPr>
            </w:pPr>
            <w:r w:rsidRPr="0088301D">
              <w:rPr>
                <w:rFonts w:ascii="Calibri" w:hAnsi="Calibri"/>
                <w:b/>
                <w:bCs/>
                <w:color w:val="000000"/>
                <w:sz w:val="22"/>
                <w:szCs w:val="22"/>
                <w:lang w:val="es-MX" w:eastAsia="es-MX"/>
              </w:rPr>
              <w:t>Campaña</w:t>
            </w:r>
            <w:r w:rsidR="00AF4E41">
              <w:rPr>
                <w:rFonts w:ascii="Calibri" w:hAnsi="Calibri"/>
                <w:b/>
                <w:bCs/>
                <w:color w:val="000000"/>
                <w:sz w:val="22"/>
                <w:szCs w:val="22"/>
                <w:lang w:val="es-MX" w:eastAsia="es-MX"/>
              </w:rPr>
              <w:t xml:space="preserve"> a Diputados y Ayuntamientos</w:t>
            </w:r>
          </w:p>
        </w:tc>
        <w:tc>
          <w:tcPr>
            <w:tcW w:w="2380" w:type="dxa"/>
            <w:tcBorders>
              <w:top w:val="nil"/>
              <w:left w:val="nil"/>
              <w:bottom w:val="nil"/>
              <w:right w:val="nil"/>
            </w:tcBorders>
            <w:shd w:val="clear" w:color="000000" w:fill="F2F2F2"/>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F2F2F2"/>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60 días</w:t>
            </w:r>
          </w:p>
        </w:tc>
      </w:tr>
      <w:tr w:rsidR="00E71167" w:rsidRPr="0088301D" w:rsidTr="00E71167">
        <w:trPr>
          <w:trHeight w:val="330"/>
          <w:jc w:val="center"/>
        </w:trPr>
        <w:tc>
          <w:tcPr>
            <w:tcW w:w="2380" w:type="dxa"/>
            <w:tcBorders>
              <w:top w:val="nil"/>
              <w:left w:val="nil"/>
              <w:bottom w:val="nil"/>
              <w:right w:val="nil"/>
            </w:tcBorders>
            <w:shd w:val="clear" w:color="000000" w:fill="D9D9D9"/>
            <w:noWrap/>
            <w:vAlign w:val="center"/>
            <w:hideMark/>
          </w:tcPr>
          <w:p w:rsidR="00E71167" w:rsidRPr="0088301D" w:rsidRDefault="00E71167" w:rsidP="00E71167">
            <w:pPr>
              <w:jc w:val="center"/>
              <w:rPr>
                <w:rFonts w:ascii="Calibri" w:hAnsi="Calibri"/>
                <w:b/>
                <w:bCs/>
                <w:color w:val="000000"/>
                <w:sz w:val="22"/>
                <w:szCs w:val="22"/>
                <w:lang w:val="es-MX" w:eastAsia="es-MX"/>
              </w:rPr>
            </w:pPr>
            <w:r w:rsidRPr="0088301D">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3 días</w:t>
            </w:r>
          </w:p>
        </w:tc>
      </w:tr>
      <w:tr w:rsidR="00E71167" w:rsidRPr="0088301D" w:rsidTr="00E71167">
        <w:trPr>
          <w:trHeight w:val="330"/>
          <w:jc w:val="center"/>
        </w:trPr>
        <w:tc>
          <w:tcPr>
            <w:tcW w:w="2380" w:type="dxa"/>
            <w:tcBorders>
              <w:top w:val="nil"/>
              <w:left w:val="nil"/>
              <w:bottom w:val="nil"/>
              <w:right w:val="nil"/>
            </w:tcBorders>
            <w:shd w:val="clear" w:color="000000" w:fill="F2F2F2"/>
            <w:noWrap/>
            <w:vAlign w:val="center"/>
            <w:hideMark/>
          </w:tcPr>
          <w:p w:rsidR="00E71167" w:rsidRPr="0088301D" w:rsidRDefault="00E71167" w:rsidP="00E71167">
            <w:pPr>
              <w:jc w:val="center"/>
              <w:rPr>
                <w:rFonts w:ascii="Calibri" w:hAnsi="Calibri"/>
                <w:b/>
                <w:bCs/>
                <w:color w:val="000000"/>
                <w:sz w:val="22"/>
                <w:szCs w:val="22"/>
                <w:lang w:val="es-MX" w:eastAsia="es-MX"/>
              </w:rPr>
            </w:pPr>
            <w:r w:rsidRPr="0088301D">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rsidR="00E71167" w:rsidRPr="0088301D" w:rsidRDefault="00E71167" w:rsidP="00E71167">
            <w:pPr>
              <w:jc w:val="center"/>
              <w:rPr>
                <w:rFonts w:ascii="Calibri" w:hAnsi="Calibri"/>
                <w:color w:val="000000"/>
                <w:sz w:val="22"/>
                <w:szCs w:val="22"/>
                <w:lang w:val="es-MX" w:eastAsia="es-MX"/>
              </w:rPr>
            </w:pPr>
            <w:r w:rsidRPr="0088301D">
              <w:rPr>
                <w:rFonts w:ascii="Calibri" w:hAnsi="Calibri"/>
                <w:color w:val="000000"/>
                <w:sz w:val="22"/>
                <w:szCs w:val="22"/>
                <w:lang w:val="es-MX" w:eastAsia="es-MX"/>
              </w:rPr>
              <w:t> </w:t>
            </w:r>
          </w:p>
        </w:tc>
      </w:tr>
    </w:tbl>
    <w:p w:rsidR="002074FC" w:rsidRPr="0088301D" w:rsidRDefault="002074FC" w:rsidP="002074FC">
      <w:pPr>
        <w:contextualSpacing/>
        <w:jc w:val="both"/>
        <w:rPr>
          <w:rFonts w:ascii="Arial" w:hAnsi="Arial" w:cs="Arial"/>
          <w:color w:val="000000"/>
          <w:spacing w:val="-4"/>
        </w:rPr>
      </w:pPr>
    </w:p>
    <w:p w:rsidR="002074FC" w:rsidRPr="0088301D" w:rsidRDefault="002074FC" w:rsidP="002074FC">
      <w:pPr>
        <w:ind w:left="567"/>
        <w:contextualSpacing/>
        <w:jc w:val="both"/>
        <w:rPr>
          <w:rFonts w:ascii="Arial" w:hAnsi="Arial" w:cs="Arial"/>
          <w:color w:val="000000"/>
          <w:spacing w:val="-4"/>
        </w:rPr>
      </w:pPr>
      <w:r w:rsidRPr="0088301D">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2074FC" w:rsidRPr="0088301D" w:rsidRDefault="002074FC" w:rsidP="002074FC">
      <w:pPr>
        <w:ind w:left="567"/>
        <w:contextualSpacing/>
        <w:jc w:val="both"/>
        <w:rPr>
          <w:rFonts w:ascii="Arial" w:hAnsi="Arial" w:cs="Arial"/>
          <w:color w:val="000000"/>
          <w:spacing w:val="-4"/>
        </w:rPr>
      </w:pPr>
    </w:p>
    <w:p w:rsidR="002074FC" w:rsidRPr="0088301D" w:rsidRDefault="002074FC" w:rsidP="002074FC">
      <w:pPr>
        <w:ind w:left="567"/>
        <w:contextualSpacing/>
        <w:jc w:val="both"/>
        <w:rPr>
          <w:rFonts w:ascii="Arial" w:hAnsi="Arial" w:cs="Arial"/>
          <w:color w:val="000000"/>
          <w:spacing w:val="-4"/>
        </w:rPr>
      </w:pPr>
      <w:r w:rsidRPr="0088301D">
        <w:rPr>
          <w:rFonts w:ascii="Arial" w:hAnsi="Arial" w:cs="Arial"/>
          <w:color w:val="000000"/>
          <w:spacing w:val="-4"/>
        </w:rPr>
        <w:t xml:space="preserve">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E71167" w:rsidRPr="0088301D">
        <w:rPr>
          <w:rFonts w:ascii="Arial" w:hAnsi="Arial" w:cs="Arial"/>
          <w:color w:val="000000"/>
          <w:spacing w:val="-4"/>
        </w:rPr>
        <w:t>Colima</w:t>
      </w:r>
      <w:r w:rsidRPr="0088301D">
        <w:rPr>
          <w:rFonts w:ascii="Arial" w:hAnsi="Arial" w:cs="Arial"/>
          <w:color w:val="000000"/>
          <w:spacing w:val="-4"/>
        </w:rPr>
        <w:t>.</w:t>
      </w:r>
    </w:p>
    <w:p w:rsidR="002074FC" w:rsidRPr="0088301D" w:rsidRDefault="002074FC" w:rsidP="002074FC">
      <w:pPr>
        <w:ind w:left="567"/>
        <w:contextualSpacing/>
        <w:jc w:val="both"/>
        <w:rPr>
          <w:rFonts w:ascii="Arial" w:hAnsi="Arial" w:cs="Arial"/>
          <w:color w:val="000000"/>
          <w:spacing w:val="-4"/>
        </w:rPr>
      </w:pPr>
    </w:p>
    <w:p w:rsidR="002074FC" w:rsidRPr="0088301D" w:rsidRDefault="002074FC" w:rsidP="002074FC">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074FC" w:rsidRPr="0088301D" w:rsidTr="002074FC">
        <w:trPr>
          <w:trHeight w:val="330"/>
          <w:jc w:val="center"/>
        </w:trPr>
        <w:tc>
          <w:tcPr>
            <w:tcW w:w="2268"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DURACIÓN</w:t>
            </w:r>
          </w:p>
        </w:tc>
      </w:tr>
      <w:tr w:rsidR="002074FC" w:rsidRPr="0088301D" w:rsidTr="002074FC">
        <w:trPr>
          <w:trHeight w:val="896"/>
          <w:jc w:val="center"/>
        </w:trPr>
        <w:tc>
          <w:tcPr>
            <w:tcW w:w="2268" w:type="dxa"/>
            <w:tcBorders>
              <w:top w:val="nil"/>
              <w:left w:val="nil"/>
              <w:bottom w:val="nil"/>
              <w:right w:val="nil"/>
            </w:tcBorders>
            <w:shd w:val="clear" w:color="auto" w:fill="auto"/>
            <w:noWrap/>
            <w:vAlign w:val="center"/>
            <w:hideMark/>
          </w:tcPr>
          <w:p w:rsidR="002074FC" w:rsidRPr="0088301D" w:rsidRDefault="002074FC" w:rsidP="002074FC">
            <w:pPr>
              <w:jc w:val="center"/>
              <w:rPr>
                <w:rFonts w:ascii="Calibri" w:hAnsi="Calibri"/>
                <w:b/>
                <w:bCs/>
                <w:color w:val="000000"/>
                <w:sz w:val="20"/>
                <w:szCs w:val="20"/>
                <w:lang w:eastAsia="es-MX"/>
              </w:rPr>
            </w:pPr>
            <w:r w:rsidRPr="0088301D">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eastAsia="es-MX"/>
              </w:rPr>
              <w:t>30 días</w:t>
            </w:r>
          </w:p>
        </w:tc>
      </w:tr>
      <w:tr w:rsidR="002074FC" w:rsidRPr="0088301D" w:rsidTr="002074FC">
        <w:trPr>
          <w:trHeight w:val="330"/>
          <w:jc w:val="center"/>
        </w:trPr>
        <w:tc>
          <w:tcPr>
            <w:tcW w:w="2268" w:type="dxa"/>
            <w:tcBorders>
              <w:top w:val="nil"/>
              <w:left w:val="nil"/>
              <w:bottom w:val="nil"/>
              <w:right w:val="nil"/>
            </w:tcBorders>
            <w:shd w:val="clear" w:color="auto" w:fill="D9D9D9" w:themeFill="background1" w:themeFillShade="D9"/>
            <w:noWrap/>
            <w:vAlign w:val="center"/>
          </w:tcPr>
          <w:p w:rsidR="002074FC" w:rsidRPr="0088301D" w:rsidRDefault="002074FC" w:rsidP="00E71167">
            <w:pPr>
              <w:jc w:val="center"/>
              <w:rPr>
                <w:rFonts w:ascii="Calibri" w:hAnsi="Calibri"/>
                <w:b/>
                <w:bCs/>
                <w:color w:val="000000"/>
                <w:sz w:val="20"/>
                <w:szCs w:val="20"/>
                <w:lang w:eastAsia="es-MX"/>
              </w:rPr>
            </w:pPr>
            <w:r w:rsidRPr="0088301D">
              <w:rPr>
                <w:rFonts w:ascii="Calibri" w:hAnsi="Calibri"/>
                <w:b/>
                <w:bCs/>
                <w:color w:val="000000"/>
                <w:sz w:val="20"/>
                <w:szCs w:val="20"/>
                <w:lang w:eastAsia="es-MX"/>
              </w:rPr>
              <w:t xml:space="preserve">Campaña federal coincidente con campaña </w:t>
            </w:r>
            <w:r w:rsidR="00E71167" w:rsidRPr="0088301D">
              <w:rPr>
                <w:rFonts w:ascii="Calibri" w:hAnsi="Calibri"/>
                <w:b/>
                <w:bCs/>
                <w:color w:val="000000"/>
                <w:sz w:val="20"/>
                <w:szCs w:val="20"/>
                <w:lang w:eastAsia="es-MX"/>
              </w:rPr>
              <w:t>local</w:t>
            </w:r>
            <w:r w:rsidR="00013A6E" w:rsidRPr="0088301D">
              <w:rPr>
                <w:rFonts w:ascii="Calibri" w:hAnsi="Calibri"/>
                <w:b/>
                <w:bCs/>
                <w:color w:val="000000"/>
                <w:sz w:val="20"/>
                <w:szCs w:val="20"/>
                <w:lang w:eastAsia="es-MX"/>
              </w:rPr>
              <w:t xml:space="preserve"> a Diputados Locales y Ayuntamientos</w:t>
            </w:r>
          </w:p>
        </w:tc>
        <w:tc>
          <w:tcPr>
            <w:tcW w:w="2410" w:type="dxa"/>
            <w:tcBorders>
              <w:top w:val="nil"/>
              <w:left w:val="nil"/>
              <w:bottom w:val="nil"/>
              <w:right w:val="nil"/>
            </w:tcBorders>
            <w:shd w:val="clear" w:color="auto" w:fill="D9D9D9" w:themeFill="background1" w:themeFillShade="D9"/>
            <w:noWrap/>
            <w:vAlign w:val="center"/>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2074FC" w:rsidRPr="0088301D" w:rsidRDefault="004374AD" w:rsidP="002074FC">
            <w:pPr>
              <w:jc w:val="center"/>
              <w:rPr>
                <w:rFonts w:ascii="Calibri" w:hAnsi="Calibri"/>
                <w:color w:val="000000"/>
                <w:sz w:val="20"/>
                <w:szCs w:val="20"/>
                <w:lang w:eastAsia="es-MX"/>
              </w:rPr>
            </w:pPr>
            <w:r w:rsidRPr="0088301D">
              <w:rPr>
                <w:rFonts w:ascii="Calibri" w:hAnsi="Calibri"/>
                <w:color w:val="000000"/>
                <w:sz w:val="20"/>
                <w:szCs w:val="20"/>
                <w:lang w:eastAsia="es-MX"/>
              </w:rPr>
              <w:t>27 de junio</w:t>
            </w:r>
            <w:r w:rsidR="002074FC" w:rsidRPr="0088301D">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D9D9D9" w:themeFill="background1" w:themeFillShade="D9"/>
            <w:noWrap/>
            <w:vAlign w:val="center"/>
          </w:tcPr>
          <w:p w:rsidR="002074FC" w:rsidRPr="0088301D" w:rsidRDefault="004374AD" w:rsidP="002074FC">
            <w:pPr>
              <w:jc w:val="center"/>
              <w:rPr>
                <w:rFonts w:ascii="Calibri" w:hAnsi="Calibri"/>
                <w:color w:val="000000"/>
                <w:sz w:val="20"/>
                <w:szCs w:val="20"/>
                <w:lang w:eastAsia="es-MX"/>
              </w:rPr>
            </w:pPr>
            <w:r w:rsidRPr="0088301D">
              <w:rPr>
                <w:rFonts w:ascii="Calibri" w:hAnsi="Calibri"/>
                <w:color w:val="000000"/>
                <w:sz w:val="20"/>
                <w:szCs w:val="20"/>
                <w:lang w:eastAsia="es-MX"/>
              </w:rPr>
              <w:t>6</w:t>
            </w:r>
            <w:r w:rsidR="002074FC" w:rsidRPr="0088301D">
              <w:rPr>
                <w:rFonts w:ascii="Calibri" w:hAnsi="Calibri"/>
                <w:color w:val="000000"/>
                <w:sz w:val="20"/>
                <w:szCs w:val="20"/>
                <w:lang w:eastAsia="es-MX"/>
              </w:rPr>
              <w:t>0 días</w:t>
            </w:r>
          </w:p>
        </w:tc>
      </w:tr>
      <w:tr w:rsidR="002074FC" w:rsidRPr="0088301D" w:rsidTr="00E71167">
        <w:trPr>
          <w:trHeight w:val="537"/>
          <w:jc w:val="center"/>
        </w:trPr>
        <w:tc>
          <w:tcPr>
            <w:tcW w:w="2268" w:type="dxa"/>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b/>
                <w:bCs/>
                <w:color w:val="000000"/>
                <w:sz w:val="20"/>
                <w:szCs w:val="20"/>
                <w:lang w:eastAsia="es-MX"/>
              </w:rPr>
            </w:pPr>
            <w:r w:rsidRPr="0088301D">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val="es-MX" w:eastAsia="es-MX"/>
              </w:rPr>
              <w:t>3 días</w:t>
            </w:r>
          </w:p>
        </w:tc>
      </w:tr>
      <w:tr w:rsidR="002074FC" w:rsidRPr="0088301D" w:rsidTr="00E71167">
        <w:trPr>
          <w:trHeight w:val="572"/>
          <w:jc w:val="center"/>
        </w:trPr>
        <w:tc>
          <w:tcPr>
            <w:tcW w:w="2268" w:type="dxa"/>
            <w:tcBorders>
              <w:top w:val="nil"/>
              <w:left w:val="nil"/>
              <w:bottom w:val="nil"/>
              <w:right w:val="nil"/>
            </w:tcBorders>
            <w:shd w:val="clear" w:color="auto" w:fill="D9D9D9" w:themeFill="background1" w:themeFillShade="D9"/>
            <w:noWrap/>
            <w:vAlign w:val="center"/>
          </w:tcPr>
          <w:p w:rsidR="002074FC" w:rsidRPr="0088301D" w:rsidRDefault="002074FC" w:rsidP="002074FC">
            <w:pPr>
              <w:jc w:val="center"/>
              <w:rPr>
                <w:rFonts w:ascii="Calibri" w:hAnsi="Calibri"/>
                <w:b/>
                <w:bCs/>
                <w:color w:val="000000"/>
                <w:sz w:val="20"/>
                <w:szCs w:val="20"/>
                <w:lang w:eastAsia="es-MX"/>
              </w:rPr>
            </w:pPr>
            <w:r w:rsidRPr="0088301D">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eastAsia="es-MX"/>
              </w:rPr>
              <w:t>1 día</w:t>
            </w:r>
          </w:p>
        </w:tc>
      </w:tr>
    </w:tbl>
    <w:p w:rsidR="002074FC" w:rsidRPr="0088301D" w:rsidRDefault="002074FC" w:rsidP="002074FC">
      <w:pPr>
        <w:contextualSpacing/>
        <w:jc w:val="both"/>
        <w:rPr>
          <w:rFonts w:ascii="Arial" w:hAnsi="Arial" w:cs="Arial"/>
          <w:color w:val="000000"/>
          <w:spacing w:val="-4"/>
        </w:rPr>
      </w:pPr>
    </w:p>
    <w:p w:rsidR="002074FC" w:rsidRPr="0088301D" w:rsidRDefault="002074FC" w:rsidP="002074FC">
      <w:pPr>
        <w:ind w:left="567"/>
        <w:contextualSpacing/>
        <w:jc w:val="both"/>
        <w:rPr>
          <w:rFonts w:ascii="Arial" w:hAnsi="Arial" w:cs="Arial"/>
          <w:color w:val="000000"/>
          <w:spacing w:val="-4"/>
        </w:rPr>
      </w:pPr>
      <w:r w:rsidRPr="0088301D">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2074FC" w:rsidRPr="0088301D" w:rsidRDefault="002074FC" w:rsidP="002074FC">
      <w:pPr>
        <w:contextualSpacing/>
        <w:jc w:val="both"/>
        <w:rPr>
          <w:rFonts w:ascii="Arial" w:hAnsi="Arial" w:cs="Arial"/>
          <w:b/>
          <w:bCs/>
          <w:color w:val="000000"/>
        </w:rPr>
      </w:pPr>
    </w:p>
    <w:p w:rsidR="002074FC" w:rsidRPr="0088301D" w:rsidRDefault="002074FC" w:rsidP="002074FC">
      <w:pPr>
        <w:contextualSpacing/>
        <w:jc w:val="both"/>
        <w:rPr>
          <w:rFonts w:ascii="Arial" w:hAnsi="Arial" w:cs="Arial"/>
          <w:i/>
          <w:color w:val="000000"/>
        </w:rPr>
      </w:pPr>
      <w:r w:rsidRPr="0088301D">
        <w:rPr>
          <w:rFonts w:ascii="Arial" w:hAnsi="Arial" w:cs="Arial"/>
          <w:b/>
          <w:bCs/>
          <w:i/>
          <w:color w:val="000000"/>
        </w:rPr>
        <w:t>Tiempos a distribuir en radio y televisión de conformidad con la normatividad aplicable</w:t>
      </w:r>
    </w:p>
    <w:p w:rsidR="002074FC" w:rsidRPr="0088301D" w:rsidRDefault="002074FC" w:rsidP="002074FC">
      <w:pPr>
        <w:ind w:left="426" w:hanging="426"/>
        <w:jc w:val="both"/>
        <w:rPr>
          <w:rFonts w:ascii="Arial" w:hAnsi="Arial" w:cs="Arial"/>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2074FC" w:rsidRPr="0088301D" w:rsidRDefault="002074FC" w:rsidP="002074FC">
      <w:pPr>
        <w:autoSpaceDE w:val="0"/>
        <w:autoSpaceDN w:val="0"/>
        <w:adjustRightInd w:val="0"/>
        <w:jc w:val="both"/>
        <w:rPr>
          <w:rFonts w:ascii="Arial" w:hAnsi="Arial" w:cs="Arial"/>
        </w:rPr>
      </w:pPr>
    </w:p>
    <w:p w:rsidR="002074FC" w:rsidRPr="0088301D" w:rsidRDefault="002074FC" w:rsidP="002074FC">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88301D">
        <w:rPr>
          <w:rFonts w:ascii="Arial,Bold" w:hAnsi="Arial,Bold" w:cs="Arial,Bold"/>
          <w:b/>
          <w:bCs/>
          <w:sz w:val="24"/>
          <w:szCs w:val="24"/>
        </w:rPr>
        <w:t>Intercampaña</w:t>
      </w:r>
      <w:r w:rsidRPr="0088301D">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074FC" w:rsidRPr="0088301D" w:rsidRDefault="002074FC" w:rsidP="002074FC">
      <w:pPr>
        <w:pStyle w:val="Prrafodelista"/>
        <w:spacing w:after="0" w:line="240" w:lineRule="auto"/>
        <w:ind w:left="567" w:hanging="283"/>
        <w:rPr>
          <w:rFonts w:ascii="Symbol" w:hAnsi="Symbol" w:cs="Symbol"/>
          <w:sz w:val="24"/>
          <w:szCs w:val="24"/>
        </w:rPr>
      </w:pPr>
    </w:p>
    <w:p w:rsidR="002074FC" w:rsidRPr="0088301D" w:rsidRDefault="002074FC" w:rsidP="002074FC">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88301D">
        <w:rPr>
          <w:rFonts w:ascii="Arial,Bold" w:hAnsi="Arial,Bold" w:cs="Arial,Bold"/>
          <w:b/>
          <w:bCs/>
          <w:sz w:val="24"/>
          <w:szCs w:val="24"/>
        </w:rPr>
        <w:t xml:space="preserve">Campaña: </w:t>
      </w:r>
      <w:r w:rsidRPr="0088301D">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2074FC" w:rsidRPr="0088301D" w:rsidRDefault="002074FC" w:rsidP="002074FC">
      <w:pPr>
        <w:pStyle w:val="Prrafodelista"/>
        <w:spacing w:after="0"/>
        <w:rPr>
          <w:rFonts w:ascii="Arial" w:hAnsi="Arial" w:cs="Arial"/>
          <w:sz w:val="24"/>
          <w:szCs w:val="24"/>
        </w:rPr>
      </w:pPr>
    </w:p>
    <w:p w:rsidR="002074FC" w:rsidRPr="0088301D" w:rsidRDefault="002074FC" w:rsidP="002074FC">
      <w:pPr>
        <w:autoSpaceDE w:val="0"/>
        <w:autoSpaceDN w:val="0"/>
        <w:adjustRightInd w:val="0"/>
        <w:ind w:left="567"/>
        <w:jc w:val="both"/>
        <w:rPr>
          <w:rFonts w:ascii="Arial" w:hAnsi="Arial" w:cs="Arial"/>
        </w:rPr>
      </w:pPr>
      <w:r w:rsidRPr="0088301D">
        <w:rPr>
          <w:rFonts w:ascii="Arial" w:eastAsiaTheme="minorHAnsi" w:hAnsi="Arial" w:cs="Arial"/>
          <w:lang w:val="es-MX" w:eastAsia="en-US"/>
        </w:rPr>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AF4E41">
        <w:rPr>
          <w:rFonts w:ascii="Arial" w:eastAsiaTheme="minorHAnsi" w:hAnsi="Arial" w:cs="Arial"/>
          <w:lang w:val="es-MX" w:eastAsia="en-US"/>
        </w:rPr>
        <w:t>.</w:t>
      </w:r>
    </w:p>
    <w:p w:rsidR="002074FC" w:rsidRPr="0088301D" w:rsidRDefault="002074FC" w:rsidP="002074FC">
      <w:pPr>
        <w:autoSpaceDE w:val="0"/>
        <w:autoSpaceDN w:val="0"/>
        <w:adjustRightInd w:val="0"/>
        <w:jc w:val="both"/>
        <w:rPr>
          <w:rFonts w:ascii="Arial" w:hAnsi="Arial" w:cs="Arial"/>
        </w:rPr>
      </w:pPr>
    </w:p>
    <w:p w:rsidR="002074FC" w:rsidRPr="0088301D" w:rsidRDefault="002074FC" w:rsidP="002074FC">
      <w:pPr>
        <w:pStyle w:val="Prrafodelista"/>
        <w:autoSpaceDE w:val="0"/>
        <w:autoSpaceDN w:val="0"/>
        <w:adjustRightInd w:val="0"/>
        <w:spacing w:after="0" w:line="240" w:lineRule="auto"/>
        <w:ind w:left="567"/>
        <w:jc w:val="both"/>
        <w:rPr>
          <w:rFonts w:ascii="Arial" w:hAnsi="Arial" w:cs="Arial"/>
          <w:sz w:val="24"/>
          <w:szCs w:val="24"/>
        </w:rPr>
      </w:pPr>
      <w:r w:rsidRPr="0088301D">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074FC" w:rsidRPr="0088301D" w:rsidRDefault="002074FC" w:rsidP="002074FC">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074FC" w:rsidRPr="0088301D" w:rsidTr="002074FC">
        <w:trPr>
          <w:trHeight w:val="275"/>
        </w:trPr>
        <w:tc>
          <w:tcPr>
            <w:tcW w:w="2694" w:type="dxa"/>
            <w:tcBorders>
              <w:bottom w:val="single" w:sz="12" w:space="0" w:color="FFFFFF"/>
            </w:tcBorders>
            <w:shd w:val="clear" w:color="auto" w:fill="C00000"/>
            <w:vAlign w:val="center"/>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color w:val="FFFFFF"/>
                <w:sz w:val="20"/>
                <w:szCs w:val="20"/>
                <w:lang w:eastAsia="es-MX"/>
              </w:rPr>
              <w:t>AUTORIDADES ELECTORALES</w:t>
            </w:r>
          </w:p>
        </w:tc>
      </w:tr>
      <w:tr w:rsidR="002074FC" w:rsidRPr="0088301D" w:rsidTr="002074FC">
        <w:trPr>
          <w:trHeight w:val="270"/>
        </w:trPr>
        <w:tc>
          <w:tcPr>
            <w:tcW w:w="2694" w:type="dxa"/>
            <w:shd w:val="clear" w:color="auto" w:fill="E6E6E6"/>
            <w:vAlign w:val="center"/>
          </w:tcPr>
          <w:p w:rsidR="002074FC" w:rsidRPr="0088301D" w:rsidRDefault="002074FC" w:rsidP="002074FC">
            <w:pPr>
              <w:tabs>
                <w:tab w:val="num" w:pos="851"/>
              </w:tabs>
              <w:ind w:left="851" w:hanging="851"/>
              <w:jc w:val="center"/>
              <w:rPr>
                <w:rFonts w:ascii="Arial" w:hAnsi="Arial" w:cs="Arial"/>
                <w:bCs/>
                <w:color w:val="000000"/>
                <w:sz w:val="20"/>
                <w:szCs w:val="20"/>
                <w:lang w:eastAsia="es-MX"/>
              </w:rPr>
            </w:pPr>
            <w:r w:rsidRPr="0088301D">
              <w:rPr>
                <w:rFonts w:ascii="Arial" w:hAnsi="Arial" w:cs="Arial"/>
                <w:bCs/>
                <w:color w:val="000000"/>
                <w:sz w:val="20"/>
                <w:szCs w:val="20"/>
                <w:lang w:eastAsia="es-MX"/>
              </w:rPr>
              <w:t>Intercampaña</w:t>
            </w:r>
          </w:p>
        </w:tc>
        <w:tc>
          <w:tcPr>
            <w:tcW w:w="2284" w:type="dxa"/>
            <w:shd w:val="clear" w:color="auto" w:fill="E6E6E6"/>
            <w:vAlign w:val="center"/>
          </w:tcPr>
          <w:p w:rsidR="002074FC" w:rsidRPr="0088301D" w:rsidRDefault="002074FC" w:rsidP="002074FC">
            <w:pPr>
              <w:tabs>
                <w:tab w:val="num" w:pos="18"/>
              </w:tabs>
              <w:ind w:left="18" w:hanging="18"/>
              <w:jc w:val="center"/>
              <w:rPr>
                <w:rFonts w:ascii="Arial" w:hAnsi="Arial" w:cs="Arial"/>
                <w:color w:val="000000"/>
                <w:sz w:val="20"/>
                <w:szCs w:val="20"/>
                <w:lang w:eastAsia="es-MX"/>
              </w:rPr>
            </w:pPr>
            <w:r w:rsidRPr="0088301D">
              <w:rPr>
                <w:rFonts w:ascii="Arial" w:hAnsi="Arial" w:cs="Arial"/>
                <w:color w:val="000000"/>
                <w:sz w:val="20"/>
                <w:szCs w:val="20"/>
                <w:lang w:eastAsia="es-MX"/>
              </w:rPr>
              <w:t>24 minutos</w:t>
            </w:r>
          </w:p>
        </w:tc>
        <w:tc>
          <w:tcPr>
            <w:tcW w:w="2819" w:type="dxa"/>
            <w:shd w:val="clear" w:color="auto" w:fill="E6E6E6"/>
            <w:vAlign w:val="center"/>
          </w:tcPr>
          <w:p w:rsidR="002074FC" w:rsidRPr="0088301D" w:rsidRDefault="002074FC" w:rsidP="002074FC">
            <w:pPr>
              <w:tabs>
                <w:tab w:val="num" w:pos="18"/>
              </w:tabs>
              <w:ind w:left="18" w:hanging="18"/>
              <w:jc w:val="center"/>
              <w:rPr>
                <w:rFonts w:ascii="Arial" w:hAnsi="Arial" w:cs="Arial"/>
                <w:color w:val="000000"/>
                <w:sz w:val="20"/>
                <w:szCs w:val="20"/>
                <w:lang w:eastAsia="es-MX"/>
              </w:rPr>
            </w:pPr>
            <w:r w:rsidRPr="0088301D">
              <w:rPr>
                <w:rFonts w:ascii="Arial" w:hAnsi="Arial" w:cs="Arial"/>
                <w:color w:val="000000"/>
                <w:sz w:val="20"/>
                <w:szCs w:val="20"/>
                <w:lang w:eastAsia="es-MX"/>
              </w:rPr>
              <w:t>24 minutos</w:t>
            </w:r>
          </w:p>
        </w:tc>
      </w:tr>
      <w:tr w:rsidR="002074FC" w:rsidRPr="0088301D" w:rsidTr="002074FC">
        <w:trPr>
          <w:trHeight w:val="270"/>
        </w:trPr>
        <w:tc>
          <w:tcPr>
            <w:tcW w:w="2694" w:type="dxa"/>
            <w:shd w:val="clear" w:color="auto" w:fill="CCCCCC"/>
            <w:vAlign w:val="center"/>
          </w:tcPr>
          <w:p w:rsidR="002074FC" w:rsidRPr="0088301D" w:rsidRDefault="002074FC" w:rsidP="002074FC">
            <w:pPr>
              <w:tabs>
                <w:tab w:val="num" w:pos="851"/>
              </w:tabs>
              <w:ind w:left="851" w:hanging="851"/>
              <w:jc w:val="center"/>
              <w:rPr>
                <w:rFonts w:ascii="Arial" w:hAnsi="Arial" w:cs="Arial"/>
                <w:bCs/>
                <w:color w:val="000000"/>
                <w:sz w:val="20"/>
                <w:szCs w:val="20"/>
                <w:lang w:eastAsia="es-MX"/>
              </w:rPr>
            </w:pPr>
            <w:r w:rsidRPr="0088301D">
              <w:rPr>
                <w:rFonts w:ascii="Arial" w:hAnsi="Arial" w:cs="Arial"/>
                <w:bCs/>
                <w:color w:val="000000"/>
                <w:sz w:val="20"/>
                <w:szCs w:val="20"/>
                <w:lang w:eastAsia="es-MX"/>
              </w:rPr>
              <w:t>Campaña</w:t>
            </w:r>
          </w:p>
        </w:tc>
        <w:tc>
          <w:tcPr>
            <w:tcW w:w="2284" w:type="dxa"/>
            <w:shd w:val="clear" w:color="auto" w:fill="CCCCCC"/>
            <w:vAlign w:val="center"/>
          </w:tcPr>
          <w:p w:rsidR="002074FC" w:rsidRPr="0088301D" w:rsidRDefault="002074FC" w:rsidP="002074FC">
            <w:pPr>
              <w:tabs>
                <w:tab w:val="num" w:pos="18"/>
              </w:tabs>
              <w:ind w:left="18" w:hanging="18"/>
              <w:jc w:val="center"/>
              <w:rPr>
                <w:rFonts w:ascii="Arial" w:hAnsi="Arial" w:cs="Arial"/>
                <w:color w:val="000000"/>
                <w:sz w:val="20"/>
                <w:szCs w:val="20"/>
                <w:lang w:eastAsia="es-MX"/>
              </w:rPr>
            </w:pPr>
            <w:r w:rsidRPr="0088301D">
              <w:rPr>
                <w:rFonts w:ascii="Arial" w:hAnsi="Arial" w:cs="Arial"/>
                <w:color w:val="000000"/>
                <w:sz w:val="20"/>
                <w:szCs w:val="20"/>
                <w:lang w:eastAsia="es-MX"/>
              </w:rPr>
              <w:t>41 minutos</w:t>
            </w:r>
          </w:p>
        </w:tc>
        <w:tc>
          <w:tcPr>
            <w:tcW w:w="2819" w:type="dxa"/>
            <w:shd w:val="clear" w:color="auto" w:fill="CCCCCC"/>
            <w:vAlign w:val="center"/>
          </w:tcPr>
          <w:p w:rsidR="002074FC" w:rsidRPr="0088301D" w:rsidRDefault="002074FC" w:rsidP="002074FC">
            <w:pPr>
              <w:tabs>
                <w:tab w:val="num" w:pos="18"/>
              </w:tabs>
              <w:ind w:left="18" w:hanging="18"/>
              <w:jc w:val="center"/>
              <w:rPr>
                <w:rFonts w:ascii="Arial" w:hAnsi="Arial" w:cs="Arial"/>
                <w:color w:val="000000"/>
                <w:sz w:val="20"/>
                <w:szCs w:val="20"/>
                <w:lang w:eastAsia="es-MX"/>
              </w:rPr>
            </w:pPr>
            <w:r w:rsidRPr="0088301D">
              <w:rPr>
                <w:rFonts w:ascii="Arial" w:hAnsi="Arial" w:cs="Arial"/>
                <w:color w:val="000000"/>
                <w:sz w:val="20"/>
                <w:szCs w:val="20"/>
                <w:lang w:eastAsia="es-MX"/>
              </w:rPr>
              <w:t>7 minutos</w:t>
            </w:r>
          </w:p>
        </w:tc>
      </w:tr>
    </w:tbl>
    <w:p w:rsidR="002074FC" w:rsidRPr="0088301D" w:rsidRDefault="002074FC" w:rsidP="002074FC">
      <w:pPr>
        <w:pStyle w:val="Prrafodelista"/>
        <w:autoSpaceDE w:val="0"/>
        <w:autoSpaceDN w:val="0"/>
        <w:adjustRightInd w:val="0"/>
        <w:spacing w:after="0" w:line="240" w:lineRule="auto"/>
        <w:ind w:left="567"/>
        <w:jc w:val="both"/>
        <w:rPr>
          <w:rFonts w:ascii="Arial" w:hAnsi="Arial" w:cs="Arial"/>
          <w:sz w:val="24"/>
          <w:szCs w:val="24"/>
        </w:rPr>
      </w:pPr>
    </w:p>
    <w:p w:rsidR="002074FC" w:rsidRPr="0088301D" w:rsidRDefault="002074FC" w:rsidP="002074FC">
      <w:pPr>
        <w:pStyle w:val="Prrafodelista"/>
        <w:autoSpaceDE w:val="0"/>
        <w:autoSpaceDN w:val="0"/>
        <w:adjustRightInd w:val="0"/>
        <w:spacing w:after="0" w:line="240" w:lineRule="auto"/>
        <w:ind w:left="567"/>
        <w:jc w:val="both"/>
        <w:rPr>
          <w:rFonts w:ascii="Arial" w:hAnsi="Arial" w:cs="Arial"/>
          <w:sz w:val="24"/>
          <w:szCs w:val="24"/>
        </w:rPr>
      </w:pPr>
      <w:r w:rsidRPr="0088301D">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2074FC" w:rsidRPr="0088301D" w:rsidRDefault="002074FC" w:rsidP="002074FC">
      <w:pPr>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color w:val="000000"/>
        </w:rPr>
        <w:t xml:space="preserve">Sin embargo, al existir coincidencia en la jornada electoral del proceso electoral federal y el proceso electoral local en el estado de </w:t>
      </w:r>
      <w:r w:rsidR="004374AD" w:rsidRPr="0088301D">
        <w:rPr>
          <w:rFonts w:ascii="Arial" w:hAnsi="Arial" w:cs="Arial"/>
          <w:color w:val="000000"/>
        </w:rPr>
        <w:t>Colima</w:t>
      </w:r>
      <w:r w:rsidRPr="0088301D">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2074FC" w:rsidRPr="0088301D" w:rsidRDefault="002074FC" w:rsidP="002074FC">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074FC" w:rsidRPr="0088301D" w:rsidTr="002074FC">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Arial" w:hAnsi="Arial" w:cs="Arial"/>
                <w:b/>
                <w:bCs/>
                <w:color w:val="000000"/>
                <w:sz w:val="18"/>
                <w:szCs w:val="18"/>
                <w:lang w:val="es-MX" w:eastAsia="es-MX"/>
              </w:rPr>
            </w:pPr>
            <w:r w:rsidRPr="0088301D">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Arial" w:hAnsi="Arial" w:cs="Arial"/>
                <w:b/>
                <w:bCs/>
                <w:color w:val="000000"/>
                <w:sz w:val="18"/>
                <w:szCs w:val="18"/>
                <w:lang w:val="es-MX" w:eastAsia="es-MX"/>
              </w:rPr>
            </w:pPr>
            <w:r w:rsidRPr="0088301D">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Arial" w:hAnsi="Arial" w:cs="Arial"/>
                <w:b/>
                <w:bCs/>
                <w:color w:val="000000"/>
                <w:sz w:val="18"/>
                <w:szCs w:val="18"/>
                <w:lang w:val="es-MX" w:eastAsia="es-MX"/>
              </w:rPr>
            </w:pPr>
            <w:r w:rsidRPr="0088301D">
              <w:rPr>
                <w:rFonts w:ascii="Arial" w:hAnsi="Arial" w:cs="Arial"/>
                <w:b/>
                <w:bCs/>
                <w:color w:val="000000"/>
                <w:sz w:val="18"/>
                <w:szCs w:val="18"/>
                <w:lang w:val="es-MX" w:eastAsia="es-MX"/>
              </w:rPr>
              <w:t xml:space="preserve">Proceso Electoral Local </w:t>
            </w:r>
            <w:r w:rsidRPr="0088301D">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Arial" w:hAnsi="Arial" w:cs="Arial"/>
                <w:b/>
                <w:bCs/>
                <w:color w:val="000000"/>
                <w:sz w:val="18"/>
                <w:szCs w:val="18"/>
                <w:lang w:val="es-MX" w:eastAsia="es-MX"/>
              </w:rPr>
            </w:pPr>
            <w:r w:rsidRPr="0088301D">
              <w:rPr>
                <w:rFonts w:ascii="Arial" w:hAnsi="Arial" w:cs="Arial"/>
                <w:b/>
                <w:bCs/>
                <w:color w:val="000000"/>
                <w:sz w:val="18"/>
                <w:szCs w:val="18"/>
                <w:lang w:val="es-MX" w:eastAsia="es-MX"/>
              </w:rPr>
              <w:t xml:space="preserve">Proceso Electoral Federal </w:t>
            </w:r>
            <w:r w:rsidRPr="0088301D">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Arial" w:hAnsi="Arial" w:cs="Arial"/>
                <w:b/>
                <w:bCs/>
                <w:color w:val="000000"/>
                <w:sz w:val="18"/>
                <w:szCs w:val="18"/>
                <w:lang w:val="es-MX" w:eastAsia="es-MX"/>
              </w:rPr>
            </w:pPr>
            <w:r w:rsidRPr="0088301D">
              <w:rPr>
                <w:rFonts w:ascii="Arial" w:hAnsi="Arial" w:cs="Arial"/>
                <w:b/>
                <w:bCs/>
                <w:color w:val="000000"/>
                <w:sz w:val="18"/>
                <w:szCs w:val="18"/>
                <w:lang w:val="es-MX" w:eastAsia="es-MX"/>
              </w:rPr>
              <w:t>Minutos para Autoridades Electorales</w:t>
            </w:r>
          </w:p>
        </w:tc>
      </w:tr>
      <w:tr w:rsidR="002074FC" w:rsidRPr="0088301D" w:rsidTr="002074FC">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7</w:t>
            </w:r>
          </w:p>
        </w:tc>
      </w:tr>
      <w:tr w:rsidR="002074FC" w:rsidRPr="0088301D" w:rsidTr="002074FC">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074FC" w:rsidRPr="0088301D" w:rsidRDefault="002074FC" w:rsidP="002074FC">
            <w:pPr>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7</w:t>
            </w:r>
          </w:p>
        </w:tc>
      </w:tr>
    </w:tbl>
    <w:p w:rsidR="002074FC" w:rsidRPr="0088301D" w:rsidRDefault="002074FC" w:rsidP="002074FC">
      <w:pPr>
        <w:ind w:left="567"/>
        <w:jc w:val="both"/>
        <w:rPr>
          <w:rFonts w:ascii="Arial" w:hAnsi="Arial" w:cs="Arial"/>
          <w:color w:val="000000"/>
        </w:rPr>
      </w:pPr>
    </w:p>
    <w:p w:rsidR="002074FC" w:rsidRPr="0088301D" w:rsidRDefault="002074FC" w:rsidP="002074FC">
      <w:pPr>
        <w:tabs>
          <w:tab w:val="left" w:pos="1134"/>
        </w:tabs>
        <w:autoSpaceDE w:val="0"/>
        <w:autoSpaceDN w:val="0"/>
        <w:adjustRightInd w:val="0"/>
        <w:ind w:right="474"/>
        <w:jc w:val="both"/>
        <w:rPr>
          <w:rFonts w:ascii="Arial" w:hAnsi="Arial" w:cs="Arial"/>
          <w:b/>
        </w:rPr>
      </w:pPr>
    </w:p>
    <w:p w:rsidR="004374AD" w:rsidRPr="0088301D" w:rsidRDefault="004374AD" w:rsidP="002074FC">
      <w:pPr>
        <w:tabs>
          <w:tab w:val="left" w:pos="1134"/>
        </w:tabs>
        <w:autoSpaceDE w:val="0"/>
        <w:autoSpaceDN w:val="0"/>
        <w:adjustRightInd w:val="0"/>
        <w:ind w:right="474"/>
        <w:jc w:val="both"/>
        <w:rPr>
          <w:rFonts w:ascii="Arial" w:hAnsi="Arial" w:cs="Arial"/>
          <w:b/>
        </w:rPr>
      </w:pPr>
    </w:p>
    <w:p w:rsidR="002074FC" w:rsidRPr="0088301D" w:rsidRDefault="002074FC" w:rsidP="002074FC">
      <w:pPr>
        <w:tabs>
          <w:tab w:val="left" w:pos="1134"/>
        </w:tabs>
        <w:autoSpaceDE w:val="0"/>
        <w:autoSpaceDN w:val="0"/>
        <w:adjustRightInd w:val="0"/>
        <w:ind w:right="474"/>
        <w:jc w:val="both"/>
        <w:rPr>
          <w:rFonts w:ascii="Arial" w:hAnsi="Arial" w:cs="Arial"/>
          <w:b/>
        </w:rPr>
      </w:pPr>
      <w:r w:rsidRPr="0088301D">
        <w:rPr>
          <w:rFonts w:ascii="Arial" w:hAnsi="Arial" w:cs="Arial"/>
          <w:b/>
        </w:rPr>
        <w:t>Distribución del tiempo en radio y televisión para coaliciones totales</w:t>
      </w:r>
    </w:p>
    <w:p w:rsidR="002074FC" w:rsidRPr="0088301D" w:rsidRDefault="002074FC" w:rsidP="002074FC">
      <w:pPr>
        <w:tabs>
          <w:tab w:val="left" w:pos="1134"/>
        </w:tabs>
        <w:autoSpaceDE w:val="0"/>
        <w:autoSpaceDN w:val="0"/>
        <w:adjustRightInd w:val="0"/>
        <w:ind w:right="474"/>
        <w:jc w:val="both"/>
        <w:rPr>
          <w:rFonts w:ascii="Arial" w:hAnsi="Arial" w:cs="Arial"/>
          <w:b/>
        </w:rPr>
      </w:pPr>
    </w:p>
    <w:p w:rsidR="002074FC" w:rsidRPr="0088301D" w:rsidRDefault="002074FC" w:rsidP="002074FC">
      <w:pPr>
        <w:numPr>
          <w:ilvl w:val="0"/>
          <w:numId w:val="2"/>
        </w:numPr>
        <w:tabs>
          <w:tab w:val="clear" w:pos="7513"/>
          <w:tab w:val="num" w:pos="11341"/>
        </w:tabs>
        <w:ind w:left="567" w:hanging="567"/>
        <w:jc w:val="both"/>
        <w:rPr>
          <w:rFonts w:ascii="Arial" w:hAnsi="Arial" w:cs="Arial"/>
          <w:color w:val="000000"/>
        </w:rPr>
      </w:pPr>
      <w:r w:rsidRPr="0088301D">
        <w:rPr>
          <w:rFonts w:ascii="Arial" w:hAnsi="Arial" w:cs="Arial"/>
        </w:rPr>
        <w:t xml:space="preserve">La Ley </w:t>
      </w:r>
      <w:r w:rsidRPr="0088301D">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tabs>
          <w:tab w:val="clear" w:pos="7513"/>
          <w:tab w:val="num" w:pos="567"/>
          <w:tab w:val="num" w:pos="11341"/>
        </w:tabs>
        <w:ind w:left="567" w:hanging="567"/>
        <w:jc w:val="both"/>
        <w:rPr>
          <w:rFonts w:ascii="Arial" w:hAnsi="Arial" w:cs="Arial"/>
        </w:rPr>
      </w:pPr>
      <w:r w:rsidRPr="0088301D">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tabs>
          <w:tab w:val="clear" w:pos="7513"/>
          <w:tab w:val="num" w:pos="567"/>
          <w:tab w:val="num" w:pos="11341"/>
        </w:tabs>
        <w:ind w:left="567" w:hanging="567"/>
        <w:jc w:val="both"/>
        <w:rPr>
          <w:rFonts w:ascii="Arial" w:hAnsi="Arial" w:cs="Arial"/>
          <w:spacing w:val="-4"/>
        </w:rPr>
      </w:pPr>
      <w:r w:rsidRPr="0088301D">
        <w:rPr>
          <w:rFonts w:ascii="Arial" w:hAnsi="Arial" w:cs="Arial"/>
          <w:spacing w:val="-4"/>
        </w:rPr>
        <w:t>Asimismo, en el artículo 88 de la Ley General de Partidos Políticos, se describen las modalidades de coalición de la siguiente manera:</w:t>
      </w:r>
    </w:p>
    <w:p w:rsidR="002074FC" w:rsidRPr="0088301D" w:rsidRDefault="002074FC" w:rsidP="002074FC">
      <w:pPr>
        <w:ind w:left="567"/>
        <w:jc w:val="both"/>
        <w:rPr>
          <w:rFonts w:ascii="Arial" w:hAnsi="Arial" w:cs="Arial"/>
        </w:rPr>
      </w:pPr>
    </w:p>
    <w:p w:rsidR="002074FC" w:rsidRPr="0088301D" w:rsidRDefault="002074FC" w:rsidP="002074FC">
      <w:pPr>
        <w:pStyle w:val="Prrafodelista"/>
        <w:numPr>
          <w:ilvl w:val="4"/>
          <w:numId w:val="37"/>
        </w:numPr>
        <w:spacing w:after="0" w:line="240" w:lineRule="auto"/>
        <w:ind w:left="993" w:hanging="426"/>
        <w:jc w:val="both"/>
        <w:rPr>
          <w:rFonts w:ascii="Arial" w:hAnsi="Arial" w:cs="Arial"/>
          <w:sz w:val="24"/>
          <w:szCs w:val="24"/>
        </w:rPr>
      </w:pPr>
      <w:r w:rsidRPr="0088301D">
        <w:rPr>
          <w:rFonts w:ascii="Arial" w:hAnsi="Arial" w:cs="Arial"/>
          <w:sz w:val="24"/>
          <w:szCs w:val="24"/>
        </w:rPr>
        <w:t>Total, para postular a la totalidad de los candidatos en un mismo proceso electoral federal o local, bajo una misma plataforma electoral;</w:t>
      </w:r>
    </w:p>
    <w:p w:rsidR="002074FC" w:rsidRPr="0088301D" w:rsidRDefault="002074FC" w:rsidP="002074FC">
      <w:pPr>
        <w:pStyle w:val="Prrafodelista"/>
        <w:numPr>
          <w:ilvl w:val="4"/>
          <w:numId w:val="37"/>
        </w:numPr>
        <w:spacing w:after="0" w:line="240" w:lineRule="auto"/>
        <w:ind w:left="993" w:hanging="426"/>
        <w:jc w:val="both"/>
        <w:rPr>
          <w:rFonts w:ascii="Arial" w:hAnsi="Arial" w:cs="Arial"/>
          <w:sz w:val="24"/>
          <w:szCs w:val="24"/>
        </w:rPr>
      </w:pPr>
      <w:r w:rsidRPr="0088301D">
        <w:rPr>
          <w:rFonts w:ascii="Arial" w:hAnsi="Arial" w:cs="Arial"/>
          <w:sz w:val="24"/>
          <w:szCs w:val="24"/>
        </w:rPr>
        <w:t>Parcial, para postular al menos el cincuenta por ciento de las candidaturas en un mismo proceso electoral federal o local, bajo una misma plataforma electoral;</w:t>
      </w:r>
    </w:p>
    <w:p w:rsidR="002074FC" w:rsidRPr="0088301D" w:rsidRDefault="002074FC" w:rsidP="002074FC">
      <w:pPr>
        <w:pStyle w:val="Prrafodelista"/>
        <w:numPr>
          <w:ilvl w:val="4"/>
          <w:numId w:val="37"/>
        </w:numPr>
        <w:spacing w:after="0" w:line="240" w:lineRule="auto"/>
        <w:ind w:left="993" w:hanging="426"/>
        <w:jc w:val="both"/>
        <w:rPr>
          <w:rFonts w:ascii="Arial" w:hAnsi="Arial" w:cs="Arial"/>
          <w:sz w:val="24"/>
          <w:szCs w:val="24"/>
        </w:rPr>
      </w:pPr>
      <w:r w:rsidRPr="0088301D">
        <w:rPr>
          <w:rFonts w:ascii="Arial" w:hAnsi="Arial" w:cs="Arial"/>
          <w:sz w:val="24"/>
          <w:szCs w:val="24"/>
        </w:rPr>
        <w:t>Flexible, para postular al menos el veinticinco por ciento de las candidaturas en un mismo proceso electoral federal o local, bajo una misma plataforma electoral.</w:t>
      </w:r>
    </w:p>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spacing w:val="-2"/>
        </w:rPr>
      </w:pPr>
      <w:r w:rsidRPr="0088301D">
        <w:rPr>
          <w:rFonts w:ascii="Arial" w:hAnsi="Arial" w:cs="Arial"/>
          <w:spacing w:val="-2"/>
        </w:rPr>
        <w:t>En ese contexto, este Comité de Radio y Televisión estima que la</w:t>
      </w:r>
      <w:r w:rsidR="004374AD" w:rsidRPr="0088301D">
        <w:rPr>
          <w:rFonts w:ascii="Arial" w:hAnsi="Arial" w:cs="Arial"/>
          <w:spacing w:val="-2"/>
        </w:rPr>
        <w:t>s postulaciones</w:t>
      </w:r>
      <w:r w:rsidRPr="0088301D">
        <w:rPr>
          <w:rFonts w:ascii="Arial" w:hAnsi="Arial" w:cs="Arial"/>
          <w:spacing w:val="-2"/>
        </w:rPr>
        <w:t xml:space="preserve"> conjunta</w:t>
      </w:r>
      <w:r w:rsidR="004374AD" w:rsidRPr="0088301D">
        <w:rPr>
          <w:rFonts w:ascii="Arial" w:hAnsi="Arial" w:cs="Arial"/>
          <w:spacing w:val="-2"/>
        </w:rPr>
        <w:t>s</w:t>
      </w:r>
      <w:r w:rsidRPr="0088301D">
        <w:rPr>
          <w:rFonts w:ascii="Arial" w:hAnsi="Arial" w:cs="Arial"/>
          <w:spacing w:val="-2"/>
        </w:rPr>
        <w:t xml:space="preserve">, bajo una misma plataforma electoral para </w:t>
      </w:r>
      <w:r w:rsidR="004374AD" w:rsidRPr="0088301D">
        <w:rPr>
          <w:rFonts w:ascii="Arial" w:hAnsi="Arial" w:cs="Arial"/>
          <w:spacing w:val="-2"/>
        </w:rPr>
        <w:t>dieciséis fórmulas de candidaturas a diputados po</w:t>
      </w:r>
      <w:r w:rsidRPr="0088301D">
        <w:rPr>
          <w:rFonts w:ascii="Arial" w:hAnsi="Arial" w:cs="Arial"/>
          <w:spacing w:val="-2"/>
        </w:rPr>
        <w:t>r</w:t>
      </w:r>
      <w:r w:rsidR="004374AD" w:rsidRPr="0088301D">
        <w:rPr>
          <w:rFonts w:ascii="Arial" w:hAnsi="Arial" w:cs="Arial"/>
          <w:spacing w:val="-2"/>
        </w:rPr>
        <w:t xml:space="preserve"> el principio de mayoría relativa y diez planillas de candidaturas a miembros de ayuntamientos en el estado de Colima</w:t>
      </w:r>
      <w:r w:rsidRPr="0088301D">
        <w:rPr>
          <w:rFonts w:ascii="Arial" w:hAnsi="Arial" w:cs="Arial"/>
          <w:spacing w:val="-2"/>
        </w:rPr>
        <w:t>, deberán ser consideradas como coaliciones totales.</w:t>
      </w:r>
    </w:p>
    <w:p w:rsidR="002074FC" w:rsidRPr="0088301D" w:rsidRDefault="002074FC" w:rsidP="002074FC">
      <w:pPr>
        <w:jc w:val="both"/>
        <w:rPr>
          <w:rFonts w:ascii="Arial" w:hAnsi="Arial" w:cs="Arial"/>
        </w:rPr>
      </w:pPr>
    </w:p>
    <w:p w:rsidR="002074FC" w:rsidRPr="0088301D" w:rsidRDefault="002074FC" w:rsidP="002074FC">
      <w:pPr>
        <w:numPr>
          <w:ilvl w:val="0"/>
          <w:numId w:val="2"/>
        </w:numPr>
        <w:tabs>
          <w:tab w:val="clear" w:pos="7513"/>
          <w:tab w:val="num" w:pos="567"/>
          <w:tab w:val="num" w:pos="11341"/>
        </w:tabs>
        <w:ind w:left="567" w:hanging="567"/>
        <w:jc w:val="both"/>
        <w:rPr>
          <w:rFonts w:ascii="Arial" w:hAnsi="Arial" w:cs="Arial"/>
        </w:rPr>
      </w:pPr>
      <w:r w:rsidRPr="0088301D">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88301D">
        <w:rPr>
          <w:rFonts w:ascii="Arial" w:hAnsi="Arial" w:cs="Arial"/>
        </w:rPr>
        <w:t>restante</w:t>
      </w:r>
      <w:proofErr w:type="gramEnd"/>
      <w:r w:rsidRPr="0088301D">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rPr>
      </w:pPr>
      <w:r w:rsidRPr="0088301D">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2074FC" w:rsidRPr="0088301D" w:rsidRDefault="002074FC" w:rsidP="002074FC">
      <w:pPr>
        <w:jc w:val="both"/>
        <w:rPr>
          <w:rFonts w:ascii="Arial" w:hAnsi="Arial" w:cs="Arial"/>
        </w:rPr>
      </w:pPr>
    </w:p>
    <w:p w:rsidR="002074FC" w:rsidRPr="0088301D" w:rsidRDefault="002074FC" w:rsidP="004374AD">
      <w:pPr>
        <w:numPr>
          <w:ilvl w:val="0"/>
          <w:numId w:val="2"/>
        </w:numPr>
        <w:tabs>
          <w:tab w:val="clear" w:pos="7513"/>
          <w:tab w:val="num" w:pos="11341"/>
        </w:tabs>
        <w:ind w:left="567" w:hanging="567"/>
        <w:jc w:val="both"/>
        <w:rPr>
          <w:rFonts w:ascii="Arial" w:hAnsi="Arial" w:cs="Arial"/>
        </w:rPr>
      </w:pPr>
      <w:r w:rsidRPr="0088301D">
        <w:rPr>
          <w:rFonts w:ascii="Arial" w:hAnsi="Arial" w:cs="Arial"/>
        </w:rPr>
        <w:t xml:space="preserve">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w:t>
      </w:r>
      <w:r w:rsidR="004374AD" w:rsidRPr="0088301D">
        <w:rPr>
          <w:rFonts w:ascii="Arial" w:hAnsi="Arial" w:cs="Arial"/>
        </w:rPr>
        <w:t>“Juntos Haremos Historia”,</w:t>
      </w:r>
      <w:r w:rsidR="00F91275" w:rsidRPr="0088301D">
        <w:rPr>
          <w:rFonts w:ascii="Arial" w:hAnsi="Arial" w:cs="Arial"/>
        </w:rPr>
        <w:t xml:space="preserve"> no designaron de manera expresa un representante común para la entrega electrónica de materiales</w:t>
      </w:r>
      <w:r w:rsidRPr="0088301D">
        <w:rPr>
          <w:rFonts w:ascii="Arial" w:hAnsi="Arial" w:cs="Arial"/>
        </w:rPr>
        <w:t xml:space="preserve">. Por lo que </w:t>
      </w:r>
      <w:r w:rsidR="004374AD" w:rsidRPr="0088301D">
        <w:rPr>
          <w:rFonts w:ascii="Arial" w:hAnsi="Arial" w:cs="Arial"/>
        </w:rPr>
        <w:t>hace a la coalición “Por Colima al Frente</w:t>
      </w:r>
      <w:r w:rsidRPr="0088301D">
        <w:rPr>
          <w:rFonts w:ascii="Arial" w:hAnsi="Arial" w:cs="Arial"/>
        </w:rPr>
        <w:t>”,</w:t>
      </w:r>
      <w:r w:rsidR="004374AD" w:rsidRPr="0088301D">
        <w:rPr>
          <w:rFonts w:ascii="Arial" w:hAnsi="Arial" w:cs="Arial"/>
        </w:rPr>
        <w:t xml:space="preserve"> la representación recae en el representante del Partido Acción Nacional, ant</w:t>
      </w:r>
      <w:r w:rsidR="005D23F7" w:rsidRPr="0088301D">
        <w:rPr>
          <w:rFonts w:ascii="Arial" w:hAnsi="Arial" w:cs="Arial"/>
        </w:rPr>
        <w:t>e este</w:t>
      </w:r>
      <w:r w:rsidR="00F91275" w:rsidRPr="0088301D">
        <w:rPr>
          <w:rFonts w:ascii="Arial" w:hAnsi="Arial" w:cs="Arial"/>
        </w:rPr>
        <w:t xml:space="preserve"> Co</w:t>
      </w:r>
      <w:r w:rsidR="004374AD" w:rsidRPr="0088301D">
        <w:rPr>
          <w:rFonts w:ascii="Arial" w:hAnsi="Arial" w:cs="Arial"/>
        </w:rPr>
        <w:t>mité.</w:t>
      </w:r>
      <w:r w:rsidR="00F91275" w:rsidRPr="0088301D">
        <w:rPr>
          <w:rFonts w:ascii="Arial" w:hAnsi="Arial" w:cs="Arial"/>
        </w:rPr>
        <w:t xml:space="preserve"> Por último,</w:t>
      </w:r>
      <w:r w:rsidR="004374AD" w:rsidRPr="0088301D">
        <w:rPr>
          <w:rFonts w:ascii="Arial" w:hAnsi="Arial" w:cs="Arial"/>
        </w:rPr>
        <w:t xml:space="preserve"> la coalición “Todos por Colima”, </w:t>
      </w:r>
      <w:r w:rsidR="00F91275" w:rsidRPr="0088301D">
        <w:rPr>
          <w:rFonts w:ascii="Arial" w:hAnsi="Arial" w:cs="Arial"/>
        </w:rPr>
        <w:t xml:space="preserve">designó </w:t>
      </w:r>
      <w:r w:rsidR="005D23F7" w:rsidRPr="0088301D">
        <w:rPr>
          <w:rFonts w:ascii="Arial" w:hAnsi="Arial" w:cs="Arial"/>
        </w:rPr>
        <w:t>a</w:t>
      </w:r>
      <w:r w:rsidR="004374AD" w:rsidRPr="0088301D">
        <w:rPr>
          <w:rFonts w:ascii="Arial" w:hAnsi="Arial" w:cs="Arial"/>
        </w:rPr>
        <w:t xml:space="preserve">l representante del Partido Revolucionario Institucional, Salvador Silva Padilla, </w:t>
      </w:r>
      <w:r w:rsidR="005D23F7" w:rsidRPr="0088301D">
        <w:rPr>
          <w:rFonts w:ascii="Arial" w:hAnsi="Arial" w:cs="Arial"/>
        </w:rPr>
        <w:t xml:space="preserve">como </w:t>
      </w:r>
      <w:r w:rsidRPr="0088301D">
        <w:rPr>
          <w:rFonts w:ascii="Arial" w:hAnsi="Arial" w:cs="Arial"/>
        </w:rPr>
        <w:t>re</w:t>
      </w:r>
      <w:r w:rsidR="00F91275" w:rsidRPr="0088301D">
        <w:rPr>
          <w:rFonts w:ascii="Arial" w:hAnsi="Arial" w:cs="Arial"/>
        </w:rPr>
        <w:t>sponsable común de la coalición</w:t>
      </w:r>
      <w:r w:rsidRPr="0088301D">
        <w:rPr>
          <w:rFonts w:ascii="Arial" w:hAnsi="Arial" w:cs="Arial"/>
        </w:rPr>
        <w:t xml:space="preserve"> para </w:t>
      </w:r>
      <w:r w:rsidR="005D23F7" w:rsidRPr="0088301D">
        <w:rPr>
          <w:rFonts w:ascii="Arial" w:hAnsi="Arial" w:cs="Arial"/>
        </w:rPr>
        <w:t>la administración de la prerrogativa de</w:t>
      </w:r>
      <w:r w:rsidRPr="0088301D">
        <w:rPr>
          <w:rFonts w:ascii="Arial" w:hAnsi="Arial" w:cs="Arial"/>
        </w:rPr>
        <w:t xml:space="preserve"> radio y televisión.</w:t>
      </w:r>
    </w:p>
    <w:p w:rsidR="002074FC" w:rsidRPr="0088301D" w:rsidRDefault="002074FC" w:rsidP="002074FC">
      <w:pPr>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 xml:space="preserve">Conforme </w:t>
      </w:r>
      <w:r w:rsidRPr="0088301D">
        <w:rPr>
          <w:rFonts w:ascii="Arial" w:hAnsi="Arial" w:cs="Arial"/>
          <w:color w:val="000000"/>
          <w:spacing w:val="-2"/>
        </w:rPr>
        <w:t>a los Acuerdos señalados en los antecedentes del p</w:t>
      </w:r>
      <w:r w:rsidR="000153C5" w:rsidRPr="0088301D">
        <w:rPr>
          <w:rFonts w:ascii="Arial" w:hAnsi="Arial" w:cs="Arial"/>
          <w:color w:val="000000"/>
          <w:spacing w:val="-2"/>
        </w:rPr>
        <w:t>resente instrumento, el Instituto Electoral del Estado de Colima</w:t>
      </w:r>
      <w:r w:rsidRPr="0088301D">
        <w:rPr>
          <w:rFonts w:ascii="Arial" w:hAnsi="Arial" w:cs="Arial"/>
          <w:color w:val="000000"/>
          <w:spacing w:val="-2"/>
        </w:rPr>
        <w:t xml:space="preserve"> aprobó</w:t>
      </w:r>
      <w:r w:rsidR="000153C5" w:rsidRPr="0088301D">
        <w:rPr>
          <w:rFonts w:ascii="Arial" w:hAnsi="Arial" w:cs="Arial"/>
          <w:color w:val="000000"/>
          <w:spacing w:val="-2"/>
        </w:rPr>
        <w:t xml:space="preserve"> la solicitud de registro de tres</w:t>
      </w:r>
      <w:r w:rsidRPr="0088301D">
        <w:rPr>
          <w:rFonts w:ascii="Arial" w:hAnsi="Arial" w:cs="Arial"/>
          <w:color w:val="000000"/>
          <w:spacing w:val="-2"/>
        </w:rPr>
        <w:t xml:space="preserve"> coaliciones totales den</w:t>
      </w:r>
      <w:r w:rsidR="000153C5" w:rsidRPr="0088301D">
        <w:rPr>
          <w:rFonts w:ascii="Arial" w:hAnsi="Arial" w:cs="Arial"/>
          <w:color w:val="000000"/>
          <w:spacing w:val="-2"/>
        </w:rPr>
        <w:t>ominadas “Juntos Haremos Historia</w:t>
      </w:r>
      <w:r w:rsidRPr="0088301D">
        <w:rPr>
          <w:rFonts w:ascii="Arial" w:hAnsi="Arial" w:cs="Arial"/>
          <w:color w:val="000000"/>
          <w:spacing w:val="-2"/>
        </w:rPr>
        <w:t xml:space="preserve">”, integrada por los partidos políticos </w:t>
      </w:r>
      <w:r w:rsidR="000153C5" w:rsidRPr="0088301D">
        <w:rPr>
          <w:rFonts w:ascii="Arial" w:hAnsi="Arial" w:cs="Arial"/>
          <w:color w:val="000000"/>
          <w:spacing w:val="-2"/>
        </w:rPr>
        <w:t>del Trabajo</w:t>
      </w:r>
      <w:r w:rsidRPr="0088301D">
        <w:rPr>
          <w:rFonts w:ascii="Arial" w:hAnsi="Arial" w:cs="Arial"/>
          <w:color w:val="000000"/>
          <w:spacing w:val="-2"/>
        </w:rPr>
        <w:t>,</w:t>
      </w:r>
      <w:r w:rsidR="000153C5" w:rsidRPr="0088301D">
        <w:rPr>
          <w:rFonts w:ascii="Arial" w:hAnsi="Arial" w:cs="Arial"/>
          <w:color w:val="000000"/>
          <w:spacing w:val="-2"/>
        </w:rPr>
        <w:t xml:space="preserve"> Morena y Encuentro Social;</w:t>
      </w:r>
      <w:r w:rsidRPr="0088301D">
        <w:rPr>
          <w:rFonts w:ascii="Arial" w:hAnsi="Arial" w:cs="Arial"/>
          <w:color w:val="000000"/>
          <w:spacing w:val="-2"/>
        </w:rPr>
        <w:t xml:space="preserve"> </w:t>
      </w:r>
      <w:r w:rsidR="000153C5" w:rsidRPr="0088301D">
        <w:rPr>
          <w:rFonts w:ascii="Arial" w:hAnsi="Arial" w:cs="Arial"/>
          <w:color w:val="000000"/>
          <w:spacing w:val="-2"/>
        </w:rPr>
        <w:t xml:space="preserve">“Por Colima al Frente”, integrada por los partidos políticos Acción Nacional, </w:t>
      </w:r>
      <w:r w:rsidRPr="0088301D">
        <w:rPr>
          <w:rFonts w:ascii="Arial" w:hAnsi="Arial" w:cs="Arial"/>
          <w:color w:val="000000"/>
          <w:spacing w:val="-2"/>
        </w:rPr>
        <w:t>de la Revolución Democrática y Movimiento Ciudadano; y “</w:t>
      </w:r>
      <w:r w:rsidR="000153C5" w:rsidRPr="0088301D">
        <w:rPr>
          <w:rFonts w:ascii="Arial" w:hAnsi="Arial" w:cs="Arial"/>
          <w:color w:val="000000"/>
          <w:spacing w:val="-2"/>
        </w:rPr>
        <w:t>Todos por Colima</w:t>
      </w:r>
      <w:r w:rsidRPr="0088301D">
        <w:rPr>
          <w:rFonts w:ascii="Arial" w:hAnsi="Arial" w:cs="Arial"/>
          <w:color w:val="000000"/>
          <w:spacing w:val="-2"/>
        </w:rPr>
        <w:t>”, conformada por los partidos políticos Revolucionario Institucional y Verde Ecologista de México.</w:t>
      </w:r>
    </w:p>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rPr>
      </w:pPr>
      <w:r w:rsidRPr="0088301D">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88301D">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2074FC" w:rsidRPr="0088301D" w:rsidRDefault="002074FC" w:rsidP="002074FC">
      <w:pPr>
        <w:jc w:val="both"/>
        <w:rPr>
          <w:rFonts w:ascii="Arial" w:hAnsi="Arial" w:cs="Arial"/>
        </w:rPr>
      </w:pPr>
    </w:p>
    <w:p w:rsidR="000435D9" w:rsidRPr="0088301D" w:rsidRDefault="000435D9" w:rsidP="002074FC">
      <w:pPr>
        <w:jc w:val="both"/>
        <w:rPr>
          <w:rFonts w:ascii="Arial" w:hAnsi="Arial" w:cs="Arial"/>
        </w:rPr>
      </w:pPr>
    </w:p>
    <w:p w:rsidR="000435D9" w:rsidRPr="0088301D" w:rsidRDefault="000435D9" w:rsidP="002074FC">
      <w:pPr>
        <w:jc w:val="both"/>
        <w:rPr>
          <w:rFonts w:ascii="Arial" w:hAnsi="Arial" w:cs="Arial"/>
        </w:rPr>
      </w:pPr>
    </w:p>
    <w:p w:rsidR="002074FC" w:rsidRPr="0088301D" w:rsidRDefault="002074FC" w:rsidP="002074FC">
      <w:pPr>
        <w:tabs>
          <w:tab w:val="left" w:pos="1134"/>
        </w:tabs>
        <w:autoSpaceDE w:val="0"/>
        <w:autoSpaceDN w:val="0"/>
        <w:adjustRightInd w:val="0"/>
        <w:ind w:right="474"/>
        <w:jc w:val="both"/>
        <w:rPr>
          <w:rFonts w:ascii="Arial" w:hAnsi="Arial" w:cs="Arial"/>
          <w:b/>
          <w:i/>
        </w:rPr>
      </w:pPr>
      <w:r w:rsidRPr="0088301D">
        <w:rPr>
          <w:rFonts w:ascii="Arial" w:hAnsi="Arial" w:cs="Arial"/>
          <w:b/>
          <w:i/>
        </w:rPr>
        <w:lastRenderedPageBreak/>
        <w:t>Reglas aplicables al periodo de Campaña con Candidatos Independientes</w:t>
      </w:r>
    </w:p>
    <w:p w:rsidR="002074FC" w:rsidRPr="0088301D" w:rsidRDefault="002074FC" w:rsidP="002074FC">
      <w:pPr>
        <w:tabs>
          <w:tab w:val="left" w:pos="1134"/>
        </w:tabs>
        <w:autoSpaceDE w:val="0"/>
        <w:autoSpaceDN w:val="0"/>
        <w:adjustRightInd w:val="0"/>
        <w:ind w:right="474"/>
        <w:jc w:val="both"/>
        <w:rPr>
          <w:rFonts w:ascii="Arial" w:hAnsi="Arial" w:cs="Arial"/>
          <w:b/>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074FC" w:rsidRPr="0088301D" w:rsidRDefault="002074FC" w:rsidP="002074FC">
      <w:pPr>
        <w:ind w:left="709" w:hanging="709"/>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88301D">
        <w:rPr>
          <w:rFonts w:ascii="Arial" w:hAnsi="Arial" w:cs="Arial"/>
          <w:u w:val="single"/>
        </w:rPr>
        <w:t>en cada una de las entidades federativas</w:t>
      </w:r>
      <w:r w:rsidRPr="0088301D">
        <w:rPr>
          <w:rFonts w:ascii="Arial" w:hAnsi="Arial" w:cs="Arial"/>
        </w:rPr>
        <w:t>:</w:t>
      </w:r>
    </w:p>
    <w:p w:rsidR="002074FC" w:rsidRPr="0088301D" w:rsidRDefault="002074FC" w:rsidP="002074FC">
      <w:pPr>
        <w:ind w:left="567"/>
        <w:jc w:val="both"/>
        <w:rPr>
          <w:rFonts w:ascii="Arial" w:hAnsi="Arial" w:cs="Arial"/>
        </w:rPr>
      </w:pPr>
    </w:p>
    <w:p w:rsidR="002074FC" w:rsidRPr="0088301D" w:rsidRDefault="002074FC" w:rsidP="002074FC">
      <w:pPr>
        <w:ind w:left="1134" w:hanging="567"/>
        <w:jc w:val="both"/>
        <w:rPr>
          <w:rFonts w:ascii="Arial" w:hAnsi="Arial" w:cs="Arial"/>
        </w:rPr>
      </w:pPr>
      <w:r w:rsidRPr="0088301D">
        <w:rPr>
          <w:rFonts w:ascii="Arial" w:hAnsi="Arial" w:cs="Arial"/>
        </w:rPr>
        <w:t>a)</w:t>
      </w:r>
      <w:r w:rsidRPr="0088301D">
        <w:rPr>
          <w:rFonts w:ascii="Arial" w:hAnsi="Arial" w:cs="Arial"/>
        </w:rPr>
        <w:tab/>
        <w:t>33.33 por ciento del tiempo se distribuirá, por partes iguales, entre todos/as los/as candidatos/as al cargo de Presidente de los Estados Unidos Mexicanos.</w:t>
      </w:r>
    </w:p>
    <w:p w:rsidR="002074FC" w:rsidRPr="0088301D" w:rsidRDefault="002074FC" w:rsidP="002074FC">
      <w:pPr>
        <w:ind w:left="1134" w:hanging="567"/>
        <w:jc w:val="both"/>
        <w:rPr>
          <w:rFonts w:ascii="Arial" w:hAnsi="Arial" w:cs="Arial"/>
        </w:rPr>
      </w:pPr>
    </w:p>
    <w:p w:rsidR="002074FC" w:rsidRPr="0088301D" w:rsidRDefault="002074FC" w:rsidP="002074FC">
      <w:pPr>
        <w:ind w:left="1134" w:hanging="567"/>
        <w:jc w:val="both"/>
        <w:rPr>
          <w:rFonts w:ascii="Arial" w:hAnsi="Arial" w:cs="Arial"/>
        </w:rPr>
      </w:pPr>
      <w:r w:rsidRPr="0088301D">
        <w:rPr>
          <w:rFonts w:ascii="Arial" w:hAnsi="Arial" w:cs="Arial"/>
        </w:rPr>
        <w:t xml:space="preserve">b) </w:t>
      </w:r>
      <w:r w:rsidRPr="0088301D">
        <w:rPr>
          <w:rFonts w:ascii="Arial" w:hAnsi="Arial" w:cs="Arial"/>
        </w:rPr>
        <w:tab/>
        <w:t>33.33 por ciento del tiempo se distribuirá, por partes iguales entre todos/as los/las candidatos/as independientes al cargo de Senador/a, y</w:t>
      </w:r>
    </w:p>
    <w:p w:rsidR="002074FC" w:rsidRPr="0088301D" w:rsidRDefault="002074FC" w:rsidP="002074FC">
      <w:pPr>
        <w:ind w:left="1134" w:hanging="567"/>
        <w:jc w:val="both"/>
        <w:rPr>
          <w:rFonts w:ascii="Arial" w:hAnsi="Arial" w:cs="Arial"/>
        </w:rPr>
      </w:pPr>
    </w:p>
    <w:p w:rsidR="002074FC" w:rsidRPr="0088301D" w:rsidRDefault="002074FC" w:rsidP="002074FC">
      <w:pPr>
        <w:ind w:left="1134" w:hanging="567"/>
        <w:jc w:val="both"/>
        <w:rPr>
          <w:rFonts w:ascii="Arial" w:hAnsi="Arial" w:cs="Arial"/>
        </w:rPr>
      </w:pPr>
      <w:r w:rsidRPr="0088301D">
        <w:rPr>
          <w:rFonts w:ascii="Arial" w:hAnsi="Arial" w:cs="Arial"/>
        </w:rPr>
        <w:t xml:space="preserve">c) </w:t>
      </w:r>
      <w:r w:rsidRPr="0088301D">
        <w:rPr>
          <w:rFonts w:ascii="Arial" w:hAnsi="Arial" w:cs="Arial"/>
        </w:rPr>
        <w:tab/>
        <w:t>33.33 por ciento del tiempo se distribuirá, por partes iguales, entre todos/as los/las candidatos/as independientes al cargo de Diputado/a.</w:t>
      </w:r>
    </w:p>
    <w:p w:rsidR="002074FC" w:rsidRPr="0088301D" w:rsidRDefault="002074FC" w:rsidP="002074FC">
      <w:pPr>
        <w:ind w:left="1134" w:hanging="567"/>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2074FC" w:rsidRPr="0088301D" w:rsidRDefault="002074FC" w:rsidP="002074FC">
      <w:pPr>
        <w:ind w:left="709" w:hanging="709"/>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rPr>
      </w:pPr>
      <w:r w:rsidRPr="0088301D">
        <w:rPr>
          <w:rFonts w:ascii="Arial" w:hAnsi="Arial" w:cs="Arial"/>
        </w:rPr>
        <w:t>Sobre el particular se debe señalar la jurisprudencia 15/2016 de la Sala Superior del Tribunal Electoral del Poder Judicial de la Federación cuyo rubro y texto a la letra dicen:</w:t>
      </w:r>
    </w:p>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i/>
        </w:rPr>
      </w:pPr>
      <w:r w:rsidRPr="0088301D">
        <w:rPr>
          <w:rFonts w:ascii="Arial" w:hAnsi="Arial" w:cs="Arial"/>
          <w:b/>
          <w:i/>
        </w:rPr>
        <w:t>CANDIDATURAS INDEPENDIENTES. EL DERECHO A LAS PRERROGATIVAS DE RADIO Y TELEVISIÓN SE GENERA A PARTIR DE SU REGISTRO FORMAL, POR LO QUE ES IMPROCEDENTE REPONERLAS ANTE REGISTROS SUPERVENIENTES.-</w:t>
      </w:r>
      <w:r w:rsidRPr="0088301D">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2074FC" w:rsidRPr="0088301D" w:rsidRDefault="002074FC" w:rsidP="002074FC">
      <w:pPr>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074FC" w:rsidRDefault="002074FC" w:rsidP="002074FC">
      <w:pPr>
        <w:ind w:left="567"/>
        <w:jc w:val="both"/>
        <w:rPr>
          <w:rFonts w:ascii="Arial" w:hAnsi="Arial" w:cs="Arial"/>
        </w:rPr>
      </w:pPr>
    </w:p>
    <w:p w:rsidR="00421621" w:rsidRDefault="00421621" w:rsidP="002074FC">
      <w:pPr>
        <w:ind w:left="567"/>
        <w:jc w:val="both"/>
        <w:rPr>
          <w:rFonts w:ascii="Arial" w:hAnsi="Arial" w:cs="Arial"/>
        </w:rPr>
      </w:pPr>
    </w:p>
    <w:p w:rsidR="00421621" w:rsidRPr="0088301D" w:rsidRDefault="00421621" w:rsidP="002074FC">
      <w:pPr>
        <w:ind w:left="567"/>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Es importante señalar que la Sala Superior del Tribunal Electoral del Poder Judicial de la Federación al aprobar la jurisprudencia 33/2016 dejó de manifiesto lo que a la letra se transcribe:</w:t>
      </w:r>
    </w:p>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i/>
        </w:rPr>
      </w:pPr>
      <w:r w:rsidRPr="0088301D">
        <w:rPr>
          <w:rFonts w:ascii="Arial" w:hAnsi="Arial" w:cs="Arial"/>
          <w:b/>
          <w:i/>
        </w:rPr>
        <w:t>RADIO Y TELEVISIÓN. LOS TIEMPOS DE LOS PARTIDOS POLÍTICOS DEBEN DESTINARSE EXCLUSIVAMENTE A LAS ELECCIONES A QUE FUERON ASIGNADOS.-</w:t>
      </w:r>
      <w:r w:rsidRPr="0088301D">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2074FC" w:rsidRPr="0088301D" w:rsidRDefault="002074FC" w:rsidP="002074FC">
      <w:pPr>
        <w:ind w:left="567"/>
        <w:jc w:val="both"/>
        <w:rPr>
          <w:rFonts w:ascii="Arial" w:hAnsi="Arial" w:cs="Arial"/>
        </w:rPr>
      </w:pPr>
    </w:p>
    <w:p w:rsidR="002074FC" w:rsidRPr="0088301D" w:rsidRDefault="002074FC" w:rsidP="002074FC">
      <w:pPr>
        <w:pStyle w:val="Prrafodelista"/>
        <w:numPr>
          <w:ilvl w:val="0"/>
          <w:numId w:val="35"/>
        </w:numPr>
        <w:jc w:val="both"/>
        <w:rPr>
          <w:rFonts w:ascii="Arial" w:hAnsi="Arial" w:cs="Arial"/>
        </w:rPr>
      </w:pPr>
      <w:r w:rsidRPr="0088301D">
        <w:rPr>
          <w:rFonts w:ascii="Arial" w:hAnsi="Arial" w:cs="Arial"/>
          <w:i/>
          <w:sz w:val="24"/>
          <w:szCs w:val="24"/>
        </w:rPr>
        <w:t>Durante la coincidencia de intercampaña local con campaña federal</w:t>
      </w:r>
      <w:r w:rsidRPr="0088301D">
        <w:rPr>
          <w:rFonts w:ascii="Arial" w:hAnsi="Arial" w:cs="Arial"/>
          <w:sz w:val="24"/>
          <w:szCs w:val="24"/>
        </w:rPr>
        <w:t>:</w:t>
      </w:r>
    </w:p>
    <w:p w:rsidR="002074FC" w:rsidRPr="0088301D" w:rsidRDefault="002074FC" w:rsidP="002074FC">
      <w:pPr>
        <w:pStyle w:val="Prrafodelista"/>
        <w:ind w:left="927"/>
        <w:jc w:val="both"/>
        <w:rPr>
          <w:rFonts w:ascii="Arial" w:hAnsi="Arial" w:cs="Arial"/>
        </w:rPr>
      </w:pPr>
      <w:r w:rsidRPr="0088301D">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074FC" w:rsidRPr="0088301D" w:rsidRDefault="002074FC" w:rsidP="002074FC">
      <w:pPr>
        <w:ind w:left="567"/>
        <w:jc w:val="both"/>
        <w:rPr>
          <w:rFonts w:ascii="Arial" w:hAnsi="Arial" w:cs="Arial"/>
        </w:rPr>
      </w:pPr>
    </w:p>
    <w:p w:rsidR="002074FC" w:rsidRPr="0088301D" w:rsidRDefault="002074FC" w:rsidP="002074FC">
      <w:pPr>
        <w:pStyle w:val="Prrafodelista"/>
        <w:numPr>
          <w:ilvl w:val="0"/>
          <w:numId w:val="35"/>
        </w:numPr>
        <w:spacing w:after="0"/>
        <w:ind w:left="924" w:hanging="357"/>
        <w:jc w:val="both"/>
        <w:rPr>
          <w:rFonts w:ascii="Arial" w:hAnsi="Arial" w:cs="Arial"/>
          <w:i/>
        </w:rPr>
      </w:pPr>
      <w:r w:rsidRPr="0088301D">
        <w:rPr>
          <w:rFonts w:ascii="Arial" w:hAnsi="Arial" w:cs="Arial"/>
          <w:i/>
          <w:sz w:val="24"/>
          <w:szCs w:val="24"/>
        </w:rPr>
        <w:lastRenderedPageBreak/>
        <w:t>Durante la coincidencia de la campaña local con la federal:</w:t>
      </w:r>
    </w:p>
    <w:p w:rsidR="002074FC" w:rsidRPr="0088301D" w:rsidRDefault="002074FC" w:rsidP="002074FC">
      <w:pPr>
        <w:ind w:left="993"/>
        <w:jc w:val="both"/>
        <w:rPr>
          <w:rFonts w:ascii="Arial" w:hAnsi="Arial" w:cs="Arial"/>
        </w:rPr>
      </w:pPr>
      <w:r w:rsidRPr="0088301D">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074FC" w:rsidRPr="0088301D" w:rsidRDefault="002074FC" w:rsidP="002074FC">
      <w:pPr>
        <w:ind w:left="993"/>
        <w:jc w:val="both"/>
        <w:rPr>
          <w:rFonts w:ascii="Arial" w:hAnsi="Arial" w:cs="Arial"/>
        </w:rPr>
      </w:pPr>
      <w:r w:rsidRPr="0088301D">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074FC" w:rsidRPr="0088301D" w:rsidRDefault="002074FC" w:rsidP="002074FC">
      <w:pPr>
        <w:jc w:val="both"/>
        <w:rPr>
          <w:rFonts w:ascii="Arial" w:hAnsi="Arial" w:cs="Arial"/>
        </w:rPr>
      </w:pPr>
    </w:p>
    <w:p w:rsidR="002074FC" w:rsidRPr="0088301D" w:rsidRDefault="002074FC" w:rsidP="002074FC">
      <w:pPr>
        <w:ind w:left="567"/>
        <w:jc w:val="both"/>
        <w:rPr>
          <w:rFonts w:ascii="Arial" w:hAnsi="Arial" w:cs="Arial"/>
          <w:b/>
          <w:i/>
        </w:rPr>
      </w:pPr>
      <w:r w:rsidRPr="0088301D">
        <w:rPr>
          <w:rFonts w:ascii="Arial" w:hAnsi="Arial" w:cs="Arial"/>
          <w:b/>
          <w:i/>
        </w:rPr>
        <w:t>CANDIDATURAS INDEPENDIENTES FEDERALES</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tabs>
          <w:tab w:val="clear" w:pos="7513"/>
          <w:tab w:val="num" w:pos="5954"/>
        </w:tabs>
        <w:ind w:left="567" w:hanging="567"/>
        <w:jc w:val="both"/>
        <w:rPr>
          <w:rFonts w:ascii="Arial" w:hAnsi="Arial" w:cs="Arial"/>
        </w:rPr>
      </w:pPr>
      <w:r w:rsidRPr="0088301D">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2074FC" w:rsidRPr="0088301D" w:rsidRDefault="002074FC" w:rsidP="002074FC">
      <w:pPr>
        <w:tabs>
          <w:tab w:val="left" w:pos="2100"/>
        </w:tabs>
        <w:autoSpaceDE w:val="0"/>
        <w:autoSpaceDN w:val="0"/>
        <w:adjustRightInd w:val="0"/>
        <w:rPr>
          <w:rFonts w:ascii="Arial" w:eastAsiaTheme="minorHAnsi" w:hAnsi="Arial" w:cs="Arial"/>
          <w:lang w:val="es-MX" w:eastAsia="en-US"/>
        </w:rPr>
      </w:pPr>
      <w:r w:rsidRPr="0088301D">
        <w:rPr>
          <w:rFonts w:ascii="Arial" w:eastAsiaTheme="minorHAnsi" w:hAnsi="Arial" w:cs="Arial"/>
          <w:lang w:val="es-MX" w:eastAsia="en-US"/>
        </w:rPr>
        <w:tab/>
      </w:r>
    </w:p>
    <w:p w:rsidR="002074FC" w:rsidRPr="0088301D" w:rsidRDefault="002074FC" w:rsidP="002074FC">
      <w:pPr>
        <w:autoSpaceDE w:val="0"/>
        <w:autoSpaceDN w:val="0"/>
        <w:adjustRightInd w:val="0"/>
        <w:ind w:firstLine="567"/>
        <w:rPr>
          <w:rFonts w:ascii="Arial" w:eastAsiaTheme="minorHAnsi" w:hAnsi="Arial" w:cs="Arial"/>
          <w:lang w:val="es-MX" w:eastAsia="en-US"/>
        </w:rPr>
      </w:pPr>
      <w:r w:rsidRPr="0088301D">
        <w:rPr>
          <w:rFonts w:ascii="Arial" w:eastAsiaTheme="minorHAnsi" w:hAnsi="Arial" w:cs="Arial"/>
          <w:lang w:val="es-MX" w:eastAsia="en-US"/>
        </w:rPr>
        <w:t>a) De la Convocatoria;</w:t>
      </w:r>
    </w:p>
    <w:p w:rsidR="002074FC" w:rsidRPr="0088301D" w:rsidRDefault="002074FC" w:rsidP="002074FC">
      <w:pPr>
        <w:autoSpaceDE w:val="0"/>
        <w:autoSpaceDN w:val="0"/>
        <w:adjustRightInd w:val="0"/>
        <w:ind w:firstLine="567"/>
        <w:rPr>
          <w:rFonts w:ascii="Arial" w:eastAsiaTheme="minorHAnsi" w:hAnsi="Arial" w:cs="Arial"/>
          <w:lang w:val="es-MX" w:eastAsia="en-US"/>
        </w:rPr>
      </w:pPr>
      <w:r w:rsidRPr="0088301D">
        <w:rPr>
          <w:rFonts w:ascii="Arial" w:eastAsiaTheme="minorHAnsi" w:hAnsi="Arial" w:cs="Arial"/>
          <w:lang w:val="es-MX" w:eastAsia="en-US"/>
        </w:rPr>
        <w:t>b) De los actos previos al registro de Candidatos Independientes;</w:t>
      </w:r>
    </w:p>
    <w:p w:rsidR="002074FC" w:rsidRPr="0088301D" w:rsidRDefault="002074FC" w:rsidP="002074FC">
      <w:pPr>
        <w:autoSpaceDE w:val="0"/>
        <w:autoSpaceDN w:val="0"/>
        <w:adjustRightInd w:val="0"/>
        <w:ind w:firstLine="567"/>
        <w:rPr>
          <w:rFonts w:ascii="Arial" w:eastAsiaTheme="minorHAnsi" w:hAnsi="Arial" w:cs="Arial"/>
          <w:lang w:val="es-MX" w:eastAsia="en-US"/>
        </w:rPr>
      </w:pPr>
      <w:r w:rsidRPr="0088301D">
        <w:rPr>
          <w:rFonts w:ascii="Arial" w:eastAsiaTheme="minorHAnsi" w:hAnsi="Arial" w:cs="Arial"/>
          <w:lang w:val="es-MX" w:eastAsia="en-US"/>
        </w:rPr>
        <w:t>c) De la obtención del apoyo ciudadano, y</w:t>
      </w:r>
    </w:p>
    <w:p w:rsidR="002074FC" w:rsidRPr="0088301D" w:rsidRDefault="002074FC" w:rsidP="002074FC">
      <w:pPr>
        <w:ind w:firstLine="567"/>
        <w:jc w:val="both"/>
        <w:rPr>
          <w:rFonts w:ascii="Arial" w:eastAsiaTheme="minorHAnsi" w:hAnsi="Arial" w:cs="Arial"/>
          <w:lang w:val="es-MX" w:eastAsia="en-US"/>
        </w:rPr>
      </w:pPr>
      <w:r w:rsidRPr="0088301D">
        <w:rPr>
          <w:rFonts w:ascii="Arial" w:eastAsiaTheme="minorHAnsi" w:hAnsi="Arial" w:cs="Arial"/>
          <w:lang w:val="es-MX" w:eastAsia="en-US"/>
        </w:rPr>
        <w:t>d) Del registro de Candidatos Independientes.</w:t>
      </w:r>
    </w:p>
    <w:p w:rsidR="002074FC" w:rsidRPr="0088301D" w:rsidRDefault="002074FC" w:rsidP="002074FC">
      <w:pPr>
        <w:jc w:val="both"/>
        <w:rPr>
          <w:rFonts w:ascii="Arial" w:hAnsi="Arial" w:cs="Arial"/>
        </w:rPr>
      </w:pPr>
    </w:p>
    <w:p w:rsidR="002074FC" w:rsidRPr="0088301D" w:rsidRDefault="002074FC" w:rsidP="002074FC">
      <w:pPr>
        <w:numPr>
          <w:ilvl w:val="0"/>
          <w:numId w:val="2"/>
        </w:numPr>
        <w:tabs>
          <w:tab w:val="clear" w:pos="7513"/>
          <w:tab w:val="num" w:pos="5954"/>
        </w:tabs>
        <w:ind w:left="567" w:hanging="567"/>
        <w:jc w:val="both"/>
        <w:rPr>
          <w:rFonts w:ascii="Arial" w:hAnsi="Arial" w:cs="Arial"/>
        </w:rPr>
      </w:pPr>
      <w:r w:rsidRPr="0088301D">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tabs>
          <w:tab w:val="clear" w:pos="7513"/>
          <w:tab w:val="num" w:pos="5954"/>
        </w:tabs>
        <w:ind w:left="567" w:hanging="567"/>
        <w:jc w:val="both"/>
        <w:rPr>
          <w:rFonts w:ascii="Arial" w:hAnsi="Arial" w:cs="Arial"/>
          <w:i/>
        </w:rPr>
      </w:pPr>
      <w:r w:rsidRPr="0088301D">
        <w:rPr>
          <w:rFonts w:ascii="Arial" w:hAnsi="Arial" w:cs="Arial"/>
        </w:rPr>
        <w:t>De acuerdo a lo señalado en la base CUARTA de la “</w:t>
      </w:r>
      <w:r w:rsidRPr="0088301D">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88301D">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074FC" w:rsidRPr="0088301D" w:rsidRDefault="002074FC" w:rsidP="002074FC">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2074FC" w:rsidRPr="0088301D" w:rsidTr="002074FC">
        <w:trPr>
          <w:trHeight w:val="416"/>
          <w:tblHeader/>
          <w:jc w:val="center"/>
        </w:trPr>
        <w:tc>
          <w:tcPr>
            <w:tcW w:w="3131" w:type="dxa"/>
            <w:shd w:val="clear" w:color="auto" w:fill="D9D9D9" w:themeFill="background1" w:themeFillShade="D9"/>
            <w:vAlign w:val="center"/>
          </w:tcPr>
          <w:p w:rsidR="002074FC" w:rsidRPr="0088301D" w:rsidRDefault="002074FC" w:rsidP="002074FC">
            <w:pPr>
              <w:jc w:val="center"/>
              <w:rPr>
                <w:rFonts w:ascii="Arial" w:hAnsi="Arial" w:cs="Arial"/>
                <w:b/>
                <w:i/>
              </w:rPr>
            </w:pPr>
            <w:r w:rsidRPr="0088301D">
              <w:rPr>
                <w:rFonts w:ascii="Arial" w:hAnsi="Arial" w:cs="Arial"/>
                <w:b/>
                <w:i/>
              </w:rPr>
              <w:t>Cargo</w:t>
            </w:r>
          </w:p>
        </w:tc>
        <w:tc>
          <w:tcPr>
            <w:tcW w:w="3131" w:type="dxa"/>
            <w:shd w:val="clear" w:color="auto" w:fill="D9D9D9" w:themeFill="background1" w:themeFillShade="D9"/>
            <w:vAlign w:val="center"/>
          </w:tcPr>
          <w:p w:rsidR="002074FC" w:rsidRPr="0088301D" w:rsidRDefault="002074FC" w:rsidP="002074FC">
            <w:pPr>
              <w:jc w:val="center"/>
              <w:rPr>
                <w:rFonts w:ascii="Arial" w:hAnsi="Arial" w:cs="Arial"/>
                <w:b/>
                <w:i/>
              </w:rPr>
            </w:pPr>
            <w:r w:rsidRPr="0088301D">
              <w:rPr>
                <w:rFonts w:ascii="Arial" w:hAnsi="Arial" w:cs="Arial"/>
                <w:b/>
                <w:i/>
              </w:rPr>
              <w:t>Instancia</w:t>
            </w:r>
          </w:p>
        </w:tc>
        <w:tc>
          <w:tcPr>
            <w:tcW w:w="3132" w:type="dxa"/>
            <w:shd w:val="clear" w:color="auto" w:fill="D9D9D9" w:themeFill="background1" w:themeFillShade="D9"/>
            <w:vAlign w:val="center"/>
          </w:tcPr>
          <w:p w:rsidR="002074FC" w:rsidRPr="0088301D" w:rsidRDefault="002074FC" w:rsidP="002074FC">
            <w:pPr>
              <w:jc w:val="center"/>
              <w:rPr>
                <w:rFonts w:ascii="Arial" w:hAnsi="Arial" w:cs="Arial"/>
                <w:b/>
                <w:i/>
              </w:rPr>
            </w:pPr>
            <w:r w:rsidRPr="0088301D">
              <w:rPr>
                <w:rFonts w:ascii="Arial" w:hAnsi="Arial" w:cs="Arial"/>
                <w:b/>
                <w:i/>
              </w:rPr>
              <w:t>Fecha límite</w:t>
            </w:r>
          </w:p>
        </w:tc>
      </w:tr>
      <w:tr w:rsidR="002074FC" w:rsidRPr="0088301D" w:rsidTr="002074FC">
        <w:trPr>
          <w:jc w:val="center"/>
        </w:trPr>
        <w:tc>
          <w:tcPr>
            <w:tcW w:w="3131" w:type="dxa"/>
          </w:tcPr>
          <w:p w:rsidR="002074FC" w:rsidRPr="0088301D" w:rsidRDefault="002074FC" w:rsidP="002074FC">
            <w:pPr>
              <w:jc w:val="both"/>
              <w:rPr>
                <w:rFonts w:ascii="Arial" w:hAnsi="Arial" w:cs="Arial"/>
                <w:i/>
              </w:rPr>
            </w:pPr>
            <w:r w:rsidRPr="0088301D">
              <w:rPr>
                <w:rFonts w:ascii="Arial" w:hAnsi="Arial" w:cs="Arial"/>
                <w:i/>
              </w:rPr>
              <w:t>Presidenta o Presidente</w:t>
            </w:r>
          </w:p>
        </w:tc>
        <w:tc>
          <w:tcPr>
            <w:tcW w:w="3131" w:type="dxa"/>
          </w:tcPr>
          <w:p w:rsidR="002074FC" w:rsidRPr="0088301D" w:rsidRDefault="002074FC" w:rsidP="002074FC">
            <w:pPr>
              <w:jc w:val="both"/>
              <w:rPr>
                <w:rFonts w:ascii="Arial" w:hAnsi="Arial" w:cs="Arial"/>
                <w:i/>
              </w:rPr>
            </w:pPr>
            <w:r w:rsidRPr="0088301D">
              <w:rPr>
                <w:rFonts w:ascii="Arial" w:hAnsi="Arial" w:cs="Arial"/>
                <w:i/>
              </w:rPr>
              <w:t>Secretaría Ejecutiva</w:t>
            </w:r>
          </w:p>
        </w:tc>
        <w:tc>
          <w:tcPr>
            <w:tcW w:w="3132" w:type="dxa"/>
          </w:tcPr>
          <w:p w:rsidR="002074FC" w:rsidRPr="0088301D" w:rsidRDefault="002074FC" w:rsidP="002074FC">
            <w:pPr>
              <w:jc w:val="both"/>
              <w:rPr>
                <w:rFonts w:ascii="Arial" w:hAnsi="Arial" w:cs="Arial"/>
                <w:i/>
              </w:rPr>
            </w:pPr>
            <w:r w:rsidRPr="0088301D">
              <w:rPr>
                <w:rFonts w:ascii="Arial" w:hAnsi="Arial" w:cs="Arial"/>
                <w:i/>
              </w:rPr>
              <w:t>8 de octubre de 2017</w:t>
            </w:r>
          </w:p>
        </w:tc>
      </w:tr>
      <w:tr w:rsidR="002074FC" w:rsidRPr="0088301D" w:rsidTr="002074FC">
        <w:trPr>
          <w:jc w:val="center"/>
        </w:trPr>
        <w:tc>
          <w:tcPr>
            <w:tcW w:w="3131" w:type="dxa"/>
          </w:tcPr>
          <w:p w:rsidR="002074FC" w:rsidRPr="0088301D" w:rsidRDefault="002074FC" w:rsidP="002074FC">
            <w:pPr>
              <w:jc w:val="both"/>
              <w:rPr>
                <w:rFonts w:ascii="Arial" w:hAnsi="Arial" w:cs="Arial"/>
                <w:i/>
              </w:rPr>
            </w:pPr>
            <w:r w:rsidRPr="0088301D">
              <w:rPr>
                <w:rFonts w:ascii="Arial" w:hAnsi="Arial" w:cs="Arial"/>
                <w:i/>
              </w:rPr>
              <w:t>Senador o Senadora</w:t>
            </w:r>
          </w:p>
        </w:tc>
        <w:tc>
          <w:tcPr>
            <w:tcW w:w="3131" w:type="dxa"/>
          </w:tcPr>
          <w:p w:rsidR="002074FC" w:rsidRPr="0088301D" w:rsidRDefault="002074FC" w:rsidP="002074FC">
            <w:pPr>
              <w:jc w:val="both"/>
              <w:rPr>
                <w:rFonts w:ascii="Arial" w:hAnsi="Arial" w:cs="Arial"/>
                <w:i/>
              </w:rPr>
            </w:pPr>
            <w:r w:rsidRPr="0088301D">
              <w:rPr>
                <w:rFonts w:ascii="Arial" w:hAnsi="Arial" w:cs="Arial"/>
                <w:i/>
              </w:rPr>
              <w:t>Vocalía Ejecutiva de Junta Local que corresponda</w:t>
            </w:r>
          </w:p>
        </w:tc>
        <w:tc>
          <w:tcPr>
            <w:tcW w:w="3132" w:type="dxa"/>
          </w:tcPr>
          <w:p w:rsidR="002074FC" w:rsidRPr="0088301D" w:rsidRDefault="002074FC" w:rsidP="002074FC">
            <w:pPr>
              <w:jc w:val="both"/>
              <w:rPr>
                <w:rFonts w:ascii="Arial" w:hAnsi="Arial" w:cs="Arial"/>
                <w:i/>
              </w:rPr>
            </w:pPr>
            <w:r w:rsidRPr="0088301D">
              <w:rPr>
                <w:rFonts w:ascii="Arial" w:hAnsi="Arial" w:cs="Arial"/>
                <w:i/>
              </w:rPr>
              <w:t>9 de octubre de 2017</w:t>
            </w:r>
          </w:p>
        </w:tc>
      </w:tr>
      <w:tr w:rsidR="002074FC" w:rsidRPr="0088301D" w:rsidTr="002074FC">
        <w:trPr>
          <w:jc w:val="center"/>
        </w:trPr>
        <w:tc>
          <w:tcPr>
            <w:tcW w:w="3131" w:type="dxa"/>
          </w:tcPr>
          <w:p w:rsidR="002074FC" w:rsidRPr="0088301D" w:rsidRDefault="002074FC" w:rsidP="002074FC">
            <w:pPr>
              <w:jc w:val="both"/>
              <w:rPr>
                <w:rFonts w:ascii="Arial" w:hAnsi="Arial" w:cs="Arial"/>
                <w:i/>
              </w:rPr>
            </w:pPr>
            <w:r w:rsidRPr="0088301D">
              <w:rPr>
                <w:rFonts w:ascii="Arial" w:hAnsi="Arial" w:cs="Arial"/>
                <w:i/>
              </w:rPr>
              <w:t>Diputado o Diputada</w:t>
            </w:r>
          </w:p>
        </w:tc>
        <w:tc>
          <w:tcPr>
            <w:tcW w:w="3131" w:type="dxa"/>
          </w:tcPr>
          <w:p w:rsidR="002074FC" w:rsidRPr="0088301D" w:rsidRDefault="002074FC" w:rsidP="002074FC">
            <w:pPr>
              <w:jc w:val="both"/>
              <w:rPr>
                <w:rFonts w:ascii="Arial" w:hAnsi="Arial" w:cs="Arial"/>
                <w:i/>
              </w:rPr>
            </w:pPr>
            <w:r w:rsidRPr="0088301D">
              <w:rPr>
                <w:rFonts w:ascii="Arial" w:hAnsi="Arial" w:cs="Arial"/>
                <w:i/>
              </w:rPr>
              <w:t>Vocalía Ejecutiva de Junta Distrital que corresponda</w:t>
            </w:r>
          </w:p>
        </w:tc>
        <w:tc>
          <w:tcPr>
            <w:tcW w:w="3132" w:type="dxa"/>
          </w:tcPr>
          <w:p w:rsidR="002074FC" w:rsidRPr="0088301D" w:rsidRDefault="002074FC" w:rsidP="002074FC">
            <w:pPr>
              <w:jc w:val="both"/>
              <w:rPr>
                <w:rFonts w:ascii="Arial" w:hAnsi="Arial" w:cs="Arial"/>
                <w:i/>
              </w:rPr>
            </w:pPr>
            <w:r w:rsidRPr="0088301D">
              <w:rPr>
                <w:rFonts w:ascii="Arial" w:hAnsi="Arial" w:cs="Arial"/>
                <w:i/>
              </w:rPr>
              <w:t>4 de octubre de 2017</w:t>
            </w:r>
          </w:p>
        </w:tc>
      </w:tr>
    </w:tbl>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tabs>
          <w:tab w:val="clear" w:pos="7513"/>
          <w:tab w:val="num" w:pos="5954"/>
        </w:tabs>
        <w:ind w:left="567" w:hanging="567"/>
        <w:jc w:val="both"/>
        <w:rPr>
          <w:rFonts w:ascii="Arial" w:hAnsi="Arial" w:cs="Arial"/>
        </w:rPr>
      </w:pPr>
      <w:r w:rsidRPr="0088301D">
        <w:rPr>
          <w:rFonts w:ascii="Arial" w:hAnsi="Arial" w:cs="Arial"/>
        </w:rPr>
        <w:lastRenderedPageBreak/>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2074FC" w:rsidRPr="0088301D" w:rsidRDefault="002074FC" w:rsidP="002074FC">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693"/>
      </w:tblGrid>
      <w:tr w:rsidR="002074FC" w:rsidRPr="0088301D" w:rsidTr="00AF4E41">
        <w:trPr>
          <w:tblHeader/>
          <w:jc w:val="center"/>
        </w:trPr>
        <w:tc>
          <w:tcPr>
            <w:tcW w:w="2830" w:type="dxa"/>
            <w:shd w:val="clear" w:color="auto" w:fill="D9D9D9" w:themeFill="background1" w:themeFillShade="D9"/>
            <w:vAlign w:val="center"/>
          </w:tcPr>
          <w:p w:rsidR="002074FC" w:rsidRPr="0088301D" w:rsidRDefault="002074FC" w:rsidP="002074FC">
            <w:pPr>
              <w:jc w:val="center"/>
              <w:rPr>
                <w:rFonts w:ascii="Arial" w:hAnsi="Arial" w:cs="Arial"/>
                <w:b/>
                <w:i/>
              </w:rPr>
            </w:pPr>
            <w:r w:rsidRPr="0088301D">
              <w:rPr>
                <w:rFonts w:ascii="Arial" w:hAnsi="Arial" w:cs="Arial"/>
                <w:b/>
                <w:i/>
              </w:rPr>
              <w:t>Cargo</w:t>
            </w:r>
          </w:p>
        </w:tc>
        <w:tc>
          <w:tcPr>
            <w:tcW w:w="2694" w:type="dxa"/>
            <w:shd w:val="clear" w:color="auto" w:fill="D9D9D9" w:themeFill="background1" w:themeFillShade="D9"/>
            <w:vAlign w:val="center"/>
          </w:tcPr>
          <w:p w:rsidR="002074FC" w:rsidRPr="0088301D" w:rsidRDefault="002074FC" w:rsidP="002074FC">
            <w:pPr>
              <w:jc w:val="center"/>
              <w:rPr>
                <w:rFonts w:ascii="Arial" w:hAnsi="Arial" w:cs="Arial"/>
                <w:b/>
                <w:i/>
              </w:rPr>
            </w:pPr>
            <w:r w:rsidRPr="0088301D">
              <w:rPr>
                <w:rFonts w:ascii="Arial" w:hAnsi="Arial" w:cs="Arial"/>
                <w:b/>
                <w:i/>
              </w:rPr>
              <w:t>Fecha límite de manifestación de intención</w:t>
            </w:r>
          </w:p>
        </w:tc>
        <w:tc>
          <w:tcPr>
            <w:tcW w:w="2693" w:type="dxa"/>
            <w:shd w:val="clear" w:color="auto" w:fill="D9D9D9" w:themeFill="background1" w:themeFillShade="D9"/>
            <w:vAlign w:val="center"/>
          </w:tcPr>
          <w:p w:rsidR="002074FC" w:rsidRPr="0088301D" w:rsidRDefault="002074FC" w:rsidP="002074FC">
            <w:pPr>
              <w:jc w:val="center"/>
              <w:rPr>
                <w:rFonts w:ascii="Arial" w:hAnsi="Arial" w:cs="Arial"/>
                <w:b/>
                <w:i/>
              </w:rPr>
            </w:pPr>
            <w:r w:rsidRPr="0088301D">
              <w:rPr>
                <w:rFonts w:ascii="Arial" w:hAnsi="Arial" w:cs="Arial"/>
                <w:b/>
                <w:i/>
              </w:rPr>
              <w:t>Fecha de expedición de constancia</w:t>
            </w:r>
          </w:p>
        </w:tc>
      </w:tr>
      <w:tr w:rsidR="002074FC" w:rsidRPr="0088301D" w:rsidTr="00AF4E41">
        <w:trPr>
          <w:jc w:val="center"/>
        </w:trPr>
        <w:tc>
          <w:tcPr>
            <w:tcW w:w="2830" w:type="dxa"/>
          </w:tcPr>
          <w:p w:rsidR="002074FC" w:rsidRPr="0088301D" w:rsidRDefault="002074FC" w:rsidP="002074FC">
            <w:pPr>
              <w:jc w:val="both"/>
              <w:rPr>
                <w:rFonts w:ascii="Arial" w:hAnsi="Arial" w:cs="Arial"/>
                <w:i/>
              </w:rPr>
            </w:pPr>
            <w:r w:rsidRPr="0088301D">
              <w:rPr>
                <w:rFonts w:ascii="Arial" w:hAnsi="Arial" w:cs="Arial"/>
                <w:i/>
              </w:rPr>
              <w:t>Presidenta o Presidente</w:t>
            </w:r>
          </w:p>
        </w:tc>
        <w:tc>
          <w:tcPr>
            <w:tcW w:w="2694" w:type="dxa"/>
          </w:tcPr>
          <w:p w:rsidR="002074FC" w:rsidRPr="0088301D" w:rsidRDefault="002074FC" w:rsidP="002074FC">
            <w:pPr>
              <w:jc w:val="both"/>
              <w:rPr>
                <w:rFonts w:ascii="Arial" w:hAnsi="Arial" w:cs="Arial"/>
                <w:i/>
              </w:rPr>
            </w:pPr>
            <w:r w:rsidRPr="0088301D">
              <w:rPr>
                <w:rFonts w:ascii="Arial" w:hAnsi="Arial" w:cs="Arial"/>
                <w:i/>
              </w:rPr>
              <w:t>14 de octubre de 2017</w:t>
            </w:r>
          </w:p>
        </w:tc>
        <w:tc>
          <w:tcPr>
            <w:tcW w:w="2693" w:type="dxa"/>
          </w:tcPr>
          <w:p w:rsidR="002074FC" w:rsidRPr="0088301D" w:rsidRDefault="002074FC" w:rsidP="002074FC">
            <w:pPr>
              <w:jc w:val="both"/>
              <w:rPr>
                <w:rFonts w:ascii="Arial" w:hAnsi="Arial" w:cs="Arial"/>
                <w:i/>
              </w:rPr>
            </w:pPr>
            <w:r w:rsidRPr="0088301D">
              <w:rPr>
                <w:rFonts w:ascii="Arial" w:hAnsi="Arial" w:cs="Arial"/>
                <w:i/>
              </w:rPr>
              <w:t>15 de octubre de 2017</w:t>
            </w:r>
          </w:p>
        </w:tc>
      </w:tr>
      <w:tr w:rsidR="002074FC" w:rsidRPr="0088301D" w:rsidTr="00AF4E41">
        <w:trPr>
          <w:jc w:val="center"/>
        </w:trPr>
        <w:tc>
          <w:tcPr>
            <w:tcW w:w="2830" w:type="dxa"/>
          </w:tcPr>
          <w:p w:rsidR="002074FC" w:rsidRPr="0088301D" w:rsidRDefault="002074FC" w:rsidP="002074FC">
            <w:pPr>
              <w:jc w:val="both"/>
              <w:rPr>
                <w:rFonts w:ascii="Arial" w:hAnsi="Arial" w:cs="Arial"/>
                <w:i/>
              </w:rPr>
            </w:pPr>
            <w:r w:rsidRPr="0088301D">
              <w:rPr>
                <w:rFonts w:ascii="Arial" w:hAnsi="Arial" w:cs="Arial"/>
                <w:i/>
              </w:rPr>
              <w:t>Senador o Senadora</w:t>
            </w:r>
          </w:p>
        </w:tc>
        <w:tc>
          <w:tcPr>
            <w:tcW w:w="2694" w:type="dxa"/>
          </w:tcPr>
          <w:p w:rsidR="002074FC" w:rsidRPr="0088301D" w:rsidRDefault="002074FC" w:rsidP="002074FC">
            <w:pPr>
              <w:jc w:val="center"/>
              <w:rPr>
                <w:rFonts w:ascii="Arial" w:hAnsi="Arial" w:cs="Arial"/>
                <w:i/>
              </w:rPr>
            </w:pPr>
            <w:r w:rsidRPr="0088301D">
              <w:rPr>
                <w:rFonts w:ascii="Arial" w:hAnsi="Arial" w:cs="Arial"/>
                <w:i/>
              </w:rPr>
              <w:t>15 de octubre de 2017</w:t>
            </w:r>
          </w:p>
        </w:tc>
        <w:tc>
          <w:tcPr>
            <w:tcW w:w="2693" w:type="dxa"/>
          </w:tcPr>
          <w:p w:rsidR="002074FC" w:rsidRPr="0088301D" w:rsidRDefault="002074FC" w:rsidP="002074FC">
            <w:pPr>
              <w:jc w:val="both"/>
              <w:rPr>
                <w:rFonts w:ascii="Arial" w:hAnsi="Arial" w:cs="Arial"/>
                <w:i/>
              </w:rPr>
            </w:pPr>
            <w:r w:rsidRPr="0088301D">
              <w:rPr>
                <w:rFonts w:ascii="Arial" w:hAnsi="Arial" w:cs="Arial"/>
                <w:i/>
              </w:rPr>
              <w:t>16 de octubre de 2017</w:t>
            </w:r>
          </w:p>
        </w:tc>
      </w:tr>
      <w:tr w:rsidR="002074FC" w:rsidRPr="0088301D" w:rsidTr="00AF4E41">
        <w:trPr>
          <w:jc w:val="center"/>
        </w:trPr>
        <w:tc>
          <w:tcPr>
            <w:tcW w:w="2830" w:type="dxa"/>
            <w:tcBorders>
              <w:bottom w:val="single" w:sz="4" w:space="0" w:color="auto"/>
            </w:tcBorders>
          </w:tcPr>
          <w:p w:rsidR="002074FC" w:rsidRPr="0088301D" w:rsidRDefault="002074FC" w:rsidP="002074FC">
            <w:pPr>
              <w:jc w:val="both"/>
              <w:rPr>
                <w:rFonts w:ascii="Arial" w:hAnsi="Arial" w:cs="Arial"/>
                <w:i/>
              </w:rPr>
            </w:pPr>
            <w:r w:rsidRPr="0088301D">
              <w:rPr>
                <w:rFonts w:ascii="Arial" w:hAnsi="Arial" w:cs="Arial"/>
                <w:i/>
              </w:rPr>
              <w:t>Diputado o Diputada</w:t>
            </w:r>
          </w:p>
        </w:tc>
        <w:tc>
          <w:tcPr>
            <w:tcW w:w="2694" w:type="dxa"/>
            <w:tcBorders>
              <w:bottom w:val="single" w:sz="4" w:space="0" w:color="auto"/>
            </w:tcBorders>
          </w:tcPr>
          <w:p w:rsidR="002074FC" w:rsidRPr="0088301D" w:rsidRDefault="002074FC" w:rsidP="002074FC">
            <w:pPr>
              <w:jc w:val="both"/>
              <w:rPr>
                <w:rFonts w:ascii="Arial" w:hAnsi="Arial" w:cs="Arial"/>
                <w:i/>
              </w:rPr>
            </w:pPr>
            <w:r w:rsidRPr="0088301D">
              <w:rPr>
                <w:rFonts w:ascii="Arial" w:hAnsi="Arial" w:cs="Arial"/>
                <w:i/>
              </w:rPr>
              <w:t>10 de octubre de 2017</w:t>
            </w:r>
          </w:p>
        </w:tc>
        <w:tc>
          <w:tcPr>
            <w:tcW w:w="2693" w:type="dxa"/>
            <w:tcBorders>
              <w:bottom w:val="single" w:sz="4" w:space="0" w:color="auto"/>
            </w:tcBorders>
          </w:tcPr>
          <w:p w:rsidR="002074FC" w:rsidRPr="0088301D" w:rsidRDefault="002074FC" w:rsidP="002074FC">
            <w:pPr>
              <w:jc w:val="both"/>
              <w:rPr>
                <w:rFonts w:ascii="Arial" w:hAnsi="Arial" w:cs="Arial"/>
                <w:i/>
              </w:rPr>
            </w:pPr>
            <w:r w:rsidRPr="0088301D">
              <w:rPr>
                <w:rFonts w:ascii="Arial" w:hAnsi="Arial" w:cs="Arial"/>
                <w:i/>
              </w:rPr>
              <w:t>11 de octubre de 2017</w:t>
            </w:r>
          </w:p>
        </w:tc>
      </w:tr>
      <w:tr w:rsidR="002074FC" w:rsidRPr="0088301D" w:rsidTr="00AF4E41">
        <w:trPr>
          <w:jc w:val="center"/>
        </w:trPr>
        <w:tc>
          <w:tcPr>
            <w:tcW w:w="2830" w:type="dxa"/>
            <w:tcBorders>
              <w:bottom w:val="single" w:sz="4" w:space="0" w:color="auto"/>
            </w:tcBorders>
          </w:tcPr>
          <w:p w:rsidR="002074FC" w:rsidRPr="0088301D" w:rsidRDefault="002074FC" w:rsidP="002074FC">
            <w:pPr>
              <w:jc w:val="both"/>
              <w:rPr>
                <w:rFonts w:ascii="Arial" w:hAnsi="Arial" w:cs="Arial"/>
                <w:i/>
              </w:rPr>
            </w:pPr>
            <w:r w:rsidRPr="0088301D">
              <w:rPr>
                <w:rFonts w:ascii="Arial" w:hAnsi="Arial" w:cs="Arial"/>
                <w:i/>
              </w:rPr>
              <w:t>Diputado o Diputada</w:t>
            </w:r>
          </w:p>
        </w:tc>
        <w:tc>
          <w:tcPr>
            <w:tcW w:w="2694" w:type="dxa"/>
            <w:tcBorders>
              <w:bottom w:val="single" w:sz="4" w:space="0" w:color="auto"/>
            </w:tcBorders>
          </w:tcPr>
          <w:p w:rsidR="002074FC" w:rsidRPr="0088301D" w:rsidRDefault="002074FC" w:rsidP="002074FC">
            <w:pPr>
              <w:jc w:val="both"/>
              <w:rPr>
                <w:rFonts w:ascii="Arial" w:hAnsi="Arial" w:cs="Arial"/>
                <w:i/>
              </w:rPr>
            </w:pPr>
            <w:r w:rsidRPr="0088301D">
              <w:rPr>
                <w:rFonts w:ascii="Arial" w:hAnsi="Arial" w:cs="Arial"/>
                <w:i/>
              </w:rPr>
              <w:t>04 de octubre de 2017</w:t>
            </w:r>
          </w:p>
        </w:tc>
        <w:tc>
          <w:tcPr>
            <w:tcW w:w="2693" w:type="dxa"/>
            <w:tcBorders>
              <w:bottom w:val="single" w:sz="4" w:space="0" w:color="auto"/>
            </w:tcBorders>
          </w:tcPr>
          <w:p w:rsidR="002074FC" w:rsidRPr="0088301D" w:rsidRDefault="002074FC" w:rsidP="002074FC">
            <w:pPr>
              <w:jc w:val="both"/>
              <w:rPr>
                <w:rFonts w:ascii="Arial" w:hAnsi="Arial" w:cs="Arial"/>
                <w:i/>
              </w:rPr>
            </w:pPr>
            <w:r w:rsidRPr="0088301D">
              <w:rPr>
                <w:rFonts w:ascii="Arial" w:hAnsi="Arial" w:cs="Arial"/>
                <w:i/>
              </w:rPr>
              <w:t>05 de octubre de 2017</w:t>
            </w:r>
          </w:p>
        </w:tc>
      </w:tr>
    </w:tbl>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tabs>
          <w:tab w:val="clear" w:pos="7513"/>
          <w:tab w:val="num" w:pos="5954"/>
        </w:tabs>
        <w:ind w:left="567" w:hanging="567"/>
        <w:jc w:val="both"/>
        <w:rPr>
          <w:rFonts w:ascii="Arial" w:hAnsi="Arial" w:cs="Arial"/>
        </w:rPr>
      </w:pPr>
      <w:r w:rsidRPr="0088301D">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2074FC" w:rsidRPr="0088301D" w:rsidRDefault="002074FC" w:rsidP="002074FC">
      <w:pPr>
        <w:ind w:left="567"/>
        <w:jc w:val="both"/>
        <w:rPr>
          <w:rFonts w:ascii="Arial" w:hAnsi="Arial" w:cs="Arial"/>
        </w:rPr>
      </w:pPr>
    </w:p>
    <w:p w:rsidR="002074FC" w:rsidRPr="0088301D" w:rsidRDefault="002074FC" w:rsidP="002074FC">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074FC" w:rsidRPr="0088301D" w:rsidTr="002074FC">
        <w:trPr>
          <w:tblHeader/>
        </w:trPr>
        <w:tc>
          <w:tcPr>
            <w:tcW w:w="2618" w:type="dxa"/>
            <w:vMerge w:val="restart"/>
            <w:shd w:val="clear" w:color="auto" w:fill="D9D9D9" w:themeFill="background1" w:themeFillShade="D9"/>
            <w:vAlign w:val="center"/>
          </w:tcPr>
          <w:p w:rsidR="002074FC" w:rsidRPr="0088301D" w:rsidRDefault="002074FC" w:rsidP="002074FC">
            <w:pPr>
              <w:jc w:val="center"/>
              <w:rPr>
                <w:rFonts w:ascii="Arial" w:hAnsi="Arial" w:cs="Arial"/>
                <w:b/>
                <w:i/>
                <w:sz w:val="20"/>
                <w:szCs w:val="20"/>
              </w:rPr>
            </w:pPr>
            <w:r w:rsidRPr="0088301D">
              <w:rPr>
                <w:rFonts w:ascii="Arial" w:hAnsi="Arial" w:cs="Arial"/>
                <w:b/>
                <w:i/>
                <w:sz w:val="20"/>
                <w:szCs w:val="20"/>
              </w:rPr>
              <w:t>Cargo</w:t>
            </w:r>
          </w:p>
        </w:tc>
        <w:tc>
          <w:tcPr>
            <w:tcW w:w="1656" w:type="dxa"/>
            <w:vMerge w:val="restart"/>
            <w:shd w:val="clear" w:color="auto" w:fill="D9D9D9" w:themeFill="background1" w:themeFillShade="D9"/>
            <w:vAlign w:val="center"/>
          </w:tcPr>
          <w:p w:rsidR="002074FC" w:rsidRPr="0088301D" w:rsidRDefault="002074FC" w:rsidP="002074FC">
            <w:pPr>
              <w:jc w:val="center"/>
              <w:rPr>
                <w:rFonts w:ascii="Arial" w:hAnsi="Arial" w:cs="Arial"/>
                <w:b/>
                <w:i/>
                <w:sz w:val="20"/>
                <w:szCs w:val="20"/>
              </w:rPr>
            </w:pPr>
            <w:r w:rsidRPr="0088301D">
              <w:rPr>
                <w:rFonts w:ascii="Arial" w:hAnsi="Arial" w:cs="Arial"/>
                <w:b/>
                <w:i/>
                <w:sz w:val="20"/>
                <w:szCs w:val="20"/>
              </w:rPr>
              <w:t>Plazo para recabar apoyo</w:t>
            </w:r>
          </w:p>
        </w:tc>
        <w:tc>
          <w:tcPr>
            <w:tcW w:w="4554" w:type="dxa"/>
            <w:gridSpan w:val="3"/>
            <w:shd w:val="clear" w:color="auto" w:fill="D9D9D9" w:themeFill="background1" w:themeFillShade="D9"/>
          </w:tcPr>
          <w:p w:rsidR="002074FC" w:rsidRPr="0088301D" w:rsidRDefault="002074FC" w:rsidP="002074FC">
            <w:pPr>
              <w:jc w:val="center"/>
              <w:rPr>
                <w:rFonts w:ascii="Arial" w:hAnsi="Arial" w:cs="Arial"/>
                <w:b/>
                <w:i/>
                <w:sz w:val="20"/>
                <w:szCs w:val="20"/>
              </w:rPr>
            </w:pPr>
            <w:r w:rsidRPr="0088301D">
              <w:rPr>
                <w:rFonts w:ascii="Arial" w:hAnsi="Arial" w:cs="Arial"/>
                <w:b/>
                <w:i/>
                <w:sz w:val="20"/>
                <w:szCs w:val="20"/>
              </w:rPr>
              <w:t>Periodo para recabar apoyo</w:t>
            </w:r>
          </w:p>
        </w:tc>
      </w:tr>
      <w:tr w:rsidR="002074FC" w:rsidRPr="0088301D" w:rsidTr="002074FC">
        <w:trPr>
          <w:tblHeader/>
        </w:trPr>
        <w:tc>
          <w:tcPr>
            <w:tcW w:w="2618" w:type="dxa"/>
            <w:vMerge/>
            <w:shd w:val="clear" w:color="auto" w:fill="D9D9D9" w:themeFill="background1" w:themeFillShade="D9"/>
          </w:tcPr>
          <w:p w:rsidR="002074FC" w:rsidRPr="0088301D" w:rsidRDefault="002074FC" w:rsidP="002074FC">
            <w:pPr>
              <w:jc w:val="center"/>
              <w:rPr>
                <w:rFonts w:ascii="Arial" w:hAnsi="Arial" w:cs="Arial"/>
                <w:b/>
                <w:i/>
                <w:sz w:val="20"/>
                <w:szCs w:val="20"/>
              </w:rPr>
            </w:pPr>
          </w:p>
        </w:tc>
        <w:tc>
          <w:tcPr>
            <w:tcW w:w="1656" w:type="dxa"/>
            <w:vMerge/>
            <w:shd w:val="clear" w:color="auto" w:fill="D9D9D9" w:themeFill="background1" w:themeFillShade="D9"/>
          </w:tcPr>
          <w:p w:rsidR="002074FC" w:rsidRPr="0088301D" w:rsidRDefault="002074FC" w:rsidP="002074FC">
            <w:pPr>
              <w:jc w:val="center"/>
              <w:rPr>
                <w:rFonts w:ascii="Arial" w:hAnsi="Arial" w:cs="Arial"/>
                <w:b/>
                <w:i/>
                <w:sz w:val="20"/>
                <w:szCs w:val="20"/>
              </w:rPr>
            </w:pPr>
          </w:p>
        </w:tc>
        <w:tc>
          <w:tcPr>
            <w:tcW w:w="1254" w:type="dxa"/>
            <w:shd w:val="clear" w:color="auto" w:fill="D9D9D9" w:themeFill="background1" w:themeFillShade="D9"/>
          </w:tcPr>
          <w:p w:rsidR="002074FC" w:rsidRPr="0088301D" w:rsidRDefault="002074FC" w:rsidP="002074FC">
            <w:pPr>
              <w:jc w:val="center"/>
              <w:rPr>
                <w:rFonts w:ascii="Arial" w:hAnsi="Arial" w:cs="Arial"/>
                <w:b/>
                <w:i/>
                <w:sz w:val="20"/>
                <w:szCs w:val="20"/>
              </w:rPr>
            </w:pPr>
            <w:r w:rsidRPr="0088301D">
              <w:rPr>
                <w:rFonts w:ascii="Arial" w:hAnsi="Arial" w:cs="Arial"/>
                <w:b/>
                <w:i/>
                <w:sz w:val="20"/>
                <w:szCs w:val="20"/>
              </w:rPr>
              <w:t>Inicio</w:t>
            </w:r>
          </w:p>
        </w:tc>
        <w:tc>
          <w:tcPr>
            <w:tcW w:w="1560" w:type="dxa"/>
            <w:shd w:val="clear" w:color="auto" w:fill="D9D9D9" w:themeFill="background1" w:themeFillShade="D9"/>
          </w:tcPr>
          <w:p w:rsidR="002074FC" w:rsidRPr="0088301D" w:rsidRDefault="002074FC" w:rsidP="002074FC">
            <w:pPr>
              <w:jc w:val="center"/>
              <w:rPr>
                <w:rFonts w:ascii="Arial" w:hAnsi="Arial" w:cs="Arial"/>
                <w:b/>
                <w:i/>
                <w:sz w:val="20"/>
                <w:szCs w:val="20"/>
              </w:rPr>
            </w:pPr>
            <w:r w:rsidRPr="0088301D">
              <w:rPr>
                <w:rFonts w:ascii="Arial" w:hAnsi="Arial" w:cs="Arial"/>
                <w:b/>
                <w:i/>
                <w:sz w:val="20"/>
                <w:szCs w:val="20"/>
              </w:rPr>
              <w:t>Fecha límite SUP-JDC-872/2017</w:t>
            </w:r>
          </w:p>
        </w:tc>
        <w:tc>
          <w:tcPr>
            <w:tcW w:w="1740" w:type="dxa"/>
            <w:shd w:val="clear" w:color="auto" w:fill="D9D9D9" w:themeFill="background1" w:themeFillShade="D9"/>
          </w:tcPr>
          <w:p w:rsidR="002074FC" w:rsidRPr="0088301D" w:rsidRDefault="002074FC" w:rsidP="002074FC">
            <w:pPr>
              <w:jc w:val="center"/>
              <w:rPr>
                <w:rFonts w:ascii="Arial" w:hAnsi="Arial" w:cs="Arial"/>
                <w:b/>
                <w:i/>
                <w:sz w:val="20"/>
                <w:szCs w:val="20"/>
              </w:rPr>
            </w:pPr>
            <w:r w:rsidRPr="0088301D">
              <w:rPr>
                <w:rFonts w:ascii="Arial" w:hAnsi="Arial" w:cs="Arial"/>
                <w:b/>
                <w:i/>
                <w:sz w:val="20"/>
                <w:szCs w:val="20"/>
              </w:rPr>
              <w:t>Nueva fecha límite INE/CG514/2017</w:t>
            </w:r>
          </w:p>
        </w:tc>
      </w:tr>
      <w:tr w:rsidR="002074FC" w:rsidRPr="0088301D" w:rsidTr="002074FC">
        <w:tc>
          <w:tcPr>
            <w:tcW w:w="2618" w:type="dxa"/>
          </w:tcPr>
          <w:p w:rsidR="002074FC" w:rsidRPr="0088301D" w:rsidRDefault="002074FC" w:rsidP="002074FC">
            <w:pPr>
              <w:jc w:val="both"/>
              <w:rPr>
                <w:rFonts w:ascii="Arial" w:hAnsi="Arial" w:cs="Arial"/>
              </w:rPr>
            </w:pPr>
            <w:r w:rsidRPr="0088301D">
              <w:rPr>
                <w:rFonts w:ascii="Arial" w:hAnsi="Arial" w:cs="Arial"/>
                <w:i/>
              </w:rPr>
              <w:t>Presidencia de la República</w:t>
            </w:r>
          </w:p>
        </w:tc>
        <w:tc>
          <w:tcPr>
            <w:tcW w:w="1656"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127 días</w:t>
            </w:r>
          </w:p>
        </w:tc>
        <w:tc>
          <w:tcPr>
            <w:tcW w:w="1254"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16/oct/2017</w:t>
            </w:r>
          </w:p>
        </w:tc>
        <w:tc>
          <w:tcPr>
            <w:tcW w:w="1560"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12/feb/2018</w:t>
            </w:r>
          </w:p>
        </w:tc>
        <w:tc>
          <w:tcPr>
            <w:tcW w:w="1740"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19/feb/2018</w:t>
            </w:r>
          </w:p>
        </w:tc>
      </w:tr>
      <w:tr w:rsidR="002074FC" w:rsidRPr="0088301D" w:rsidTr="002074FC">
        <w:tc>
          <w:tcPr>
            <w:tcW w:w="2618" w:type="dxa"/>
          </w:tcPr>
          <w:p w:rsidR="002074FC" w:rsidRPr="0088301D" w:rsidRDefault="002074FC" w:rsidP="002074FC">
            <w:pPr>
              <w:jc w:val="both"/>
              <w:rPr>
                <w:rFonts w:ascii="Arial" w:hAnsi="Arial" w:cs="Arial"/>
              </w:rPr>
            </w:pPr>
            <w:r w:rsidRPr="0088301D">
              <w:rPr>
                <w:rFonts w:ascii="Arial" w:hAnsi="Arial" w:cs="Arial"/>
                <w:i/>
              </w:rPr>
              <w:t>Senadurías</w:t>
            </w:r>
          </w:p>
        </w:tc>
        <w:tc>
          <w:tcPr>
            <w:tcW w:w="1656"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97 días</w:t>
            </w:r>
          </w:p>
        </w:tc>
        <w:tc>
          <w:tcPr>
            <w:tcW w:w="1254"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17/oct/2017</w:t>
            </w:r>
          </w:p>
        </w:tc>
        <w:tc>
          <w:tcPr>
            <w:tcW w:w="1560"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14/ene/2018</w:t>
            </w:r>
          </w:p>
        </w:tc>
        <w:tc>
          <w:tcPr>
            <w:tcW w:w="1740"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21/ene/2018</w:t>
            </w:r>
          </w:p>
        </w:tc>
      </w:tr>
      <w:tr w:rsidR="002074FC" w:rsidRPr="0088301D" w:rsidTr="002074FC">
        <w:tc>
          <w:tcPr>
            <w:tcW w:w="2618" w:type="dxa"/>
          </w:tcPr>
          <w:p w:rsidR="002074FC" w:rsidRPr="0088301D" w:rsidRDefault="002074FC" w:rsidP="002074FC">
            <w:pPr>
              <w:jc w:val="both"/>
              <w:rPr>
                <w:rFonts w:ascii="Arial" w:hAnsi="Arial" w:cs="Arial"/>
              </w:rPr>
            </w:pPr>
            <w:r w:rsidRPr="0088301D">
              <w:rPr>
                <w:rFonts w:ascii="Arial" w:hAnsi="Arial" w:cs="Arial"/>
                <w:i/>
              </w:rPr>
              <w:t>Diputaciones federales</w:t>
            </w:r>
          </w:p>
        </w:tc>
        <w:tc>
          <w:tcPr>
            <w:tcW w:w="1656"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67 días</w:t>
            </w:r>
          </w:p>
        </w:tc>
        <w:tc>
          <w:tcPr>
            <w:tcW w:w="1254"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12/oct/2017</w:t>
            </w:r>
          </w:p>
        </w:tc>
        <w:tc>
          <w:tcPr>
            <w:tcW w:w="1560"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10/dic/2017</w:t>
            </w:r>
          </w:p>
        </w:tc>
        <w:tc>
          <w:tcPr>
            <w:tcW w:w="1740" w:type="dxa"/>
          </w:tcPr>
          <w:p w:rsidR="002074FC" w:rsidRPr="0088301D" w:rsidRDefault="002074FC" w:rsidP="002074FC">
            <w:pPr>
              <w:jc w:val="center"/>
              <w:rPr>
                <w:rFonts w:ascii="Arial" w:hAnsi="Arial" w:cs="Arial"/>
                <w:sz w:val="20"/>
                <w:szCs w:val="20"/>
              </w:rPr>
            </w:pPr>
            <w:r w:rsidRPr="0088301D">
              <w:rPr>
                <w:rFonts w:ascii="Arial" w:hAnsi="Arial" w:cs="Arial"/>
                <w:sz w:val="20"/>
                <w:szCs w:val="20"/>
              </w:rPr>
              <w:t>17/dic/2017</w:t>
            </w:r>
          </w:p>
        </w:tc>
      </w:tr>
    </w:tbl>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rPr>
      </w:pPr>
      <w:r w:rsidRPr="0088301D">
        <w:rPr>
          <w:rFonts w:ascii="Arial" w:hAnsi="Arial" w:cs="Arial"/>
        </w:rPr>
        <w:t xml:space="preserve">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w:t>
      </w:r>
      <w:r w:rsidRPr="0088301D">
        <w:rPr>
          <w:rFonts w:ascii="Arial" w:hAnsi="Arial" w:cs="Arial"/>
        </w:rPr>
        <w:lastRenderedPageBreak/>
        <w:t>ciudadano se conserva según lo establecido en la convocatoria originalmente: del seis de octubre al cuatro de diciembre, con la ampliación del plazo a sesenta y siete días, el periodo para recabar apoyo ciudadano concluye el once de diciembre.</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tabs>
          <w:tab w:val="clear" w:pos="7513"/>
          <w:tab w:val="num" w:pos="5954"/>
        </w:tabs>
        <w:ind w:left="567" w:hanging="567"/>
        <w:jc w:val="both"/>
        <w:rPr>
          <w:rFonts w:ascii="Arial" w:hAnsi="Arial" w:cs="Arial"/>
        </w:rPr>
      </w:pPr>
      <w:r w:rsidRPr="0088301D">
        <w:rPr>
          <w:rFonts w:ascii="Arial" w:hAnsi="Arial" w:cs="Arial"/>
        </w:rPr>
        <w:t xml:space="preserve">En el estado de </w:t>
      </w:r>
      <w:r w:rsidR="00252F68" w:rsidRPr="0088301D">
        <w:rPr>
          <w:rFonts w:ascii="Arial" w:hAnsi="Arial" w:cs="Arial"/>
        </w:rPr>
        <w:t>Colima</w:t>
      </w:r>
      <w:r w:rsidRPr="0088301D">
        <w:rPr>
          <w:rFonts w:ascii="Arial" w:hAnsi="Arial" w:cs="Arial"/>
        </w:rPr>
        <w:t xml:space="preserve">, a la fecha de corte </w:t>
      </w:r>
      <w:r w:rsidR="00AF4E41">
        <w:rPr>
          <w:rFonts w:ascii="Arial" w:hAnsi="Arial" w:cs="Arial"/>
        </w:rPr>
        <w:t xml:space="preserve">veintidós </w:t>
      </w:r>
      <w:r w:rsidRPr="0088301D">
        <w:rPr>
          <w:rFonts w:ascii="Arial" w:hAnsi="Arial" w:cs="Arial"/>
        </w:rPr>
        <w:t>de febrero de dos mil dieciocho obtuvieron constancia como aspirantes a una candidatura independiente federal  el siguiente número de ciudadanos, tomando en cuenta los desistimientos presentados conforme a la siguiente tabla:</w:t>
      </w:r>
    </w:p>
    <w:p w:rsidR="002074FC" w:rsidRPr="0088301D" w:rsidRDefault="002074FC" w:rsidP="002074FC">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074FC" w:rsidRPr="0088301D" w:rsidTr="002074FC">
        <w:trPr>
          <w:jc w:val="center"/>
        </w:trPr>
        <w:tc>
          <w:tcPr>
            <w:tcW w:w="2942" w:type="dxa"/>
            <w:shd w:val="clear" w:color="auto" w:fill="C00000"/>
          </w:tcPr>
          <w:p w:rsidR="002074FC" w:rsidRPr="0088301D" w:rsidRDefault="002074FC" w:rsidP="002074FC">
            <w:pPr>
              <w:jc w:val="center"/>
              <w:rPr>
                <w:rFonts w:ascii="Arial" w:hAnsi="Arial" w:cs="Arial"/>
                <w:color w:val="FFFFFF" w:themeColor="background1"/>
              </w:rPr>
            </w:pPr>
            <w:r w:rsidRPr="0088301D">
              <w:rPr>
                <w:rFonts w:ascii="Arial" w:hAnsi="Arial" w:cs="Arial"/>
                <w:color w:val="FFFFFF" w:themeColor="background1"/>
              </w:rPr>
              <w:t>Cargo</w:t>
            </w:r>
          </w:p>
        </w:tc>
        <w:tc>
          <w:tcPr>
            <w:tcW w:w="3432" w:type="dxa"/>
            <w:shd w:val="clear" w:color="auto" w:fill="C00000"/>
          </w:tcPr>
          <w:p w:rsidR="002074FC" w:rsidRPr="0088301D" w:rsidRDefault="002074FC" w:rsidP="002074FC">
            <w:pPr>
              <w:jc w:val="center"/>
              <w:rPr>
                <w:rFonts w:ascii="Arial" w:hAnsi="Arial" w:cs="Arial"/>
                <w:color w:val="FFFFFF" w:themeColor="background1"/>
              </w:rPr>
            </w:pPr>
            <w:r w:rsidRPr="0088301D">
              <w:rPr>
                <w:rFonts w:ascii="Arial" w:hAnsi="Arial" w:cs="Arial"/>
                <w:color w:val="FFFFFF" w:themeColor="background1"/>
              </w:rPr>
              <w:t>Número de aspirantes a una candidatura independiente</w:t>
            </w:r>
          </w:p>
        </w:tc>
      </w:tr>
      <w:tr w:rsidR="002074FC" w:rsidRPr="0088301D" w:rsidTr="002074FC">
        <w:trPr>
          <w:jc w:val="center"/>
        </w:trPr>
        <w:tc>
          <w:tcPr>
            <w:tcW w:w="2942" w:type="dxa"/>
          </w:tcPr>
          <w:p w:rsidR="002074FC" w:rsidRPr="0088301D" w:rsidRDefault="002074FC" w:rsidP="002074FC">
            <w:pPr>
              <w:jc w:val="both"/>
              <w:rPr>
                <w:rFonts w:ascii="Arial" w:hAnsi="Arial" w:cs="Arial"/>
              </w:rPr>
            </w:pPr>
            <w:r w:rsidRPr="0088301D">
              <w:rPr>
                <w:rFonts w:ascii="Arial" w:hAnsi="Arial" w:cs="Arial"/>
              </w:rPr>
              <w:t>Presidente de la República</w:t>
            </w:r>
          </w:p>
        </w:tc>
        <w:tc>
          <w:tcPr>
            <w:tcW w:w="3432" w:type="dxa"/>
          </w:tcPr>
          <w:p w:rsidR="002074FC" w:rsidRPr="0088301D" w:rsidRDefault="00AF4E41" w:rsidP="002074FC">
            <w:pPr>
              <w:jc w:val="center"/>
              <w:rPr>
                <w:rFonts w:ascii="Arial" w:hAnsi="Arial" w:cs="Arial"/>
              </w:rPr>
            </w:pPr>
            <w:r>
              <w:rPr>
                <w:rFonts w:ascii="Arial" w:hAnsi="Arial" w:cs="Arial"/>
              </w:rPr>
              <w:t>46</w:t>
            </w:r>
          </w:p>
        </w:tc>
      </w:tr>
      <w:tr w:rsidR="002074FC" w:rsidRPr="0088301D" w:rsidTr="002074FC">
        <w:trPr>
          <w:jc w:val="center"/>
        </w:trPr>
        <w:tc>
          <w:tcPr>
            <w:tcW w:w="2942" w:type="dxa"/>
          </w:tcPr>
          <w:p w:rsidR="002074FC" w:rsidRPr="0088301D" w:rsidRDefault="002074FC" w:rsidP="002074FC">
            <w:pPr>
              <w:jc w:val="both"/>
              <w:rPr>
                <w:rFonts w:ascii="Arial" w:hAnsi="Arial" w:cs="Arial"/>
              </w:rPr>
            </w:pPr>
            <w:r w:rsidRPr="0088301D">
              <w:rPr>
                <w:rFonts w:ascii="Arial" w:hAnsi="Arial" w:cs="Arial"/>
              </w:rPr>
              <w:t>Diputadas o Diputados</w:t>
            </w:r>
          </w:p>
        </w:tc>
        <w:tc>
          <w:tcPr>
            <w:tcW w:w="3432" w:type="dxa"/>
          </w:tcPr>
          <w:p w:rsidR="002074FC" w:rsidRPr="0088301D" w:rsidRDefault="00252F68" w:rsidP="002074FC">
            <w:pPr>
              <w:jc w:val="center"/>
              <w:rPr>
                <w:rFonts w:ascii="Arial" w:hAnsi="Arial" w:cs="Arial"/>
              </w:rPr>
            </w:pPr>
            <w:r w:rsidRPr="0088301D">
              <w:rPr>
                <w:rFonts w:ascii="Arial" w:hAnsi="Arial" w:cs="Arial"/>
              </w:rPr>
              <w:t>0</w:t>
            </w:r>
          </w:p>
        </w:tc>
      </w:tr>
      <w:tr w:rsidR="002074FC" w:rsidRPr="0088301D" w:rsidTr="002074FC">
        <w:trPr>
          <w:jc w:val="center"/>
        </w:trPr>
        <w:tc>
          <w:tcPr>
            <w:tcW w:w="2942" w:type="dxa"/>
          </w:tcPr>
          <w:p w:rsidR="002074FC" w:rsidRPr="0088301D" w:rsidRDefault="002074FC" w:rsidP="002074FC">
            <w:pPr>
              <w:jc w:val="both"/>
              <w:rPr>
                <w:rFonts w:ascii="Arial" w:hAnsi="Arial" w:cs="Arial"/>
              </w:rPr>
            </w:pPr>
            <w:r w:rsidRPr="0088301D">
              <w:rPr>
                <w:rFonts w:ascii="Arial" w:hAnsi="Arial" w:cs="Arial"/>
              </w:rPr>
              <w:t>Senadoras o Senadores</w:t>
            </w:r>
          </w:p>
        </w:tc>
        <w:tc>
          <w:tcPr>
            <w:tcW w:w="3432" w:type="dxa"/>
          </w:tcPr>
          <w:p w:rsidR="002074FC" w:rsidRPr="0088301D" w:rsidRDefault="002074FC" w:rsidP="002074FC">
            <w:pPr>
              <w:jc w:val="center"/>
              <w:rPr>
                <w:rFonts w:ascii="Arial" w:hAnsi="Arial" w:cs="Arial"/>
              </w:rPr>
            </w:pPr>
            <w:r w:rsidRPr="0088301D">
              <w:rPr>
                <w:rFonts w:ascii="Arial" w:hAnsi="Arial" w:cs="Arial"/>
              </w:rPr>
              <w:t>1</w:t>
            </w:r>
          </w:p>
        </w:tc>
      </w:tr>
      <w:tr w:rsidR="002074FC" w:rsidRPr="0088301D" w:rsidTr="002074FC">
        <w:trPr>
          <w:jc w:val="center"/>
        </w:trPr>
        <w:tc>
          <w:tcPr>
            <w:tcW w:w="2942" w:type="dxa"/>
          </w:tcPr>
          <w:p w:rsidR="002074FC" w:rsidRPr="0088301D" w:rsidRDefault="002074FC" w:rsidP="002074FC">
            <w:pPr>
              <w:jc w:val="both"/>
              <w:rPr>
                <w:rFonts w:ascii="Arial" w:hAnsi="Arial" w:cs="Arial"/>
              </w:rPr>
            </w:pPr>
            <w:r w:rsidRPr="0088301D">
              <w:rPr>
                <w:rFonts w:ascii="Arial" w:hAnsi="Arial" w:cs="Arial"/>
              </w:rPr>
              <w:t>Total</w:t>
            </w:r>
          </w:p>
        </w:tc>
        <w:tc>
          <w:tcPr>
            <w:tcW w:w="3432" w:type="dxa"/>
          </w:tcPr>
          <w:p w:rsidR="002074FC" w:rsidRPr="0088301D" w:rsidRDefault="00AF4E41" w:rsidP="002074FC">
            <w:pPr>
              <w:jc w:val="center"/>
              <w:rPr>
                <w:rFonts w:ascii="Arial" w:hAnsi="Arial" w:cs="Arial"/>
              </w:rPr>
            </w:pPr>
            <w:r>
              <w:rPr>
                <w:rFonts w:ascii="Arial" w:hAnsi="Arial" w:cs="Arial"/>
              </w:rPr>
              <w:t>47</w:t>
            </w:r>
          </w:p>
        </w:tc>
      </w:tr>
    </w:tbl>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rPr>
      </w:pPr>
      <w:r w:rsidRPr="0088301D">
        <w:rPr>
          <w:rFonts w:ascii="Arial" w:hAnsi="Arial" w:cs="Arial"/>
        </w:rPr>
        <w:t xml:space="preserve">Del mismo modo, en el estado de </w:t>
      </w:r>
      <w:r w:rsidR="00252F68" w:rsidRPr="0088301D">
        <w:rPr>
          <w:rFonts w:ascii="Arial" w:hAnsi="Arial" w:cs="Arial"/>
        </w:rPr>
        <w:t>Colima</w:t>
      </w:r>
      <w:r w:rsidRPr="0088301D">
        <w:rPr>
          <w:rFonts w:ascii="Arial" w:hAnsi="Arial" w:cs="Arial"/>
        </w:rPr>
        <w:t>, a la fecha de corte quince de febrero de dos mil dieciocho obtuvieron constancia como aspirantes a una candidatura independiente local el siguiente número de ciudadanos, tomando en cuenta los desistimientos presentados conforme a la siguiente tabla:</w:t>
      </w:r>
    </w:p>
    <w:p w:rsidR="00A114E7" w:rsidRPr="0088301D" w:rsidRDefault="00A114E7" w:rsidP="00A114E7">
      <w:pPr>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074FC" w:rsidRPr="0088301D" w:rsidTr="002074FC">
        <w:trPr>
          <w:jc w:val="center"/>
        </w:trPr>
        <w:tc>
          <w:tcPr>
            <w:tcW w:w="2942" w:type="dxa"/>
            <w:shd w:val="clear" w:color="auto" w:fill="C00000"/>
          </w:tcPr>
          <w:p w:rsidR="002074FC" w:rsidRPr="0088301D" w:rsidRDefault="002074FC" w:rsidP="002074FC">
            <w:pPr>
              <w:jc w:val="center"/>
              <w:rPr>
                <w:rFonts w:ascii="Arial" w:hAnsi="Arial" w:cs="Arial"/>
                <w:color w:val="FFFFFF" w:themeColor="background1"/>
              </w:rPr>
            </w:pPr>
            <w:r w:rsidRPr="0088301D">
              <w:rPr>
                <w:rFonts w:ascii="Arial" w:hAnsi="Arial" w:cs="Arial"/>
                <w:color w:val="FFFFFF" w:themeColor="background1"/>
              </w:rPr>
              <w:t>Cargo</w:t>
            </w:r>
          </w:p>
        </w:tc>
        <w:tc>
          <w:tcPr>
            <w:tcW w:w="3432" w:type="dxa"/>
            <w:shd w:val="clear" w:color="auto" w:fill="C00000"/>
          </w:tcPr>
          <w:p w:rsidR="002074FC" w:rsidRPr="0088301D" w:rsidRDefault="002074FC" w:rsidP="002074FC">
            <w:pPr>
              <w:jc w:val="center"/>
              <w:rPr>
                <w:rFonts w:ascii="Arial" w:hAnsi="Arial" w:cs="Arial"/>
                <w:color w:val="FFFFFF" w:themeColor="background1"/>
              </w:rPr>
            </w:pPr>
            <w:r w:rsidRPr="0088301D">
              <w:rPr>
                <w:rFonts w:ascii="Arial" w:hAnsi="Arial" w:cs="Arial"/>
                <w:color w:val="FFFFFF" w:themeColor="background1"/>
              </w:rPr>
              <w:t>Número de aspirantes a una candidatura independiente</w:t>
            </w:r>
          </w:p>
        </w:tc>
      </w:tr>
      <w:tr w:rsidR="002074FC" w:rsidRPr="0088301D" w:rsidTr="002074FC">
        <w:trPr>
          <w:jc w:val="center"/>
        </w:trPr>
        <w:tc>
          <w:tcPr>
            <w:tcW w:w="2942" w:type="dxa"/>
          </w:tcPr>
          <w:p w:rsidR="002074FC" w:rsidRPr="0088301D" w:rsidRDefault="00A114E7" w:rsidP="002074FC">
            <w:pPr>
              <w:jc w:val="both"/>
              <w:rPr>
                <w:rFonts w:ascii="Arial" w:hAnsi="Arial" w:cs="Arial"/>
              </w:rPr>
            </w:pPr>
            <w:r w:rsidRPr="0088301D">
              <w:rPr>
                <w:rFonts w:ascii="Arial" w:hAnsi="Arial" w:cs="Arial"/>
              </w:rPr>
              <w:t>Diputadas o Diputados  Locales</w:t>
            </w:r>
          </w:p>
        </w:tc>
        <w:tc>
          <w:tcPr>
            <w:tcW w:w="3432" w:type="dxa"/>
          </w:tcPr>
          <w:p w:rsidR="002074FC" w:rsidRPr="0088301D" w:rsidRDefault="00A114E7" w:rsidP="002074FC">
            <w:pPr>
              <w:jc w:val="center"/>
              <w:rPr>
                <w:rFonts w:ascii="Arial" w:hAnsi="Arial" w:cs="Arial"/>
              </w:rPr>
            </w:pPr>
            <w:r w:rsidRPr="0088301D">
              <w:rPr>
                <w:rFonts w:ascii="Arial" w:hAnsi="Arial" w:cs="Arial"/>
              </w:rPr>
              <w:t>7</w:t>
            </w:r>
          </w:p>
        </w:tc>
      </w:tr>
      <w:tr w:rsidR="002074FC" w:rsidRPr="0088301D" w:rsidTr="002074FC">
        <w:trPr>
          <w:jc w:val="center"/>
        </w:trPr>
        <w:tc>
          <w:tcPr>
            <w:tcW w:w="2942" w:type="dxa"/>
          </w:tcPr>
          <w:p w:rsidR="002074FC" w:rsidRPr="0088301D" w:rsidRDefault="00A114E7" w:rsidP="002074FC">
            <w:pPr>
              <w:jc w:val="both"/>
              <w:rPr>
                <w:rFonts w:ascii="Arial" w:hAnsi="Arial" w:cs="Arial"/>
              </w:rPr>
            </w:pPr>
            <w:r w:rsidRPr="0088301D">
              <w:rPr>
                <w:rFonts w:ascii="Arial" w:hAnsi="Arial" w:cs="Arial"/>
              </w:rPr>
              <w:t>Ayuntamientos</w:t>
            </w:r>
          </w:p>
        </w:tc>
        <w:tc>
          <w:tcPr>
            <w:tcW w:w="3432" w:type="dxa"/>
          </w:tcPr>
          <w:p w:rsidR="002074FC" w:rsidRPr="0088301D" w:rsidRDefault="00A114E7" w:rsidP="002074FC">
            <w:pPr>
              <w:jc w:val="center"/>
              <w:rPr>
                <w:rFonts w:ascii="Arial" w:hAnsi="Arial" w:cs="Arial"/>
              </w:rPr>
            </w:pPr>
            <w:r w:rsidRPr="0088301D">
              <w:rPr>
                <w:rFonts w:ascii="Arial" w:hAnsi="Arial" w:cs="Arial"/>
              </w:rPr>
              <w:t>3</w:t>
            </w:r>
          </w:p>
        </w:tc>
      </w:tr>
      <w:tr w:rsidR="002074FC" w:rsidRPr="0088301D" w:rsidTr="002074FC">
        <w:trPr>
          <w:jc w:val="center"/>
        </w:trPr>
        <w:tc>
          <w:tcPr>
            <w:tcW w:w="2942" w:type="dxa"/>
          </w:tcPr>
          <w:p w:rsidR="002074FC" w:rsidRPr="0088301D" w:rsidRDefault="002074FC" w:rsidP="002074FC">
            <w:pPr>
              <w:jc w:val="both"/>
              <w:rPr>
                <w:rFonts w:ascii="Arial" w:hAnsi="Arial" w:cs="Arial"/>
              </w:rPr>
            </w:pPr>
            <w:r w:rsidRPr="0088301D">
              <w:rPr>
                <w:rFonts w:ascii="Arial" w:hAnsi="Arial" w:cs="Arial"/>
              </w:rPr>
              <w:t>Total</w:t>
            </w:r>
          </w:p>
        </w:tc>
        <w:tc>
          <w:tcPr>
            <w:tcW w:w="3432" w:type="dxa"/>
          </w:tcPr>
          <w:p w:rsidR="002074FC" w:rsidRPr="0088301D" w:rsidRDefault="00A114E7" w:rsidP="002074FC">
            <w:pPr>
              <w:jc w:val="center"/>
              <w:rPr>
                <w:rFonts w:ascii="Arial" w:hAnsi="Arial" w:cs="Arial"/>
              </w:rPr>
            </w:pPr>
            <w:r w:rsidRPr="0088301D">
              <w:rPr>
                <w:rFonts w:ascii="Arial" w:hAnsi="Arial" w:cs="Arial"/>
              </w:rPr>
              <w:t>10</w:t>
            </w:r>
          </w:p>
        </w:tc>
      </w:tr>
    </w:tbl>
    <w:p w:rsidR="002074FC" w:rsidRPr="0088301D" w:rsidRDefault="002074FC" w:rsidP="002074FC">
      <w:pPr>
        <w:ind w:left="567"/>
        <w:jc w:val="both"/>
        <w:rPr>
          <w:rFonts w:ascii="Arial" w:hAnsi="Arial" w:cs="Arial"/>
        </w:rPr>
      </w:pPr>
    </w:p>
    <w:p w:rsidR="002074FC" w:rsidRDefault="002074FC" w:rsidP="002074FC">
      <w:pPr>
        <w:ind w:left="567"/>
        <w:jc w:val="both"/>
        <w:rPr>
          <w:rFonts w:ascii="Arial" w:hAnsi="Arial" w:cs="Arial"/>
        </w:rPr>
      </w:pPr>
    </w:p>
    <w:p w:rsidR="00421621" w:rsidRPr="0088301D" w:rsidRDefault="00421621" w:rsidP="002074FC">
      <w:pPr>
        <w:ind w:left="567"/>
        <w:jc w:val="both"/>
        <w:rPr>
          <w:rFonts w:ascii="Arial" w:hAnsi="Arial" w:cs="Arial"/>
        </w:rPr>
      </w:pPr>
    </w:p>
    <w:p w:rsidR="002074FC" w:rsidRPr="0088301D" w:rsidRDefault="002074FC" w:rsidP="002074FC">
      <w:pPr>
        <w:ind w:left="567"/>
        <w:jc w:val="both"/>
        <w:rPr>
          <w:rFonts w:ascii="Arial" w:hAnsi="Arial" w:cs="Arial"/>
          <w:b/>
          <w:i/>
        </w:rPr>
      </w:pPr>
      <w:r w:rsidRPr="0088301D">
        <w:rPr>
          <w:rFonts w:ascii="Arial" w:hAnsi="Arial" w:cs="Arial"/>
          <w:b/>
          <w:i/>
        </w:rPr>
        <w:t xml:space="preserve">ESCENARIOS DE CANDIDATURAS INDEPENDIENTES </w:t>
      </w:r>
    </w:p>
    <w:p w:rsidR="002074FC" w:rsidRPr="0088301D" w:rsidRDefault="002074FC" w:rsidP="002074FC">
      <w:pPr>
        <w:jc w:val="both"/>
        <w:rPr>
          <w:rFonts w:ascii="Arial" w:hAnsi="Arial" w:cs="Arial"/>
        </w:rPr>
      </w:pPr>
    </w:p>
    <w:p w:rsidR="005709FF" w:rsidRPr="0088301D" w:rsidRDefault="002074FC" w:rsidP="005709FF">
      <w:pPr>
        <w:numPr>
          <w:ilvl w:val="0"/>
          <w:numId w:val="2"/>
        </w:numPr>
        <w:ind w:left="567" w:hanging="567"/>
        <w:jc w:val="both"/>
        <w:rPr>
          <w:rFonts w:ascii="Arial" w:hAnsi="Arial" w:cs="Arial"/>
        </w:rPr>
      </w:pPr>
      <w:r w:rsidRPr="0088301D">
        <w:rPr>
          <w:rFonts w:ascii="Arial" w:hAnsi="Arial" w:cs="Arial"/>
        </w:rPr>
        <w:t xml:space="preserve">Atendiendo a la normativa en materia electoral, y tomando en consideración que el registro de candidatos independientes se realizará en fecha posterior a la aprobación del presente Acuerdo, este Comité considera necesario aprobar las pautas con base en </w:t>
      </w:r>
      <w:r w:rsidR="00A114E7" w:rsidRPr="0088301D">
        <w:rPr>
          <w:rFonts w:ascii="Arial" w:hAnsi="Arial" w:cs="Arial"/>
        </w:rPr>
        <w:t>9</w:t>
      </w:r>
      <w:r w:rsidRPr="0088301D">
        <w:rPr>
          <w:rFonts w:ascii="Arial" w:hAnsi="Arial" w:cs="Arial"/>
        </w:rPr>
        <w:t xml:space="preserve"> escenarios posibles</w:t>
      </w:r>
      <w:r w:rsidR="005709FF" w:rsidRPr="0088301D">
        <w:rPr>
          <w:rFonts w:ascii="Arial" w:hAnsi="Arial" w:cs="Arial"/>
        </w:rPr>
        <w:t>, 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5709FF" w:rsidRPr="0088301D" w:rsidRDefault="005709FF" w:rsidP="005709FF">
      <w:pPr>
        <w:tabs>
          <w:tab w:val="left" w:pos="3299"/>
        </w:tabs>
        <w:ind w:left="567"/>
        <w:jc w:val="both"/>
        <w:rPr>
          <w:rFonts w:ascii="Arial" w:hAnsi="Arial" w:cs="Arial"/>
        </w:rPr>
      </w:pPr>
    </w:p>
    <w:p w:rsidR="005709FF" w:rsidRPr="0088301D" w:rsidRDefault="005709FF" w:rsidP="005709FF">
      <w:pPr>
        <w:tabs>
          <w:tab w:val="left" w:pos="3299"/>
        </w:tabs>
        <w:ind w:left="567"/>
        <w:jc w:val="both"/>
        <w:rPr>
          <w:rFonts w:ascii="Arial" w:hAnsi="Arial" w:cs="Arial"/>
          <w:b/>
          <w:i/>
        </w:rPr>
      </w:pPr>
      <w:r w:rsidRPr="0088301D">
        <w:rPr>
          <w:rFonts w:ascii="Arial" w:hAnsi="Arial" w:cs="Arial"/>
          <w:b/>
          <w:i/>
        </w:rPr>
        <w:lastRenderedPageBreak/>
        <w:t>Intercampaña local coincidente con campaña federal</w:t>
      </w:r>
    </w:p>
    <w:p w:rsidR="005709FF" w:rsidRPr="0088301D" w:rsidRDefault="005709FF" w:rsidP="005709FF">
      <w:pPr>
        <w:tabs>
          <w:tab w:val="left" w:pos="3299"/>
        </w:tabs>
        <w:ind w:left="567"/>
        <w:jc w:val="both"/>
        <w:rPr>
          <w:rFonts w:ascii="Arial" w:hAnsi="Arial" w:cs="Arial"/>
        </w:rPr>
      </w:pPr>
    </w:p>
    <w:p w:rsidR="005709FF" w:rsidRPr="0088301D" w:rsidRDefault="005709FF" w:rsidP="005709FF">
      <w:pPr>
        <w:ind w:left="567"/>
        <w:jc w:val="both"/>
        <w:rPr>
          <w:rFonts w:ascii="Arial" w:hAnsi="Arial" w:cs="Arial"/>
        </w:rPr>
      </w:pPr>
      <w:r w:rsidRPr="0088301D">
        <w:rPr>
          <w:rFonts w:ascii="Arial" w:hAnsi="Arial" w:cs="Arial"/>
        </w:rPr>
        <w:t>En ese sentido, dado que en el caso particular existe una primera coincidencia de campaña federal con intercampaña local, del treinta de marzo al veintiocho de abril de dos mil dieciocho, será combinada con los distintos supuestos que posteriormente se actualicen cuando coincida la campaña federal con la campaña local.</w:t>
      </w:r>
    </w:p>
    <w:p w:rsidR="005709FF" w:rsidRPr="0088301D" w:rsidRDefault="005709FF" w:rsidP="005709FF">
      <w:pPr>
        <w:ind w:left="567"/>
        <w:jc w:val="both"/>
        <w:rPr>
          <w:rFonts w:ascii="Arial" w:hAnsi="Arial" w:cs="Arial"/>
        </w:rPr>
      </w:pPr>
    </w:p>
    <w:p w:rsidR="005709FF" w:rsidRPr="0088301D" w:rsidRDefault="005709FF" w:rsidP="005709FF">
      <w:pPr>
        <w:ind w:left="567"/>
        <w:jc w:val="both"/>
        <w:rPr>
          <w:rFonts w:ascii="Arial" w:hAnsi="Arial" w:cs="Arial"/>
        </w:rPr>
      </w:pPr>
      <w:r w:rsidRPr="0088301D">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intercampaña local, los nueve minutos que corresponden a los partidos políticos serán distribuidos como se observa en el cuadro de escenarios.</w:t>
      </w:r>
    </w:p>
    <w:p w:rsidR="002074FC" w:rsidRPr="0088301D" w:rsidRDefault="002074FC" w:rsidP="0088301D">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88301D" w:rsidRPr="0088301D" w:rsidTr="007C5E46">
        <w:trPr>
          <w:trHeight w:val="330"/>
          <w:jc w:val="center"/>
        </w:trPr>
        <w:tc>
          <w:tcPr>
            <w:tcW w:w="2268" w:type="dxa"/>
            <w:tcBorders>
              <w:top w:val="nil"/>
              <w:left w:val="nil"/>
              <w:bottom w:val="nil"/>
              <w:right w:val="nil"/>
            </w:tcBorders>
            <w:shd w:val="clear" w:color="000000" w:fill="C00000"/>
            <w:vAlign w:val="center"/>
            <w:hideMark/>
          </w:tcPr>
          <w:p w:rsidR="0088301D" w:rsidRPr="0088301D" w:rsidRDefault="0088301D" w:rsidP="007C5E46">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88301D" w:rsidRPr="0088301D" w:rsidRDefault="0088301D" w:rsidP="007C5E46">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88301D" w:rsidRPr="0088301D" w:rsidRDefault="0088301D" w:rsidP="007C5E46">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88301D" w:rsidRPr="0088301D" w:rsidRDefault="0088301D" w:rsidP="007C5E46">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DURACIÓN</w:t>
            </w:r>
          </w:p>
        </w:tc>
      </w:tr>
      <w:tr w:rsidR="0088301D" w:rsidRPr="0088301D" w:rsidTr="007C5E46">
        <w:trPr>
          <w:trHeight w:val="330"/>
          <w:jc w:val="center"/>
        </w:trPr>
        <w:tc>
          <w:tcPr>
            <w:tcW w:w="2268" w:type="dxa"/>
            <w:tcBorders>
              <w:top w:val="nil"/>
              <w:left w:val="nil"/>
              <w:bottom w:val="nil"/>
              <w:right w:val="nil"/>
            </w:tcBorders>
            <w:shd w:val="clear" w:color="auto" w:fill="auto"/>
            <w:noWrap/>
            <w:vAlign w:val="center"/>
            <w:hideMark/>
          </w:tcPr>
          <w:p w:rsidR="0088301D" w:rsidRPr="0088301D" w:rsidRDefault="0088301D" w:rsidP="007C5E46">
            <w:pPr>
              <w:jc w:val="center"/>
              <w:rPr>
                <w:rFonts w:ascii="Calibri" w:hAnsi="Calibri"/>
                <w:b/>
                <w:bCs/>
                <w:color w:val="000000"/>
                <w:sz w:val="20"/>
                <w:szCs w:val="20"/>
                <w:lang w:eastAsia="es-MX"/>
              </w:rPr>
            </w:pPr>
            <w:r w:rsidRPr="0088301D">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88301D" w:rsidRPr="0088301D" w:rsidRDefault="0088301D" w:rsidP="007C5E46">
            <w:pPr>
              <w:jc w:val="center"/>
              <w:rPr>
                <w:rFonts w:ascii="Calibri" w:hAnsi="Calibri"/>
                <w:color w:val="000000"/>
                <w:sz w:val="20"/>
                <w:szCs w:val="20"/>
                <w:lang w:eastAsia="es-MX"/>
              </w:rPr>
            </w:pPr>
            <w:r w:rsidRPr="0088301D">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88301D" w:rsidRPr="0088301D" w:rsidRDefault="0088301D" w:rsidP="007C5E46">
            <w:pPr>
              <w:jc w:val="center"/>
              <w:rPr>
                <w:rFonts w:ascii="Calibri" w:hAnsi="Calibri"/>
                <w:color w:val="000000"/>
                <w:sz w:val="20"/>
                <w:szCs w:val="20"/>
                <w:lang w:eastAsia="es-MX"/>
              </w:rPr>
            </w:pPr>
            <w:r w:rsidRPr="0088301D">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88301D" w:rsidRPr="0088301D" w:rsidRDefault="0088301D" w:rsidP="007C5E46">
            <w:pPr>
              <w:jc w:val="center"/>
              <w:rPr>
                <w:rFonts w:ascii="Calibri" w:hAnsi="Calibri"/>
                <w:color w:val="000000"/>
                <w:sz w:val="20"/>
                <w:szCs w:val="20"/>
                <w:lang w:eastAsia="es-MX"/>
              </w:rPr>
            </w:pPr>
            <w:r w:rsidRPr="0088301D">
              <w:rPr>
                <w:rFonts w:ascii="Calibri" w:hAnsi="Calibri"/>
                <w:color w:val="000000"/>
                <w:sz w:val="20"/>
                <w:szCs w:val="20"/>
                <w:lang w:eastAsia="es-MX"/>
              </w:rPr>
              <w:t>30 días</w:t>
            </w:r>
          </w:p>
        </w:tc>
      </w:tr>
    </w:tbl>
    <w:p w:rsidR="0088301D" w:rsidRPr="0088301D" w:rsidRDefault="0088301D" w:rsidP="0088301D">
      <w:pPr>
        <w:ind w:left="567"/>
        <w:jc w:val="both"/>
        <w:rPr>
          <w:rFonts w:ascii="Arial" w:hAnsi="Arial" w:cs="Arial"/>
        </w:rPr>
      </w:pPr>
    </w:p>
    <w:p w:rsidR="0088301D" w:rsidRDefault="0088301D" w:rsidP="0088301D">
      <w:pPr>
        <w:ind w:left="567"/>
        <w:jc w:val="both"/>
        <w:rPr>
          <w:rFonts w:ascii="Arial" w:hAnsi="Arial" w:cs="Arial"/>
        </w:rPr>
      </w:pPr>
      <w:r w:rsidRPr="0088301D">
        <w:rPr>
          <w:rFonts w:ascii="Arial" w:hAnsi="Arial" w:cs="Arial"/>
        </w:rPr>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rsidR="00421621" w:rsidRPr="0088301D" w:rsidRDefault="00421621" w:rsidP="0088301D">
      <w:pPr>
        <w:ind w:left="567"/>
        <w:jc w:val="both"/>
        <w:rPr>
          <w:rFonts w:ascii="Arial" w:hAnsi="Arial" w:cs="Arial"/>
        </w:rPr>
      </w:pPr>
    </w:p>
    <w:p w:rsidR="002074FC" w:rsidRPr="0088301D" w:rsidRDefault="00421621" w:rsidP="002074FC">
      <w:pPr>
        <w:ind w:left="567"/>
        <w:jc w:val="both"/>
        <w:rPr>
          <w:rFonts w:ascii="Arial" w:hAnsi="Arial" w:cs="Arial"/>
        </w:rPr>
      </w:pPr>
      <w:r w:rsidRPr="0088301D">
        <w:rPr>
          <w:noProof/>
          <w:lang w:val="es-MX" w:eastAsia="es-MX"/>
        </w:rPr>
        <w:drawing>
          <wp:inline distT="0" distB="0" distL="0" distR="0" wp14:anchorId="7538FCCF" wp14:editId="26478F88">
            <wp:extent cx="5969480" cy="255522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21599" cy="2577529"/>
                    </a:xfrm>
                    <a:prstGeom prst="rect">
                      <a:avLst/>
                    </a:prstGeom>
                    <a:noFill/>
                    <a:ln>
                      <a:noFill/>
                    </a:ln>
                  </pic:spPr>
                </pic:pic>
              </a:graphicData>
            </a:graphic>
          </wp:inline>
        </w:drawing>
      </w:r>
    </w:p>
    <w:p w:rsidR="002074FC" w:rsidRPr="0088301D" w:rsidRDefault="002074FC" w:rsidP="00421621">
      <w:pPr>
        <w:rPr>
          <w:rFonts w:ascii="Arial" w:hAnsi="Arial" w:cs="Arial"/>
        </w:rPr>
      </w:pPr>
    </w:p>
    <w:p w:rsidR="002074FC" w:rsidRPr="0088301D" w:rsidRDefault="002074FC" w:rsidP="002074FC">
      <w:pPr>
        <w:jc w:val="center"/>
        <w:rPr>
          <w:rFonts w:ascii="Arial" w:hAnsi="Arial" w:cs="Arial"/>
        </w:rPr>
      </w:pPr>
    </w:p>
    <w:p w:rsidR="002074FC" w:rsidRPr="0088301D" w:rsidRDefault="002074FC" w:rsidP="002074FC">
      <w:pPr>
        <w:ind w:left="567"/>
        <w:jc w:val="center"/>
        <w:rPr>
          <w:rFonts w:ascii="Arial" w:hAnsi="Arial" w:cs="Arial"/>
        </w:rPr>
      </w:pPr>
    </w:p>
    <w:p w:rsidR="002074FC" w:rsidRPr="0088301D" w:rsidRDefault="002074FC" w:rsidP="002074FC">
      <w:pPr>
        <w:ind w:left="567"/>
        <w:jc w:val="both"/>
        <w:rPr>
          <w:rFonts w:ascii="Arial" w:hAnsi="Arial" w:cs="Arial"/>
        </w:rPr>
      </w:pPr>
    </w:p>
    <w:p w:rsidR="002074FC" w:rsidRPr="0088301D" w:rsidRDefault="002074FC" w:rsidP="002074FC">
      <w:pPr>
        <w:ind w:left="567"/>
        <w:jc w:val="both"/>
        <w:rPr>
          <w:rFonts w:ascii="Arial" w:hAnsi="Arial" w:cs="Arial"/>
        </w:rPr>
      </w:pPr>
      <w:r w:rsidRPr="0088301D">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074FC" w:rsidRPr="0088301D" w:rsidRDefault="002074FC" w:rsidP="002074FC">
      <w:pPr>
        <w:ind w:left="567"/>
        <w:jc w:val="both"/>
        <w:rPr>
          <w:rFonts w:ascii="Arial" w:hAnsi="Arial" w:cs="Arial"/>
        </w:rPr>
      </w:pPr>
    </w:p>
    <w:p w:rsidR="0088301D" w:rsidRPr="0088301D" w:rsidRDefault="0088301D" w:rsidP="0088301D">
      <w:pPr>
        <w:ind w:left="567"/>
        <w:jc w:val="both"/>
        <w:rPr>
          <w:rFonts w:ascii="Arial" w:hAnsi="Arial" w:cs="Arial"/>
        </w:rPr>
      </w:pPr>
      <w:r w:rsidRPr="0088301D">
        <w:rPr>
          <w:rFonts w:ascii="Arial" w:hAnsi="Arial" w:cs="Arial"/>
        </w:rPr>
        <w:t>De igual forma, diversos escenarios pueden actualizarse por las siguientes causas que se enuncian sin ser limitativas:</w:t>
      </w:r>
    </w:p>
    <w:p w:rsidR="0088301D" w:rsidRPr="0088301D" w:rsidRDefault="0088301D" w:rsidP="0088301D">
      <w:pPr>
        <w:tabs>
          <w:tab w:val="left" w:pos="1064"/>
        </w:tabs>
        <w:ind w:left="567"/>
        <w:jc w:val="both"/>
        <w:rPr>
          <w:rFonts w:ascii="Arial" w:hAnsi="Arial" w:cs="Arial"/>
        </w:rPr>
      </w:pPr>
      <w:r w:rsidRPr="0088301D">
        <w:rPr>
          <w:rFonts w:ascii="Arial" w:hAnsi="Arial" w:cs="Arial"/>
        </w:rPr>
        <w:tab/>
      </w:r>
    </w:p>
    <w:p w:rsidR="0088301D" w:rsidRPr="0088301D" w:rsidRDefault="00AF4E41" w:rsidP="0088301D">
      <w:pPr>
        <w:pStyle w:val="Prrafodelista"/>
        <w:numPr>
          <w:ilvl w:val="0"/>
          <w:numId w:val="38"/>
        </w:numPr>
        <w:jc w:val="both"/>
        <w:rPr>
          <w:rFonts w:ascii="Arial" w:hAnsi="Arial" w:cs="Arial"/>
        </w:rPr>
      </w:pPr>
      <w:r>
        <w:rPr>
          <w:rFonts w:ascii="Arial" w:hAnsi="Arial" w:cs="Arial"/>
        </w:rPr>
        <w:t>Por el</w:t>
      </w:r>
      <w:r w:rsidR="0088301D" w:rsidRPr="0088301D">
        <w:rPr>
          <w:rFonts w:ascii="Arial" w:hAnsi="Arial" w:cs="Arial"/>
        </w:rPr>
        <w:t xml:space="preserve"> registro de los candidatos independientes que hubieren cumplido con todos los requisitos aplicables;</w:t>
      </w:r>
    </w:p>
    <w:p w:rsidR="0088301D" w:rsidRPr="0088301D" w:rsidRDefault="0088301D" w:rsidP="0088301D">
      <w:pPr>
        <w:pStyle w:val="Prrafodelista"/>
        <w:numPr>
          <w:ilvl w:val="0"/>
          <w:numId w:val="38"/>
        </w:numPr>
        <w:jc w:val="both"/>
        <w:rPr>
          <w:rFonts w:ascii="Arial" w:hAnsi="Arial" w:cs="Arial"/>
        </w:rPr>
      </w:pPr>
      <w:r w:rsidRPr="0088301D">
        <w:rPr>
          <w:rFonts w:ascii="Arial" w:hAnsi="Arial" w:cs="Arial"/>
        </w:rPr>
        <w:t>Por un mandato de la autoridad jurisdiccional correspondiente;</w:t>
      </w:r>
    </w:p>
    <w:p w:rsidR="0088301D" w:rsidRPr="0088301D" w:rsidRDefault="0088301D" w:rsidP="0088301D">
      <w:pPr>
        <w:pStyle w:val="Prrafodelista"/>
        <w:numPr>
          <w:ilvl w:val="0"/>
          <w:numId w:val="38"/>
        </w:numPr>
        <w:jc w:val="both"/>
        <w:rPr>
          <w:rFonts w:ascii="Arial" w:hAnsi="Arial" w:cs="Arial"/>
        </w:rPr>
      </w:pPr>
      <w:r w:rsidRPr="0088301D">
        <w:rPr>
          <w:rFonts w:ascii="Arial" w:hAnsi="Arial" w:cs="Arial"/>
        </w:rPr>
        <w:t>Por la cancelación del registro de un candidato independiente;</w:t>
      </w:r>
    </w:p>
    <w:p w:rsidR="0088301D" w:rsidRPr="0088301D" w:rsidRDefault="0088301D" w:rsidP="0088301D">
      <w:pPr>
        <w:pStyle w:val="Prrafodelista"/>
        <w:numPr>
          <w:ilvl w:val="0"/>
          <w:numId w:val="38"/>
        </w:numPr>
        <w:jc w:val="both"/>
        <w:rPr>
          <w:rFonts w:ascii="Arial" w:hAnsi="Arial" w:cs="Arial"/>
        </w:rPr>
      </w:pPr>
      <w:r w:rsidRPr="0088301D">
        <w:rPr>
          <w:rFonts w:ascii="Arial" w:hAnsi="Arial" w:cs="Arial"/>
        </w:rPr>
        <w:t>Por desistimiento de un candidato independiente registrado;</w:t>
      </w:r>
    </w:p>
    <w:p w:rsidR="0088301D" w:rsidRPr="0088301D" w:rsidRDefault="0088301D" w:rsidP="0088301D">
      <w:pPr>
        <w:pStyle w:val="Prrafodelista"/>
        <w:numPr>
          <w:ilvl w:val="0"/>
          <w:numId w:val="38"/>
        </w:numPr>
        <w:jc w:val="both"/>
        <w:rPr>
          <w:rFonts w:ascii="Arial" w:hAnsi="Arial" w:cs="Arial"/>
        </w:rPr>
      </w:pPr>
      <w:r w:rsidRPr="0088301D">
        <w:rPr>
          <w:rFonts w:ascii="Arial" w:hAnsi="Arial" w:cs="Arial"/>
        </w:rPr>
        <w:t>Por fallecimiento de un candidato independiente.</w:t>
      </w:r>
    </w:p>
    <w:p w:rsidR="0088301D" w:rsidRPr="0088301D" w:rsidRDefault="0088301D" w:rsidP="0088301D">
      <w:pPr>
        <w:ind w:left="567"/>
        <w:jc w:val="both"/>
        <w:rPr>
          <w:rFonts w:ascii="Arial" w:hAnsi="Arial" w:cs="Arial"/>
        </w:rPr>
      </w:pPr>
      <w:r w:rsidRPr="0088301D">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88301D" w:rsidRPr="0088301D" w:rsidRDefault="0088301D" w:rsidP="0088301D">
      <w:pPr>
        <w:ind w:left="567"/>
        <w:jc w:val="both"/>
        <w:rPr>
          <w:rFonts w:ascii="Arial" w:hAnsi="Arial" w:cs="Arial"/>
        </w:rPr>
      </w:pPr>
    </w:p>
    <w:p w:rsidR="0088301D" w:rsidRPr="0088301D" w:rsidRDefault="0088301D" w:rsidP="0088301D">
      <w:pPr>
        <w:ind w:firstLine="567"/>
        <w:jc w:val="both"/>
        <w:rPr>
          <w:rFonts w:ascii="Arial" w:hAnsi="Arial" w:cs="Arial"/>
          <w:b/>
          <w:i/>
        </w:rPr>
      </w:pPr>
      <w:r w:rsidRPr="0088301D">
        <w:rPr>
          <w:rFonts w:ascii="Arial" w:hAnsi="Arial" w:cs="Arial"/>
          <w:b/>
          <w:i/>
        </w:rPr>
        <w:t>Efectos de la distribución del tiempo en las órdenes de transmisión.</w:t>
      </w:r>
    </w:p>
    <w:p w:rsidR="0088301D" w:rsidRPr="0088301D" w:rsidRDefault="0088301D" w:rsidP="0088301D">
      <w:pPr>
        <w:pStyle w:val="Prrafodelista"/>
        <w:rPr>
          <w:rFonts w:ascii="Arial" w:hAnsi="Arial" w:cs="Arial"/>
        </w:rPr>
      </w:pPr>
    </w:p>
    <w:p w:rsidR="0088301D" w:rsidRPr="0088301D" w:rsidRDefault="0088301D" w:rsidP="0088301D">
      <w:pPr>
        <w:numPr>
          <w:ilvl w:val="0"/>
          <w:numId w:val="2"/>
        </w:numPr>
        <w:ind w:left="567" w:hanging="567"/>
        <w:jc w:val="both"/>
        <w:rPr>
          <w:rFonts w:ascii="Arial" w:hAnsi="Arial" w:cs="Arial"/>
        </w:rPr>
      </w:pPr>
      <w:r w:rsidRPr="0088301D">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88301D" w:rsidRPr="0088301D" w:rsidRDefault="0088301D" w:rsidP="0088301D">
      <w:pPr>
        <w:tabs>
          <w:tab w:val="left" w:pos="2590"/>
        </w:tabs>
        <w:ind w:left="705"/>
        <w:rPr>
          <w:rFonts w:ascii="Arial" w:hAnsi="Arial" w:cs="Arial"/>
        </w:rPr>
      </w:pPr>
      <w:r w:rsidRPr="0088301D">
        <w:rPr>
          <w:rFonts w:ascii="Arial" w:hAnsi="Arial" w:cs="Arial"/>
        </w:rPr>
        <w:tab/>
      </w:r>
    </w:p>
    <w:p w:rsidR="0088301D" w:rsidRPr="0088301D" w:rsidRDefault="0088301D" w:rsidP="0088301D">
      <w:pPr>
        <w:ind w:left="567"/>
        <w:jc w:val="both"/>
        <w:rPr>
          <w:rFonts w:ascii="Arial" w:hAnsi="Arial" w:cs="Arial"/>
          <w:b/>
        </w:rPr>
      </w:pPr>
      <w:r w:rsidRPr="0088301D">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074FC" w:rsidRDefault="002074FC" w:rsidP="002074FC">
      <w:pPr>
        <w:ind w:left="567"/>
        <w:jc w:val="both"/>
        <w:rPr>
          <w:rFonts w:ascii="Arial" w:hAnsi="Arial" w:cs="Arial"/>
        </w:rPr>
      </w:pPr>
    </w:p>
    <w:p w:rsidR="00421621" w:rsidRPr="0088301D" w:rsidRDefault="00421621" w:rsidP="002074FC">
      <w:pPr>
        <w:ind w:left="567"/>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074FC" w:rsidRPr="0088301D" w:rsidTr="002074FC">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074FC" w:rsidRPr="0088301D" w:rsidRDefault="002074FC" w:rsidP="002074FC">
            <w:pPr>
              <w:tabs>
                <w:tab w:val="left" w:pos="0"/>
              </w:tabs>
              <w:ind w:right="-353"/>
              <w:jc w:val="center"/>
              <w:rPr>
                <w:rFonts w:ascii="Arial" w:hAnsi="Arial" w:cs="Arial"/>
                <w:b/>
                <w:bCs/>
                <w:color w:val="FFFFFF"/>
                <w:sz w:val="18"/>
                <w:szCs w:val="18"/>
                <w:lang w:val="es-MX" w:eastAsia="es-MX"/>
              </w:rPr>
            </w:pPr>
            <w:r w:rsidRPr="0088301D">
              <w:rPr>
                <w:rFonts w:ascii="Arial" w:hAnsi="Arial" w:cs="Arial"/>
                <w:b/>
                <w:bCs/>
                <w:color w:val="FFFFFF"/>
                <w:sz w:val="18"/>
                <w:szCs w:val="18"/>
                <w:lang w:val="es-MX" w:eastAsia="es-MX"/>
              </w:rPr>
              <w:t>FEDERAL</w:t>
            </w:r>
          </w:p>
        </w:tc>
      </w:tr>
      <w:tr w:rsidR="002074FC" w:rsidRPr="0088301D" w:rsidTr="002074FC">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074FC" w:rsidRPr="0088301D" w:rsidRDefault="002074FC" w:rsidP="002074FC">
            <w:pPr>
              <w:tabs>
                <w:tab w:val="left" w:pos="0"/>
              </w:tabs>
              <w:jc w:val="center"/>
              <w:rPr>
                <w:rFonts w:ascii="Arial" w:hAnsi="Arial" w:cs="Arial"/>
                <w:b/>
                <w:bCs/>
                <w:color w:val="FFFFFF"/>
                <w:sz w:val="18"/>
                <w:szCs w:val="18"/>
                <w:lang w:val="es-MX" w:eastAsia="es-MX"/>
              </w:rPr>
            </w:pPr>
            <w:r w:rsidRPr="0088301D">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074FC" w:rsidRPr="0088301D" w:rsidRDefault="002074FC" w:rsidP="002074FC">
            <w:pPr>
              <w:tabs>
                <w:tab w:val="left" w:pos="0"/>
              </w:tabs>
              <w:jc w:val="center"/>
              <w:rPr>
                <w:rFonts w:ascii="Arial" w:hAnsi="Arial" w:cs="Arial"/>
                <w:b/>
                <w:bCs/>
                <w:color w:val="FFFFFF"/>
                <w:sz w:val="18"/>
                <w:szCs w:val="18"/>
                <w:lang w:val="es-MX" w:eastAsia="es-MX"/>
              </w:rPr>
            </w:pPr>
            <w:r w:rsidRPr="0088301D">
              <w:rPr>
                <w:rFonts w:ascii="Arial" w:hAnsi="Arial" w:cs="Arial"/>
                <w:b/>
                <w:bCs/>
                <w:color w:val="FFFFFF"/>
                <w:sz w:val="18"/>
                <w:szCs w:val="18"/>
                <w:lang w:val="es-MX" w:eastAsia="es-MX"/>
              </w:rPr>
              <w:t>EFECTO</w:t>
            </w:r>
          </w:p>
        </w:tc>
      </w:tr>
      <w:tr w:rsidR="002074FC" w:rsidRPr="0088301D" w:rsidTr="002074FC">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074FC" w:rsidRPr="0088301D" w:rsidRDefault="002074FC" w:rsidP="002074FC">
            <w:pPr>
              <w:tabs>
                <w:tab w:val="left" w:pos="0"/>
              </w:tabs>
              <w:jc w:val="center"/>
              <w:rPr>
                <w:rFonts w:ascii="Arial" w:hAnsi="Arial" w:cs="Arial"/>
                <w:b/>
                <w:bCs/>
                <w:color w:val="FFFFFF"/>
                <w:sz w:val="18"/>
                <w:szCs w:val="18"/>
                <w:lang w:val="es-MX" w:eastAsia="es-MX"/>
              </w:rPr>
            </w:pPr>
            <w:r w:rsidRPr="0088301D">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074FC" w:rsidRPr="0088301D" w:rsidRDefault="002074FC" w:rsidP="002074FC">
            <w:pPr>
              <w:tabs>
                <w:tab w:val="left" w:pos="0"/>
              </w:tabs>
              <w:jc w:val="center"/>
              <w:rPr>
                <w:rFonts w:ascii="Arial" w:hAnsi="Arial" w:cs="Arial"/>
                <w:b/>
                <w:bCs/>
                <w:color w:val="FFFFFF"/>
                <w:sz w:val="18"/>
                <w:szCs w:val="18"/>
                <w:lang w:val="es-MX" w:eastAsia="es-MX"/>
              </w:rPr>
            </w:pPr>
            <w:r w:rsidRPr="0088301D">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074FC" w:rsidRPr="0088301D" w:rsidRDefault="002074FC" w:rsidP="002074FC">
            <w:pPr>
              <w:tabs>
                <w:tab w:val="left" w:pos="0"/>
              </w:tabs>
              <w:jc w:val="center"/>
              <w:rPr>
                <w:rFonts w:ascii="Arial" w:hAnsi="Arial" w:cs="Arial"/>
                <w:b/>
                <w:bCs/>
                <w:color w:val="FFFFFF"/>
                <w:sz w:val="18"/>
                <w:szCs w:val="18"/>
                <w:lang w:val="es-MX" w:eastAsia="es-MX"/>
              </w:rPr>
            </w:pPr>
            <w:r w:rsidRPr="0088301D">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074FC" w:rsidRPr="0088301D" w:rsidRDefault="002074FC" w:rsidP="002074FC">
            <w:pPr>
              <w:tabs>
                <w:tab w:val="left" w:pos="0"/>
              </w:tabs>
              <w:jc w:val="center"/>
              <w:rPr>
                <w:rFonts w:ascii="Arial" w:hAnsi="Arial" w:cs="Arial"/>
                <w:b/>
                <w:bCs/>
                <w:color w:val="FFFFFF"/>
                <w:sz w:val="18"/>
                <w:szCs w:val="18"/>
                <w:lang w:val="es-MX" w:eastAsia="es-MX"/>
              </w:rPr>
            </w:pP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100% igualitario entre los PP</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Senador y 50% a PP</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100% entre senadores igualitario</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Diputado y 50% a PP</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Diputado, 50% a Senador</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Diputado, 50% a Senador</w:t>
            </w:r>
          </w:p>
        </w:tc>
      </w:tr>
      <w:tr w:rsidR="002074FC" w:rsidRPr="0088301D" w:rsidTr="002074F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100% entre Diputados</w:t>
            </w:r>
          </w:p>
        </w:tc>
      </w:tr>
      <w:tr w:rsidR="002074FC" w:rsidRPr="0088301D" w:rsidTr="002074F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Diputados y 50% a Senador</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Diputados y 50% a Senadores</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Presidente  y 50% a PP</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Presidente y 50% a Senador</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Presidente y 50% a Senadores</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Presidente y 50% a Diputado</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33.33% a cada cargo</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33.33% a cada cargo</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Presidente y 50% a Diputados</w:t>
            </w:r>
          </w:p>
        </w:tc>
      </w:tr>
      <w:tr w:rsidR="002074FC" w:rsidRPr="0088301D" w:rsidTr="002074FC">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33.33% a cada cargo</w:t>
            </w:r>
          </w:p>
        </w:tc>
      </w:tr>
      <w:tr w:rsidR="002074FC" w:rsidRPr="0088301D" w:rsidTr="002074FC">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33.33% a cada cargo</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100% entre Presidentes</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Presidentes y 50% a Senador</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Presidentes y 50% a Senadores</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Presidentes y 50% a Diputado</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33.33% a cada cargo</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33.33% a cada cargo</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50% a Presidentes, 50% a Diputados</w:t>
            </w:r>
          </w:p>
        </w:tc>
      </w:tr>
      <w:tr w:rsidR="002074FC" w:rsidRPr="0088301D" w:rsidTr="002074FC">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33.33% a cada cargo</w:t>
            </w:r>
          </w:p>
        </w:tc>
      </w:tr>
      <w:tr w:rsidR="002074FC" w:rsidRPr="0088301D" w:rsidTr="002074FC">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jc w:val="center"/>
              <w:rPr>
                <w:rFonts w:ascii="Arial" w:hAnsi="Arial" w:cs="Arial"/>
                <w:color w:val="000000"/>
                <w:sz w:val="18"/>
                <w:szCs w:val="18"/>
                <w:lang w:val="es-MX" w:eastAsia="es-MX"/>
              </w:rPr>
            </w:pPr>
            <w:r w:rsidRPr="0088301D">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074FC" w:rsidRPr="0088301D" w:rsidRDefault="002074FC" w:rsidP="002074FC">
            <w:pPr>
              <w:tabs>
                <w:tab w:val="left" w:pos="0"/>
              </w:tabs>
              <w:rPr>
                <w:rFonts w:ascii="Arial" w:hAnsi="Arial" w:cs="Arial"/>
                <w:color w:val="000000"/>
                <w:sz w:val="18"/>
                <w:szCs w:val="18"/>
                <w:lang w:val="es-MX" w:eastAsia="es-MX"/>
              </w:rPr>
            </w:pPr>
            <w:r w:rsidRPr="0088301D">
              <w:rPr>
                <w:rFonts w:ascii="Arial" w:hAnsi="Arial" w:cs="Arial"/>
                <w:color w:val="000000"/>
                <w:sz w:val="18"/>
                <w:szCs w:val="18"/>
                <w:lang w:val="es-MX" w:eastAsia="es-MX"/>
              </w:rPr>
              <w:t>33.33% a cada cargo</w:t>
            </w:r>
          </w:p>
        </w:tc>
      </w:tr>
    </w:tbl>
    <w:p w:rsidR="002074FC" w:rsidRDefault="002074FC" w:rsidP="0088301D">
      <w:pPr>
        <w:tabs>
          <w:tab w:val="left" w:pos="7710"/>
          <w:tab w:val="right" w:pos="9404"/>
        </w:tabs>
        <w:jc w:val="both"/>
        <w:rPr>
          <w:rFonts w:ascii="Arial" w:hAnsi="Arial" w:cs="Arial"/>
        </w:rPr>
      </w:pPr>
    </w:p>
    <w:p w:rsidR="00421621" w:rsidRPr="0088301D" w:rsidRDefault="00421621" w:rsidP="0088301D">
      <w:pPr>
        <w:tabs>
          <w:tab w:val="left" w:pos="7710"/>
          <w:tab w:val="right" w:pos="9404"/>
        </w:tabs>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2074FC" w:rsidRPr="0088301D" w:rsidRDefault="002074FC" w:rsidP="002074FC">
      <w:pPr>
        <w:jc w:val="both"/>
        <w:rPr>
          <w:rFonts w:ascii="Arial" w:hAnsi="Arial" w:cs="Arial"/>
          <w:b/>
          <w:i/>
        </w:rPr>
      </w:pPr>
    </w:p>
    <w:p w:rsidR="002074FC" w:rsidRPr="0088301D" w:rsidRDefault="002074FC" w:rsidP="002074FC">
      <w:pPr>
        <w:jc w:val="both"/>
        <w:rPr>
          <w:rFonts w:ascii="Arial" w:hAnsi="Arial" w:cs="Arial"/>
          <w:b/>
          <w:i/>
        </w:rPr>
      </w:pPr>
      <w:r w:rsidRPr="0088301D">
        <w:rPr>
          <w:rFonts w:ascii="Arial" w:hAnsi="Arial" w:cs="Arial"/>
          <w:b/>
          <w:i/>
        </w:rPr>
        <w:lastRenderedPageBreak/>
        <w:t>Coincidencia de campañas federal y local</w:t>
      </w:r>
    </w:p>
    <w:p w:rsidR="002074FC" w:rsidRPr="0088301D" w:rsidRDefault="002074FC" w:rsidP="002074FC">
      <w:pPr>
        <w:jc w:val="both"/>
        <w:rPr>
          <w:rFonts w:ascii="Arial" w:hAnsi="Arial" w:cs="Arial"/>
          <w:b/>
        </w:rPr>
      </w:pPr>
    </w:p>
    <w:p w:rsidR="002074FC" w:rsidRPr="0088301D" w:rsidRDefault="002074FC" w:rsidP="00013A6E">
      <w:pPr>
        <w:numPr>
          <w:ilvl w:val="0"/>
          <w:numId w:val="2"/>
        </w:numPr>
        <w:ind w:left="567" w:hanging="567"/>
        <w:jc w:val="both"/>
        <w:rPr>
          <w:rFonts w:ascii="Arial" w:hAnsi="Arial" w:cs="Arial"/>
        </w:rPr>
      </w:pPr>
      <w:r w:rsidRPr="0088301D">
        <w:rPr>
          <w:rFonts w:ascii="Arial" w:hAnsi="Arial" w:cs="Arial"/>
        </w:rPr>
        <w:t>De conformidad con el artículo 23, numeral 3 del Reglamento que establece que cuando coincida la celebración de la campaña federal con campaña local, se destinarán veintiséis minutos a la campaña federal y quince minutos a la campaña local</w:t>
      </w:r>
      <w:r w:rsidR="00A114E7" w:rsidRPr="0088301D">
        <w:rPr>
          <w:rFonts w:ascii="Arial" w:hAnsi="Arial" w:cs="Arial"/>
        </w:rPr>
        <w:t>.</w:t>
      </w:r>
    </w:p>
    <w:p w:rsidR="00A114E7" w:rsidRPr="0088301D" w:rsidRDefault="00A114E7" w:rsidP="00A114E7">
      <w:pPr>
        <w:ind w:left="567"/>
        <w:jc w:val="both"/>
        <w:rPr>
          <w:rFonts w:ascii="Arial" w:hAnsi="Arial" w:cs="Arial"/>
        </w:rPr>
      </w:pPr>
    </w:p>
    <w:p w:rsidR="002074FC" w:rsidRPr="0088301D" w:rsidRDefault="002074FC" w:rsidP="00A114E7">
      <w:pPr>
        <w:ind w:left="567"/>
        <w:jc w:val="both"/>
        <w:rPr>
          <w:rFonts w:ascii="Arial" w:hAnsi="Arial" w:cs="Arial"/>
        </w:rPr>
      </w:pPr>
      <w:r w:rsidRPr="0088301D">
        <w:rPr>
          <w:rFonts w:ascii="Arial" w:hAnsi="Arial" w:cs="Arial"/>
        </w:rPr>
        <w:t>Por ello, para la campaña federal aplicarán los escenarios previstos en el considerando 3</w:t>
      </w:r>
      <w:r w:rsidR="0088301D" w:rsidRPr="0088301D">
        <w:rPr>
          <w:rFonts w:ascii="Arial" w:hAnsi="Arial" w:cs="Arial"/>
        </w:rPr>
        <w:t>6</w:t>
      </w:r>
      <w:r w:rsidRPr="0088301D">
        <w:rPr>
          <w:rFonts w:ascii="Arial" w:hAnsi="Arial" w:cs="Arial"/>
        </w:rPr>
        <w:t>, con los efectos en la distribución del tiempo exclusivamente en las órdenes de transmisión según los registros de candidatos independientes por tipo de cargo, previstos en el considerando 3</w:t>
      </w:r>
      <w:r w:rsidR="0088301D" w:rsidRPr="0088301D">
        <w:rPr>
          <w:rFonts w:ascii="Arial" w:hAnsi="Arial" w:cs="Arial"/>
        </w:rPr>
        <w:t>8</w:t>
      </w:r>
      <w:r w:rsidRPr="0088301D">
        <w:rPr>
          <w:rFonts w:ascii="Arial" w:hAnsi="Arial" w:cs="Arial"/>
        </w:rPr>
        <w:t xml:space="preserve">; y para las campañas locales los efectos en la distribución del tiempo serán previstos también en las mismas órdenes de transmisión conforme a lo siguiente: </w:t>
      </w:r>
    </w:p>
    <w:p w:rsidR="002074FC" w:rsidRPr="0088301D" w:rsidRDefault="002074FC" w:rsidP="002074FC">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074FC" w:rsidRPr="0088301D" w:rsidTr="002074FC">
        <w:trPr>
          <w:trHeight w:val="330"/>
          <w:jc w:val="center"/>
        </w:trPr>
        <w:tc>
          <w:tcPr>
            <w:tcW w:w="2268"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eastAsia="es-MX"/>
              </w:rPr>
            </w:pPr>
            <w:r w:rsidRPr="0088301D">
              <w:rPr>
                <w:rFonts w:ascii="Arial" w:hAnsi="Arial" w:cs="Arial"/>
                <w:b/>
                <w:bCs/>
                <w:color w:val="FFFFFF"/>
                <w:sz w:val="20"/>
                <w:szCs w:val="20"/>
                <w:lang w:eastAsia="es-MX"/>
              </w:rPr>
              <w:t>DURACIÓN</w:t>
            </w:r>
          </w:p>
        </w:tc>
      </w:tr>
      <w:tr w:rsidR="002074FC" w:rsidRPr="0088301D" w:rsidTr="002074FC">
        <w:trPr>
          <w:trHeight w:val="330"/>
          <w:jc w:val="center"/>
        </w:trPr>
        <w:tc>
          <w:tcPr>
            <w:tcW w:w="2268" w:type="dxa"/>
            <w:tcBorders>
              <w:top w:val="nil"/>
              <w:left w:val="nil"/>
              <w:bottom w:val="nil"/>
              <w:right w:val="nil"/>
            </w:tcBorders>
            <w:shd w:val="clear" w:color="auto" w:fill="auto"/>
            <w:noWrap/>
            <w:vAlign w:val="center"/>
          </w:tcPr>
          <w:p w:rsidR="002074FC" w:rsidRPr="0088301D" w:rsidRDefault="002074FC" w:rsidP="00A114E7">
            <w:pPr>
              <w:jc w:val="center"/>
              <w:rPr>
                <w:rFonts w:ascii="Calibri" w:hAnsi="Calibri"/>
                <w:b/>
                <w:bCs/>
                <w:color w:val="000000"/>
                <w:sz w:val="20"/>
                <w:szCs w:val="20"/>
                <w:lang w:eastAsia="es-MX"/>
              </w:rPr>
            </w:pPr>
            <w:r w:rsidRPr="0088301D">
              <w:rPr>
                <w:rFonts w:ascii="Calibri" w:hAnsi="Calibri"/>
                <w:b/>
                <w:bCs/>
                <w:color w:val="000000"/>
                <w:sz w:val="20"/>
                <w:szCs w:val="20"/>
                <w:lang w:eastAsia="es-MX"/>
              </w:rPr>
              <w:t xml:space="preserve">Campaña </w:t>
            </w:r>
            <w:r w:rsidR="00A114E7" w:rsidRPr="0088301D">
              <w:rPr>
                <w:rFonts w:ascii="Calibri" w:hAnsi="Calibri"/>
                <w:b/>
                <w:bCs/>
                <w:color w:val="000000"/>
                <w:sz w:val="20"/>
                <w:szCs w:val="20"/>
                <w:lang w:eastAsia="es-MX"/>
              </w:rPr>
              <w:t>federal coincidente con campaña local</w:t>
            </w:r>
          </w:p>
        </w:tc>
        <w:tc>
          <w:tcPr>
            <w:tcW w:w="2410" w:type="dxa"/>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eastAsia="es-MX"/>
              </w:rPr>
              <w:t>2</w:t>
            </w:r>
            <w:r w:rsidR="00A114E7" w:rsidRPr="0088301D">
              <w:rPr>
                <w:rFonts w:ascii="Calibri" w:hAnsi="Calibri"/>
                <w:color w:val="000000"/>
                <w:sz w:val="20"/>
                <w:szCs w:val="20"/>
                <w:lang w:eastAsia="es-MX"/>
              </w:rPr>
              <w:t>9 de abril</w:t>
            </w:r>
            <w:r w:rsidRPr="0088301D">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auto"/>
            <w:noWrap/>
            <w:vAlign w:val="center"/>
          </w:tcPr>
          <w:p w:rsidR="002074FC" w:rsidRPr="0088301D" w:rsidRDefault="002074FC" w:rsidP="002074FC">
            <w:pPr>
              <w:jc w:val="center"/>
              <w:rPr>
                <w:rFonts w:ascii="Calibri" w:hAnsi="Calibri"/>
                <w:color w:val="000000"/>
                <w:sz w:val="20"/>
                <w:szCs w:val="20"/>
                <w:lang w:eastAsia="es-MX"/>
              </w:rPr>
            </w:pPr>
            <w:r w:rsidRPr="0088301D">
              <w:rPr>
                <w:rFonts w:ascii="Calibri" w:hAnsi="Calibri"/>
                <w:color w:val="000000"/>
                <w:sz w:val="20"/>
                <w:szCs w:val="20"/>
                <w:lang w:eastAsia="es-MX"/>
              </w:rPr>
              <w:t>30 días</w:t>
            </w:r>
          </w:p>
        </w:tc>
      </w:tr>
    </w:tbl>
    <w:p w:rsidR="002074FC" w:rsidRPr="0088301D" w:rsidRDefault="002074FC" w:rsidP="002074FC">
      <w:pPr>
        <w:jc w:val="both"/>
        <w:rPr>
          <w:rFonts w:ascii="Arial" w:hAnsi="Arial" w:cs="Arial"/>
        </w:rPr>
      </w:pPr>
    </w:p>
    <w:tbl>
      <w:tblPr>
        <w:tblW w:w="6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5"/>
        <w:gridCol w:w="1632"/>
        <w:gridCol w:w="3980"/>
      </w:tblGrid>
      <w:tr w:rsidR="002074FC" w:rsidRPr="0088301D" w:rsidTr="002074FC">
        <w:trPr>
          <w:trHeight w:val="267"/>
          <w:tblHeader/>
          <w:jc w:val="center"/>
        </w:trPr>
        <w:tc>
          <w:tcPr>
            <w:tcW w:w="6495" w:type="dxa"/>
            <w:gridSpan w:val="3"/>
            <w:shd w:val="clear" w:color="auto" w:fill="C00000"/>
            <w:vAlign w:val="bottom"/>
            <w:hideMark/>
          </w:tcPr>
          <w:p w:rsidR="002074FC" w:rsidRPr="0088301D" w:rsidRDefault="002074FC" w:rsidP="002074FC">
            <w:pPr>
              <w:jc w:val="center"/>
              <w:rPr>
                <w:rFonts w:ascii="Arial" w:hAnsi="Arial" w:cs="Arial"/>
                <w:b/>
                <w:bCs/>
                <w:color w:val="FFFFFF" w:themeColor="background1"/>
                <w:sz w:val="20"/>
                <w:szCs w:val="20"/>
                <w:lang w:val="es-MX" w:eastAsia="es-MX"/>
              </w:rPr>
            </w:pPr>
            <w:r w:rsidRPr="0088301D">
              <w:rPr>
                <w:rFonts w:ascii="Arial" w:hAnsi="Arial" w:cs="Arial"/>
                <w:b/>
                <w:bCs/>
                <w:color w:val="FFFFFF" w:themeColor="background1"/>
                <w:sz w:val="20"/>
                <w:szCs w:val="20"/>
                <w:lang w:val="es-MX" w:eastAsia="es-MX"/>
              </w:rPr>
              <w:t>LOCAL (con CI a los distintos cargos)</w:t>
            </w:r>
          </w:p>
        </w:tc>
      </w:tr>
      <w:tr w:rsidR="002074FC" w:rsidRPr="0088301D" w:rsidTr="002074FC">
        <w:trPr>
          <w:trHeight w:val="315"/>
          <w:tblHeader/>
          <w:jc w:val="center"/>
        </w:trPr>
        <w:tc>
          <w:tcPr>
            <w:tcW w:w="2515" w:type="dxa"/>
            <w:gridSpan w:val="2"/>
            <w:shd w:val="clear" w:color="auto" w:fill="C00000"/>
            <w:noWrap/>
            <w:vAlign w:val="bottom"/>
          </w:tcPr>
          <w:p w:rsidR="002074FC" w:rsidRPr="0088301D" w:rsidRDefault="002074FC" w:rsidP="002074FC">
            <w:pPr>
              <w:jc w:val="center"/>
              <w:rPr>
                <w:rFonts w:ascii="Arial" w:hAnsi="Arial" w:cs="Arial"/>
                <w:b/>
                <w:bCs/>
                <w:color w:val="FFFFFF" w:themeColor="background1"/>
                <w:sz w:val="20"/>
                <w:szCs w:val="20"/>
                <w:lang w:val="es-MX" w:eastAsia="es-MX"/>
              </w:rPr>
            </w:pPr>
            <w:r w:rsidRPr="0088301D">
              <w:rPr>
                <w:rFonts w:ascii="Arial" w:hAnsi="Arial" w:cs="Arial"/>
                <w:b/>
                <w:bCs/>
                <w:color w:val="FFFFFF" w:themeColor="background1"/>
                <w:sz w:val="20"/>
                <w:szCs w:val="20"/>
                <w:lang w:val="es-MX" w:eastAsia="es-MX"/>
              </w:rPr>
              <w:t>Número de CI con registro</w:t>
            </w:r>
          </w:p>
        </w:tc>
        <w:tc>
          <w:tcPr>
            <w:tcW w:w="3980" w:type="dxa"/>
            <w:vMerge w:val="restart"/>
            <w:shd w:val="clear" w:color="auto" w:fill="C00000"/>
            <w:noWrap/>
            <w:vAlign w:val="center"/>
          </w:tcPr>
          <w:p w:rsidR="002074FC" w:rsidRPr="0088301D" w:rsidRDefault="002074FC" w:rsidP="002074FC">
            <w:pPr>
              <w:jc w:val="center"/>
              <w:rPr>
                <w:rFonts w:ascii="Arial" w:hAnsi="Arial" w:cs="Arial"/>
                <w:b/>
                <w:bCs/>
                <w:color w:val="FFFFFF" w:themeColor="background1"/>
                <w:sz w:val="20"/>
                <w:szCs w:val="20"/>
                <w:lang w:val="es-MX" w:eastAsia="es-MX"/>
              </w:rPr>
            </w:pPr>
            <w:r w:rsidRPr="0088301D">
              <w:rPr>
                <w:rFonts w:ascii="Arial" w:hAnsi="Arial" w:cs="Arial"/>
                <w:b/>
                <w:bCs/>
                <w:color w:val="FFFFFF" w:themeColor="background1"/>
                <w:sz w:val="20"/>
                <w:szCs w:val="20"/>
                <w:lang w:val="es-MX" w:eastAsia="es-MX"/>
              </w:rPr>
              <w:t>Efecto</w:t>
            </w:r>
          </w:p>
        </w:tc>
      </w:tr>
      <w:tr w:rsidR="002074FC" w:rsidRPr="0088301D" w:rsidTr="002074FC">
        <w:trPr>
          <w:trHeight w:val="315"/>
          <w:tblHeader/>
          <w:jc w:val="center"/>
        </w:trPr>
        <w:tc>
          <w:tcPr>
            <w:tcW w:w="883" w:type="dxa"/>
            <w:shd w:val="clear" w:color="auto" w:fill="C00000"/>
            <w:noWrap/>
            <w:vAlign w:val="bottom"/>
            <w:hideMark/>
          </w:tcPr>
          <w:p w:rsidR="002074FC" w:rsidRPr="0088301D" w:rsidRDefault="002074FC" w:rsidP="002074FC">
            <w:pPr>
              <w:jc w:val="center"/>
              <w:rPr>
                <w:rFonts w:ascii="Arial" w:hAnsi="Arial" w:cs="Arial"/>
                <w:b/>
                <w:bCs/>
                <w:color w:val="FFFFFF" w:themeColor="background1"/>
                <w:sz w:val="20"/>
                <w:szCs w:val="20"/>
                <w:lang w:val="es-MX" w:eastAsia="es-MX"/>
              </w:rPr>
            </w:pPr>
            <w:r w:rsidRPr="0088301D">
              <w:rPr>
                <w:rFonts w:ascii="Arial" w:hAnsi="Arial" w:cs="Arial"/>
                <w:b/>
                <w:bCs/>
                <w:color w:val="FFFFFF" w:themeColor="background1"/>
                <w:sz w:val="20"/>
                <w:szCs w:val="20"/>
                <w:lang w:val="es-MX" w:eastAsia="es-MX"/>
              </w:rPr>
              <w:t>Gobernador</w:t>
            </w:r>
          </w:p>
        </w:tc>
        <w:tc>
          <w:tcPr>
            <w:tcW w:w="1632" w:type="dxa"/>
            <w:shd w:val="clear" w:color="auto" w:fill="C00000"/>
            <w:noWrap/>
            <w:vAlign w:val="bottom"/>
            <w:hideMark/>
          </w:tcPr>
          <w:p w:rsidR="002074FC" w:rsidRPr="0088301D" w:rsidRDefault="002074FC" w:rsidP="002074FC">
            <w:pPr>
              <w:jc w:val="center"/>
              <w:rPr>
                <w:rFonts w:ascii="Arial" w:hAnsi="Arial" w:cs="Arial"/>
                <w:b/>
                <w:bCs/>
                <w:color w:val="FFFFFF" w:themeColor="background1"/>
                <w:sz w:val="20"/>
                <w:szCs w:val="20"/>
                <w:lang w:val="es-MX" w:eastAsia="es-MX"/>
              </w:rPr>
            </w:pPr>
            <w:r w:rsidRPr="0088301D">
              <w:rPr>
                <w:rFonts w:ascii="Arial" w:hAnsi="Arial" w:cs="Arial"/>
                <w:b/>
                <w:bCs/>
                <w:color w:val="FFFFFF" w:themeColor="background1"/>
                <w:sz w:val="20"/>
                <w:szCs w:val="20"/>
                <w:lang w:val="es-MX" w:eastAsia="es-MX"/>
              </w:rPr>
              <w:t>Diputados</w:t>
            </w:r>
          </w:p>
        </w:tc>
        <w:tc>
          <w:tcPr>
            <w:tcW w:w="3980" w:type="dxa"/>
            <w:vMerge/>
            <w:shd w:val="clear" w:color="auto" w:fill="C00000"/>
            <w:noWrap/>
            <w:vAlign w:val="bottom"/>
            <w:hideMark/>
          </w:tcPr>
          <w:p w:rsidR="002074FC" w:rsidRPr="0088301D" w:rsidRDefault="002074FC" w:rsidP="002074FC">
            <w:pPr>
              <w:jc w:val="center"/>
              <w:rPr>
                <w:rFonts w:ascii="Arial" w:hAnsi="Arial" w:cs="Arial"/>
                <w:b/>
                <w:bCs/>
                <w:color w:val="FFFFFF" w:themeColor="background1"/>
                <w:sz w:val="20"/>
                <w:szCs w:val="20"/>
                <w:lang w:val="es-MX" w:eastAsia="es-MX"/>
              </w:rPr>
            </w:pPr>
          </w:p>
        </w:tc>
      </w:tr>
      <w:tr w:rsidR="002074FC" w:rsidRPr="0088301D" w:rsidTr="002074FC">
        <w:trPr>
          <w:trHeight w:val="300"/>
          <w:jc w:val="center"/>
        </w:trPr>
        <w:tc>
          <w:tcPr>
            <w:tcW w:w="883"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0</w:t>
            </w:r>
          </w:p>
        </w:tc>
        <w:tc>
          <w:tcPr>
            <w:tcW w:w="1632"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0</w:t>
            </w:r>
          </w:p>
        </w:tc>
        <w:tc>
          <w:tcPr>
            <w:tcW w:w="3980" w:type="dxa"/>
            <w:shd w:val="clear" w:color="auto" w:fill="auto"/>
            <w:noWrap/>
            <w:vAlign w:val="bottom"/>
            <w:hideMark/>
          </w:tcPr>
          <w:p w:rsidR="002074FC" w:rsidRPr="0088301D" w:rsidRDefault="002074FC" w:rsidP="002074FC">
            <w:pPr>
              <w:rPr>
                <w:rFonts w:ascii="Arial" w:hAnsi="Arial" w:cs="Arial"/>
                <w:color w:val="000000"/>
                <w:sz w:val="20"/>
                <w:szCs w:val="20"/>
                <w:lang w:val="es-MX" w:eastAsia="es-MX"/>
              </w:rPr>
            </w:pPr>
            <w:r w:rsidRPr="0088301D">
              <w:rPr>
                <w:rFonts w:ascii="Arial" w:hAnsi="Arial" w:cs="Arial"/>
                <w:color w:val="000000"/>
                <w:sz w:val="20"/>
                <w:szCs w:val="20"/>
                <w:lang w:val="es-MX" w:eastAsia="es-MX"/>
              </w:rPr>
              <w:t>100% igualitario entre los PP</w:t>
            </w:r>
          </w:p>
        </w:tc>
      </w:tr>
      <w:tr w:rsidR="002074FC" w:rsidRPr="0088301D" w:rsidTr="002074FC">
        <w:trPr>
          <w:trHeight w:val="300"/>
          <w:jc w:val="center"/>
        </w:trPr>
        <w:tc>
          <w:tcPr>
            <w:tcW w:w="883"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0</w:t>
            </w:r>
          </w:p>
        </w:tc>
        <w:tc>
          <w:tcPr>
            <w:tcW w:w="1632"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1</w:t>
            </w:r>
          </w:p>
        </w:tc>
        <w:tc>
          <w:tcPr>
            <w:tcW w:w="3980" w:type="dxa"/>
            <w:shd w:val="clear" w:color="auto" w:fill="auto"/>
            <w:noWrap/>
            <w:vAlign w:val="bottom"/>
            <w:hideMark/>
          </w:tcPr>
          <w:p w:rsidR="002074FC" w:rsidRPr="0088301D" w:rsidRDefault="002074FC" w:rsidP="002074FC">
            <w:pPr>
              <w:rPr>
                <w:rFonts w:ascii="Arial" w:hAnsi="Arial" w:cs="Arial"/>
                <w:color w:val="000000"/>
                <w:sz w:val="20"/>
                <w:szCs w:val="20"/>
                <w:lang w:val="es-MX" w:eastAsia="es-MX"/>
              </w:rPr>
            </w:pPr>
            <w:r w:rsidRPr="0088301D">
              <w:rPr>
                <w:rFonts w:ascii="Arial" w:hAnsi="Arial" w:cs="Arial"/>
                <w:color w:val="000000"/>
                <w:sz w:val="20"/>
                <w:szCs w:val="20"/>
                <w:lang w:val="es-MX" w:eastAsia="es-MX"/>
              </w:rPr>
              <w:t>50% a Diputados y 50% a PP</w:t>
            </w:r>
          </w:p>
        </w:tc>
      </w:tr>
      <w:tr w:rsidR="002074FC" w:rsidRPr="0088301D" w:rsidTr="002074FC">
        <w:trPr>
          <w:trHeight w:val="300"/>
          <w:jc w:val="center"/>
        </w:trPr>
        <w:tc>
          <w:tcPr>
            <w:tcW w:w="883"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0</w:t>
            </w:r>
          </w:p>
        </w:tc>
        <w:tc>
          <w:tcPr>
            <w:tcW w:w="1632"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2 o más</w:t>
            </w:r>
          </w:p>
        </w:tc>
        <w:tc>
          <w:tcPr>
            <w:tcW w:w="3980" w:type="dxa"/>
            <w:shd w:val="clear" w:color="auto" w:fill="auto"/>
            <w:noWrap/>
            <w:vAlign w:val="bottom"/>
            <w:hideMark/>
          </w:tcPr>
          <w:p w:rsidR="002074FC" w:rsidRPr="0088301D" w:rsidRDefault="002074FC" w:rsidP="002074FC">
            <w:pPr>
              <w:rPr>
                <w:rFonts w:ascii="Arial" w:hAnsi="Arial" w:cs="Arial"/>
                <w:color w:val="000000"/>
                <w:sz w:val="20"/>
                <w:szCs w:val="20"/>
                <w:lang w:val="es-MX" w:eastAsia="es-MX"/>
              </w:rPr>
            </w:pPr>
            <w:r w:rsidRPr="0088301D">
              <w:rPr>
                <w:rFonts w:ascii="Arial" w:hAnsi="Arial" w:cs="Arial"/>
                <w:color w:val="000000"/>
                <w:sz w:val="20"/>
                <w:szCs w:val="20"/>
                <w:lang w:val="es-MX" w:eastAsia="es-MX"/>
              </w:rPr>
              <w:t>100% entre Diputados igualitario</w:t>
            </w:r>
          </w:p>
        </w:tc>
      </w:tr>
      <w:tr w:rsidR="002074FC" w:rsidRPr="0088301D" w:rsidTr="002074FC">
        <w:trPr>
          <w:trHeight w:val="300"/>
          <w:jc w:val="center"/>
        </w:trPr>
        <w:tc>
          <w:tcPr>
            <w:tcW w:w="883"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1</w:t>
            </w:r>
          </w:p>
        </w:tc>
        <w:tc>
          <w:tcPr>
            <w:tcW w:w="1632"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0</w:t>
            </w:r>
          </w:p>
        </w:tc>
        <w:tc>
          <w:tcPr>
            <w:tcW w:w="3980" w:type="dxa"/>
            <w:shd w:val="clear" w:color="auto" w:fill="auto"/>
            <w:noWrap/>
            <w:vAlign w:val="bottom"/>
            <w:hideMark/>
          </w:tcPr>
          <w:p w:rsidR="002074FC" w:rsidRPr="0088301D" w:rsidRDefault="002074FC" w:rsidP="002074FC">
            <w:pPr>
              <w:rPr>
                <w:rFonts w:ascii="Arial" w:hAnsi="Arial" w:cs="Arial"/>
                <w:color w:val="000000"/>
                <w:sz w:val="20"/>
                <w:szCs w:val="20"/>
                <w:lang w:val="es-MX" w:eastAsia="es-MX"/>
              </w:rPr>
            </w:pPr>
            <w:r w:rsidRPr="0088301D">
              <w:rPr>
                <w:rFonts w:ascii="Arial" w:hAnsi="Arial" w:cs="Arial"/>
                <w:color w:val="000000"/>
                <w:sz w:val="20"/>
                <w:szCs w:val="20"/>
                <w:lang w:val="es-MX" w:eastAsia="es-MX"/>
              </w:rPr>
              <w:t>50%  a Gobernador y 50% a PP</w:t>
            </w:r>
          </w:p>
        </w:tc>
      </w:tr>
      <w:tr w:rsidR="002074FC" w:rsidRPr="0088301D" w:rsidTr="002074FC">
        <w:trPr>
          <w:trHeight w:val="300"/>
          <w:jc w:val="center"/>
        </w:trPr>
        <w:tc>
          <w:tcPr>
            <w:tcW w:w="883"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1</w:t>
            </w:r>
          </w:p>
        </w:tc>
        <w:tc>
          <w:tcPr>
            <w:tcW w:w="1632"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1</w:t>
            </w:r>
          </w:p>
        </w:tc>
        <w:tc>
          <w:tcPr>
            <w:tcW w:w="3980" w:type="dxa"/>
            <w:shd w:val="clear" w:color="auto" w:fill="auto"/>
            <w:noWrap/>
            <w:vAlign w:val="bottom"/>
            <w:hideMark/>
          </w:tcPr>
          <w:p w:rsidR="002074FC" w:rsidRPr="0088301D" w:rsidRDefault="002074FC" w:rsidP="002074FC">
            <w:pPr>
              <w:rPr>
                <w:rFonts w:ascii="Arial" w:hAnsi="Arial" w:cs="Arial"/>
                <w:color w:val="000000"/>
                <w:sz w:val="20"/>
                <w:szCs w:val="20"/>
                <w:lang w:val="es-MX" w:eastAsia="es-MX"/>
              </w:rPr>
            </w:pPr>
            <w:r w:rsidRPr="0088301D">
              <w:rPr>
                <w:rFonts w:ascii="Arial" w:hAnsi="Arial" w:cs="Arial"/>
                <w:color w:val="000000"/>
                <w:sz w:val="20"/>
                <w:szCs w:val="20"/>
                <w:lang w:val="es-MX" w:eastAsia="es-MX"/>
              </w:rPr>
              <w:t>50% a Gobernador, 50% a Diputados</w:t>
            </w:r>
          </w:p>
        </w:tc>
      </w:tr>
      <w:tr w:rsidR="002074FC" w:rsidRPr="0088301D" w:rsidTr="002074FC">
        <w:trPr>
          <w:trHeight w:val="300"/>
          <w:jc w:val="center"/>
        </w:trPr>
        <w:tc>
          <w:tcPr>
            <w:tcW w:w="883"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1</w:t>
            </w:r>
          </w:p>
        </w:tc>
        <w:tc>
          <w:tcPr>
            <w:tcW w:w="1632"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2 o más</w:t>
            </w:r>
          </w:p>
        </w:tc>
        <w:tc>
          <w:tcPr>
            <w:tcW w:w="3980" w:type="dxa"/>
            <w:shd w:val="clear" w:color="auto" w:fill="auto"/>
            <w:noWrap/>
            <w:vAlign w:val="bottom"/>
            <w:hideMark/>
          </w:tcPr>
          <w:p w:rsidR="002074FC" w:rsidRPr="0088301D" w:rsidRDefault="002074FC" w:rsidP="002074FC">
            <w:pPr>
              <w:rPr>
                <w:rFonts w:ascii="Arial" w:hAnsi="Arial" w:cs="Arial"/>
                <w:color w:val="000000"/>
                <w:sz w:val="20"/>
                <w:szCs w:val="20"/>
                <w:lang w:val="es-MX" w:eastAsia="es-MX"/>
              </w:rPr>
            </w:pPr>
            <w:r w:rsidRPr="0088301D">
              <w:rPr>
                <w:rFonts w:ascii="Arial" w:hAnsi="Arial" w:cs="Arial"/>
                <w:color w:val="000000"/>
                <w:sz w:val="20"/>
                <w:szCs w:val="20"/>
                <w:lang w:val="es-MX" w:eastAsia="es-MX"/>
              </w:rPr>
              <w:t>50% a Gobernador, 50% a Diputados</w:t>
            </w:r>
          </w:p>
        </w:tc>
      </w:tr>
      <w:tr w:rsidR="002074FC" w:rsidRPr="0088301D" w:rsidTr="002074FC">
        <w:trPr>
          <w:trHeight w:val="300"/>
          <w:jc w:val="center"/>
        </w:trPr>
        <w:tc>
          <w:tcPr>
            <w:tcW w:w="883"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2 o más</w:t>
            </w:r>
          </w:p>
        </w:tc>
        <w:tc>
          <w:tcPr>
            <w:tcW w:w="1632"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0</w:t>
            </w:r>
          </w:p>
        </w:tc>
        <w:tc>
          <w:tcPr>
            <w:tcW w:w="3980" w:type="dxa"/>
            <w:shd w:val="clear" w:color="auto" w:fill="auto"/>
            <w:noWrap/>
            <w:vAlign w:val="bottom"/>
            <w:hideMark/>
          </w:tcPr>
          <w:p w:rsidR="002074FC" w:rsidRPr="0088301D" w:rsidRDefault="002074FC" w:rsidP="002074FC">
            <w:pPr>
              <w:rPr>
                <w:rFonts w:ascii="Arial" w:hAnsi="Arial" w:cs="Arial"/>
                <w:color w:val="000000"/>
                <w:sz w:val="20"/>
                <w:szCs w:val="20"/>
                <w:lang w:val="es-MX" w:eastAsia="es-MX"/>
              </w:rPr>
            </w:pPr>
            <w:r w:rsidRPr="0088301D">
              <w:rPr>
                <w:rFonts w:ascii="Arial" w:hAnsi="Arial" w:cs="Arial"/>
                <w:color w:val="000000"/>
                <w:sz w:val="20"/>
                <w:szCs w:val="20"/>
                <w:lang w:val="es-MX" w:eastAsia="es-MX"/>
              </w:rPr>
              <w:t>100% entre Gobernador</w:t>
            </w:r>
          </w:p>
        </w:tc>
      </w:tr>
      <w:tr w:rsidR="002074FC" w:rsidRPr="0088301D" w:rsidTr="002074FC">
        <w:trPr>
          <w:trHeight w:val="300"/>
          <w:jc w:val="center"/>
        </w:trPr>
        <w:tc>
          <w:tcPr>
            <w:tcW w:w="883"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2 o más</w:t>
            </w:r>
          </w:p>
        </w:tc>
        <w:tc>
          <w:tcPr>
            <w:tcW w:w="1632"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1</w:t>
            </w:r>
          </w:p>
        </w:tc>
        <w:tc>
          <w:tcPr>
            <w:tcW w:w="3980" w:type="dxa"/>
            <w:shd w:val="clear" w:color="auto" w:fill="auto"/>
            <w:noWrap/>
            <w:vAlign w:val="bottom"/>
            <w:hideMark/>
          </w:tcPr>
          <w:p w:rsidR="002074FC" w:rsidRPr="0088301D" w:rsidRDefault="002074FC" w:rsidP="002074FC">
            <w:pPr>
              <w:rPr>
                <w:rFonts w:ascii="Arial" w:hAnsi="Arial" w:cs="Arial"/>
                <w:color w:val="000000"/>
                <w:sz w:val="20"/>
                <w:szCs w:val="20"/>
                <w:lang w:val="es-MX" w:eastAsia="es-MX"/>
              </w:rPr>
            </w:pPr>
            <w:r w:rsidRPr="0088301D">
              <w:rPr>
                <w:rFonts w:ascii="Arial" w:hAnsi="Arial" w:cs="Arial"/>
                <w:color w:val="000000"/>
                <w:sz w:val="20"/>
                <w:szCs w:val="20"/>
                <w:lang w:val="es-MX" w:eastAsia="es-MX"/>
              </w:rPr>
              <w:t>50% a Gobernador, 50% a Diputados</w:t>
            </w:r>
          </w:p>
        </w:tc>
      </w:tr>
      <w:tr w:rsidR="002074FC" w:rsidRPr="0088301D" w:rsidTr="002074FC">
        <w:trPr>
          <w:trHeight w:val="300"/>
          <w:jc w:val="center"/>
        </w:trPr>
        <w:tc>
          <w:tcPr>
            <w:tcW w:w="883"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2 o más</w:t>
            </w:r>
          </w:p>
        </w:tc>
        <w:tc>
          <w:tcPr>
            <w:tcW w:w="1632" w:type="dxa"/>
            <w:shd w:val="clear" w:color="auto" w:fill="auto"/>
            <w:noWrap/>
            <w:vAlign w:val="bottom"/>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2 o más</w:t>
            </w:r>
          </w:p>
        </w:tc>
        <w:tc>
          <w:tcPr>
            <w:tcW w:w="3980" w:type="dxa"/>
            <w:shd w:val="clear" w:color="auto" w:fill="auto"/>
            <w:noWrap/>
            <w:vAlign w:val="bottom"/>
            <w:hideMark/>
          </w:tcPr>
          <w:p w:rsidR="002074FC" w:rsidRPr="0088301D" w:rsidRDefault="002074FC" w:rsidP="002074FC">
            <w:pPr>
              <w:rPr>
                <w:rFonts w:ascii="Arial" w:hAnsi="Arial" w:cs="Arial"/>
                <w:color w:val="000000"/>
                <w:sz w:val="20"/>
                <w:szCs w:val="20"/>
                <w:lang w:val="es-MX" w:eastAsia="es-MX"/>
              </w:rPr>
            </w:pPr>
            <w:r w:rsidRPr="0088301D">
              <w:rPr>
                <w:rFonts w:ascii="Arial" w:hAnsi="Arial" w:cs="Arial"/>
                <w:color w:val="000000"/>
                <w:sz w:val="20"/>
                <w:szCs w:val="20"/>
                <w:lang w:val="es-MX" w:eastAsia="es-MX"/>
              </w:rPr>
              <w:t>50% a Gobernador, 50% a Diputados</w:t>
            </w:r>
          </w:p>
        </w:tc>
      </w:tr>
    </w:tbl>
    <w:p w:rsidR="002074FC" w:rsidRPr="0088301D" w:rsidRDefault="002074FC" w:rsidP="002074FC">
      <w:pPr>
        <w:jc w:val="both"/>
        <w:rPr>
          <w:rFonts w:ascii="Arial" w:hAnsi="Arial" w:cs="Arial"/>
        </w:rPr>
      </w:pPr>
    </w:p>
    <w:p w:rsidR="002074FC" w:rsidRPr="0088301D" w:rsidRDefault="002074FC" w:rsidP="002074FC">
      <w:pPr>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2074FC" w:rsidRPr="0088301D" w:rsidRDefault="002074FC" w:rsidP="002074FC">
      <w:pPr>
        <w:ind w:left="567"/>
        <w:jc w:val="both"/>
        <w:rPr>
          <w:rFonts w:ascii="Arial" w:hAnsi="Arial" w:cs="Arial"/>
        </w:rPr>
      </w:pPr>
    </w:p>
    <w:p w:rsidR="0088301D" w:rsidRPr="0088301D" w:rsidRDefault="0088301D" w:rsidP="0088301D">
      <w:pPr>
        <w:numPr>
          <w:ilvl w:val="0"/>
          <w:numId w:val="2"/>
        </w:numPr>
        <w:ind w:left="567" w:hanging="567"/>
        <w:jc w:val="both"/>
        <w:rPr>
          <w:rFonts w:ascii="Arial" w:hAnsi="Arial" w:cs="Arial"/>
        </w:rPr>
      </w:pPr>
      <w:r w:rsidRPr="0088301D">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88301D" w:rsidRPr="0088301D" w:rsidRDefault="0088301D" w:rsidP="0088301D">
      <w:pPr>
        <w:tabs>
          <w:tab w:val="left" w:pos="2762"/>
        </w:tabs>
        <w:ind w:left="567"/>
        <w:jc w:val="both"/>
        <w:rPr>
          <w:rFonts w:ascii="Arial" w:hAnsi="Arial" w:cs="Arial"/>
        </w:rPr>
      </w:pPr>
      <w:r w:rsidRPr="0088301D">
        <w:rPr>
          <w:rFonts w:ascii="Arial" w:hAnsi="Arial" w:cs="Arial"/>
        </w:rPr>
        <w:tab/>
      </w:r>
    </w:p>
    <w:p w:rsidR="002074FC" w:rsidRPr="0088301D" w:rsidRDefault="0088301D" w:rsidP="0088301D">
      <w:pPr>
        <w:numPr>
          <w:ilvl w:val="0"/>
          <w:numId w:val="2"/>
        </w:numPr>
        <w:ind w:left="567" w:hanging="567"/>
        <w:jc w:val="both"/>
        <w:rPr>
          <w:rFonts w:ascii="Arial" w:hAnsi="Arial" w:cs="Arial"/>
        </w:rPr>
      </w:pPr>
      <w:r w:rsidRPr="0088301D">
        <w:rPr>
          <w:rFonts w:ascii="Arial" w:hAnsi="Arial" w:cs="Arial"/>
        </w:rPr>
        <w:t xml:space="preserve">Adicionalmente, los artículos 178, numerales 1 y 2 de la Ley de la materia y 25, numeral 5 del Reglamento de Radio y Televisión referido señalan que </w:t>
      </w:r>
      <w:r w:rsidR="002074FC" w:rsidRPr="0088301D">
        <w:rPr>
          <w:rFonts w:ascii="Arial" w:hAnsi="Arial" w:cs="Arial"/>
        </w:rPr>
        <w:t>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2074FC" w:rsidRPr="0088301D" w:rsidRDefault="002074FC" w:rsidP="002074FC">
      <w:pPr>
        <w:jc w:val="both"/>
        <w:rPr>
          <w:rFonts w:ascii="Arial" w:hAnsi="Arial" w:cs="Arial"/>
          <w:b/>
        </w:rPr>
      </w:pPr>
    </w:p>
    <w:p w:rsidR="002074FC" w:rsidRPr="0088301D" w:rsidRDefault="002074FC" w:rsidP="002074FC">
      <w:pPr>
        <w:jc w:val="both"/>
        <w:rPr>
          <w:rFonts w:ascii="Arial" w:hAnsi="Arial" w:cs="Arial"/>
          <w:b/>
          <w:i/>
        </w:rPr>
      </w:pPr>
    </w:p>
    <w:p w:rsidR="002074FC" w:rsidRPr="0088301D" w:rsidRDefault="002074FC" w:rsidP="002074FC">
      <w:pPr>
        <w:jc w:val="both"/>
        <w:rPr>
          <w:rFonts w:ascii="Arial" w:hAnsi="Arial" w:cs="Arial"/>
          <w:b/>
          <w:i/>
        </w:rPr>
      </w:pPr>
      <w:r w:rsidRPr="0088301D">
        <w:rPr>
          <w:rFonts w:ascii="Arial" w:hAnsi="Arial" w:cs="Arial"/>
          <w:b/>
          <w:i/>
        </w:rPr>
        <w:t>PREMISAS</w:t>
      </w:r>
    </w:p>
    <w:p w:rsidR="002074FC" w:rsidRPr="0088301D" w:rsidRDefault="002074FC" w:rsidP="002074FC">
      <w:pPr>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 xml:space="preserve">Con base en lo anterior, se presenta el modelo de premisa </w:t>
      </w:r>
      <w:r w:rsidR="00A114E7" w:rsidRPr="0088301D">
        <w:rPr>
          <w:rFonts w:ascii="Arial" w:hAnsi="Arial" w:cs="Arial"/>
        </w:rPr>
        <w:t>correspondiente al escenario 9</w:t>
      </w:r>
      <w:r w:rsidRPr="0088301D">
        <w:rPr>
          <w:rFonts w:ascii="Arial" w:hAnsi="Arial" w:cs="Arial"/>
        </w:rPr>
        <w:t>, que incluye el porcentaje correspondiente cuando existan dos o más candidatos independientes, tanto para la campaña federal como para las campañas locales.</w:t>
      </w:r>
    </w:p>
    <w:p w:rsidR="002074FC" w:rsidRPr="0088301D" w:rsidRDefault="002074FC" w:rsidP="002074FC">
      <w:pPr>
        <w:jc w:val="both"/>
        <w:rPr>
          <w:rFonts w:ascii="Arial" w:hAnsi="Arial" w:cs="Arial"/>
        </w:rPr>
      </w:pPr>
    </w:p>
    <w:p w:rsidR="002074FC" w:rsidRPr="0088301D" w:rsidRDefault="002074FC" w:rsidP="002074FC">
      <w:pPr>
        <w:ind w:left="567"/>
        <w:jc w:val="both"/>
        <w:rPr>
          <w:rFonts w:ascii="Arial" w:hAnsi="Arial" w:cs="Arial"/>
        </w:rPr>
      </w:pPr>
      <w:r w:rsidRPr="0088301D">
        <w:rPr>
          <w:rFonts w:ascii="Arial" w:hAnsi="Arial" w:cs="Arial"/>
        </w:rPr>
        <w:t>Con base en ello, los mensajes correspondientes a los distintos periodos coincidentes se distribuirán conforme a lo siguiente:</w:t>
      </w:r>
    </w:p>
    <w:p w:rsidR="002074FC" w:rsidRPr="0088301D" w:rsidRDefault="002074FC" w:rsidP="002074FC">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2074FC" w:rsidRPr="0088301D" w:rsidTr="00421621">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Calibri" w:hAnsi="Calibri"/>
                <w:b/>
                <w:color w:val="000000"/>
                <w:sz w:val="18"/>
                <w:szCs w:val="20"/>
                <w:lang w:eastAsia="es-MX"/>
              </w:rPr>
            </w:pPr>
            <w:r w:rsidRPr="0088301D">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Calibri" w:hAnsi="Calibri"/>
                <w:b/>
                <w:color w:val="000000"/>
                <w:sz w:val="18"/>
                <w:szCs w:val="20"/>
                <w:lang w:eastAsia="es-MX"/>
              </w:rPr>
            </w:pPr>
            <w:r w:rsidRPr="0088301D">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Calibri" w:hAnsi="Calibri"/>
                <w:b/>
                <w:color w:val="000000"/>
                <w:sz w:val="18"/>
                <w:szCs w:val="20"/>
                <w:lang w:eastAsia="es-MX"/>
              </w:rPr>
            </w:pPr>
            <w:r w:rsidRPr="0088301D">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Calibri" w:hAnsi="Calibri"/>
                <w:b/>
                <w:color w:val="000000"/>
                <w:sz w:val="18"/>
                <w:szCs w:val="20"/>
                <w:lang w:eastAsia="es-MX"/>
              </w:rPr>
            </w:pPr>
            <w:r w:rsidRPr="0088301D">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Calibri" w:hAnsi="Calibri"/>
                <w:b/>
                <w:color w:val="000000"/>
                <w:sz w:val="18"/>
                <w:szCs w:val="20"/>
                <w:lang w:eastAsia="es-MX"/>
              </w:rPr>
            </w:pPr>
            <w:r w:rsidRPr="0088301D">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074FC" w:rsidRPr="0088301D" w:rsidRDefault="002074FC" w:rsidP="002074FC">
            <w:pPr>
              <w:jc w:val="center"/>
              <w:rPr>
                <w:rFonts w:ascii="Calibri" w:hAnsi="Calibri"/>
                <w:b/>
                <w:color w:val="000000"/>
                <w:sz w:val="18"/>
                <w:szCs w:val="20"/>
                <w:lang w:eastAsia="es-MX"/>
              </w:rPr>
            </w:pPr>
            <w:r w:rsidRPr="0088301D">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2074FC" w:rsidRPr="0088301D" w:rsidRDefault="002074FC" w:rsidP="002074FC">
            <w:pPr>
              <w:jc w:val="center"/>
              <w:rPr>
                <w:rFonts w:ascii="Calibri" w:hAnsi="Calibri"/>
                <w:b/>
                <w:color w:val="000000"/>
                <w:sz w:val="18"/>
                <w:szCs w:val="20"/>
                <w:lang w:eastAsia="es-MX"/>
              </w:rPr>
            </w:pPr>
            <w:r w:rsidRPr="0088301D">
              <w:rPr>
                <w:rFonts w:ascii="Calibri" w:hAnsi="Calibri"/>
                <w:b/>
                <w:color w:val="000000"/>
                <w:sz w:val="18"/>
                <w:szCs w:val="20"/>
                <w:lang w:eastAsia="es-MX"/>
              </w:rPr>
              <w:t>Promocionales agregados por cláusula de maximización</w:t>
            </w:r>
          </w:p>
        </w:tc>
      </w:tr>
      <w:tr w:rsidR="002074FC" w:rsidRPr="0088301D" w:rsidTr="00421621">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2074FC" w:rsidRPr="0088301D" w:rsidRDefault="002074FC" w:rsidP="002074FC">
            <w:pPr>
              <w:jc w:val="center"/>
              <w:rPr>
                <w:rFonts w:ascii="Calibri" w:hAnsi="Calibri"/>
                <w:color w:val="000000"/>
                <w:sz w:val="18"/>
                <w:szCs w:val="20"/>
                <w:lang w:eastAsia="es-MX"/>
              </w:rPr>
            </w:pPr>
            <w:r w:rsidRPr="0088301D">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rsidR="002074FC" w:rsidRPr="0088301D" w:rsidRDefault="002074FC" w:rsidP="002074FC">
            <w:pPr>
              <w:jc w:val="center"/>
              <w:rPr>
                <w:rFonts w:ascii="Calibri" w:hAnsi="Calibri"/>
                <w:color w:val="000000"/>
                <w:sz w:val="18"/>
                <w:szCs w:val="20"/>
                <w:lang w:eastAsia="es-MX"/>
              </w:rPr>
            </w:pPr>
            <w:r w:rsidRPr="0088301D">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1920</w:t>
            </w:r>
          </w:p>
        </w:tc>
        <w:tc>
          <w:tcPr>
            <w:tcW w:w="619" w:type="pct"/>
            <w:tcBorders>
              <w:top w:val="nil"/>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570</w:t>
            </w:r>
          </w:p>
        </w:tc>
        <w:tc>
          <w:tcPr>
            <w:tcW w:w="688" w:type="pct"/>
            <w:tcBorders>
              <w:top w:val="nil"/>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1339</w:t>
            </w:r>
          </w:p>
        </w:tc>
        <w:tc>
          <w:tcPr>
            <w:tcW w:w="689" w:type="pct"/>
            <w:tcBorders>
              <w:top w:val="nil"/>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1</w:t>
            </w:r>
          </w:p>
        </w:tc>
        <w:tc>
          <w:tcPr>
            <w:tcW w:w="666" w:type="pct"/>
            <w:tcBorders>
              <w:top w:val="nil"/>
              <w:left w:val="nil"/>
              <w:bottom w:val="single" w:sz="4" w:space="0" w:color="auto"/>
              <w:right w:val="single" w:sz="4" w:space="0" w:color="auto"/>
            </w:tcBorders>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10</w:t>
            </w:r>
          </w:p>
        </w:tc>
      </w:tr>
      <w:tr w:rsidR="002074FC" w:rsidRPr="0088301D" w:rsidTr="00421621">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2074FC" w:rsidRPr="0088301D" w:rsidRDefault="002074FC" w:rsidP="002074FC">
            <w:pPr>
              <w:jc w:val="center"/>
              <w:rPr>
                <w:rFonts w:ascii="Calibri" w:hAnsi="Calibri"/>
                <w:color w:val="000000"/>
                <w:sz w:val="18"/>
                <w:szCs w:val="20"/>
                <w:lang w:eastAsia="es-MX"/>
              </w:rPr>
            </w:pPr>
            <w:r w:rsidRPr="0088301D">
              <w:rPr>
                <w:rFonts w:ascii="Calibri" w:hAnsi="Calibri"/>
                <w:color w:val="000000"/>
                <w:sz w:val="18"/>
                <w:szCs w:val="20"/>
                <w:lang w:eastAsia="es-MX"/>
              </w:rPr>
              <w:lastRenderedPageBreak/>
              <w:t>Intercampaña local coincidente con campaña federal</w:t>
            </w:r>
          </w:p>
        </w:tc>
        <w:tc>
          <w:tcPr>
            <w:tcW w:w="825" w:type="pct"/>
            <w:tcBorders>
              <w:top w:val="nil"/>
              <w:left w:val="nil"/>
              <w:bottom w:val="single" w:sz="4" w:space="0" w:color="auto"/>
              <w:right w:val="single" w:sz="4" w:space="0" w:color="auto"/>
            </w:tcBorders>
            <w:shd w:val="clear" w:color="auto" w:fill="auto"/>
            <w:vAlign w:val="center"/>
          </w:tcPr>
          <w:p w:rsidR="002074FC" w:rsidRPr="0088301D" w:rsidRDefault="002074FC" w:rsidP="002074FC">
            <w:pPr>
              <w:jc w:val="center"/>
              <w:rPr>
                <w:rFonts w:ascii="Calibri" w:hAnsi="Calibri"/>
                <w:color w:val="000000"/>
                <w:sz w:val="18"/>
                <w:szCs w:val="20"/>
                <w:lang w:eastAsia="es-MX"/>
              </w:rPr>
            </w:pPr>
            <w:r w:rsidRPr="0088301D">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540</w:t>
            </w:r>
          </w:p>
        </w:tc>
        <w:tc>
          <w:tcPr>
            <w:tcW w:w="619" w:type="pct"/>
            <w:tcBorders>
              <w:top w:val="nil"/>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540</w:t>
            </w:r>
          </w:p>
        </w:tc>
        <w:tc>
          <w:tcPr>
            <w:tcW w:w="688" w:type="pct"/>
            <w:tcBorders>
              <w:top w:val="nil"/>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0</w:t>
            </w:r>
          </w:p>
        </w:tc>
        <w:tc>
          <w:tcPr>
            <w:tcW w:w="666" w:type="pct"/>
            <w:tcBorders>
              <w:top w:val="nil"/>
              <w:left w:val="nil"/>
              <w:bottom w:val="single" w:sz="4" w:space="0" w:color="auto"/>
              <w:right w:val="single" w:sz="4" w:space="0" w:color="auto"/>
            </w:tcBorders>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0</w:t>
            </w:r>
          </w:p>
        </w:tc>
      </w:tr>
      <w:tr w:rsidR="002074FC" w:rsidRPr="0088301D" w:rsidTr="00421621">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074FC" w:rsidRPr="0088301D" w:rsidRDefault="002074FC" w:rsidP="002074FC">
            <w:pPr>
              <w:jc w:val="center"/>
              <w:rPr>
                <w:rFonts w:ascii="Calibri" w:hAnsi="Calibri"/>
                <w:color w:val="000000"/>
                <w:sz w:val="18"/>
                <w:szCs w:val="20"/>
                <w:lang w:eastAsia="es-MX"/>
              </w:rPr>
            </w:pPr>
            <w:r w:rsidRPr="0088301D">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2074FC" w:rsidP="002074FC">
            <w:pPr>
              <w:jc w:val="center"/>
              <w:rPr>
                <w:rFonts w:ascii="Calibri" w:hAnsi="Calibri"/>
                <w:color w:val="000000"/>
                <w:sz w:val="18"/>
                <w:szCs w:val="20"/>
                <w:lang w:eastAsia="es-MX"/>
              </w:rPr>
            </w:pPr>
            <w:r w:rsidRPr="0088301D">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3120</w:t>
            </w:r>
          </w:p>
        </w:tc>
        <w:tc>
          <w:tcPr>
            <w:tcW w:w="619"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930</w:t>
            </w:r>
          </w:p>
        </w:tc>
        <w:tc>
          <w:tcPr>
            <w:tcW w:w="688"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2181</w:t>
            </w:r>
          </w:p>
        </w:tc>
        <w:tc>
          <w:tcPr>
            <w:tcW w:w="689"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9</w:t>
            </w:r>
          </w:p>
        </w:tc>
        <w:tc>
          <w:tcPr>
            <w:tcW w:w="666" w:type="pct"/>
            <w:tcBorders>
              <w:top w:val="single" w:sz="4" w:space="0" w:color="auto"/>
              <w:left w:val="nil"/>
              <w:bottom w:val="single" w:sz="4" w:space="0" w:color="auto"/>
              <w:right w:val="single" w:sz="4" w:space="0" w:color="auto"/>
            </w:tcBorders>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0</w:t>
            </w:r>
          </w:p>
        </w:tc>
      </w:tr>
      <w:tr w:rsidR="002074FC" w:rsidRPr="0088301D" w:rsidTr="00421621">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074FC" w:rsidRPr="0088301D" w:rsidRDefault="002074FC" w:rsidP="002074FC">
            <w:pPr>
              <w:jc w:val="center"/>
              <w:rPr>
                <w:rFonts w:ascii="Calibri" w:hAnsi="Calibri"/>
                <w:color w:val="000000"/>
                <w:sz w:val="18"/>
                <w:szCs w:val="20"/>
                <w:lang w:eastAsia="es-MX"/>
              </w:rPr>
            </w:pPr>
            <w:r w:rsidRPr="0088301D">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2074FC" w:rsidP="002074FC">
            <w:pPr>
              <w:jc w:val="center"/>
              <w:rPr>
                <w:rFonts w:ascii="Calibri" w:hAnsi="Calibri"/>
                <w:color w:val="000000"/>
                <w:sz w:val="18"/>
                <w:szCs w:val="20"/>
                <w:lang w:eastAsia="es-MX"/>
              </w:rPr>
            </w:pPr>
            <w:r w:rsidRPr="0088301D">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1800</w:t>
            </w:r>
          </w:p>
        </w:tc>
        <w:tc>
          <w:tcPr>
            <w:tcW w:w="619"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540</w:t>
            </w:r>
          </w:p>
        </w:tc>
        <w:tc>
          <w:tcPr>
            <w:tcW w:w="688"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1257</w:t>
            </w:r>
          </w:p>
        </w:tc>
        <w:tc>
          <w:tcPr>
            <w:tcW w:w="689" w:type="pct"/>
            <w:tcBorders>
              <w:top w:val="single" w:sz="4" w:space="0" w:color="auto"/>
              <w:left w:val="nil"/>
              <w:bottom w:val="single" w:sz="4" w:space="0" w:color="auto"/>
              <w:right w:val="single" w:sz="4" w:space="0" w:color="auto"/>
            </w:tcBorders>
            <w:shd w:val="clear" w:color="auto" w:fill="auto"/>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3</w:t>
            </w:r>
          </w:p>
        </w:tc>
        <w:tc>
          <w:tcPr>
            <w:tcW w:w="666" w:type="pct"/>
            <w:tcBorders>
              <w:top w:val="single" w:sz="4" w:space="0" w:color="auto"/>
              <w:left w:val="nil"/>
              <w:bottom w:val="single" w:sz="4" w:space="0" w:color="auto"/>
              <w:right w:val="single" w:sz="4" w:space="0" w:color="auto"/>
            </w:tcBorders>
            <w:vAlign w:val="center"/>
          </w:tcPr>
          <w:p w:rsidR="002074FC" w:rsidRPr="0088301D" w:rsidRDefault="00DD3694" w:rsidP="002074FC">
            <w:pPr>
              <w:jc w:val="center"/>
              <w:rPr>
                <w:rFonts w:ascii="Calibri" w:hAnsi="Calibri"/>
                <w:color w:val="000000"/>
                <w:sz w:val="18"/>
                <w:szCs w:val="20"/>
                <w:lang w:eastAsia="es-MX"/>
              </w:rPr>
            </w:pPr>
            <w:r w:rsidRPr="0088301D">
              <w:rPr>
                <w:rFonts w:ascii="Calibri" w:hAnsi="Calibri"/>
                <w:color w:val="000000"/>
                <w:sz w:val="18"/>
                <w:szCs w:val="20"/>
                <w:lang w:eastAsia="es-MX"/>
              </w:rPr>
              <w:t>0</w:t>
            </w:r>
          </w:p>
        </w:tc>
      </w:tr>
    </w:tbl>
    <w:p w:rsidR="002074FC" w:rsidRPr="0088301D" w:rsidRDefault="002074FC" w:rsidP="002074FC">
      <w:pPr>
        <w:jc w:val="both"/>
        <w:rPr>
          <w:rFonts w:ascii="Arial" w:hAnsi="Arial" w:cs="Arial"/>
          <w:color w:val="000000"/>
        </w:rPr>
      </w:pPr>
    </w:p>
    <w:p w:rsidR="002074FC" w:rsidRPr="0088301D" w:rsidRDefault="002074FC" w:rsidP="002074FC">
      <w:pPr>
        <w:pStyle w:val="Prrafodelista"/>
        <w:spacing w:after="0" w:line="240" w:lineRule="auto"/>
        <w:ind w:left="567"/>
        <w:jc w:val="both"/>
        <w:rPr>
          <w:rFonts w:ascii="Arial" w:hAnsi="Arial" w:cs="Arial"/>
          <w:sz w:val="24"/>
          <w:szCs w:val="24"/>
        </w:rPr>
      </w:pPr>
      <w:r w:rsidRPr="0088301D">
        <w:rPr>
          <w:rFonts w:ascii="Arial" w:hAnsi="Arial" w:cs="Arial"/>
          <w:sz w:val="24"/>
          <w:szCs w:val="24"/>
        </w:rPr>
        <w:t>Enseguida se presentan las tablas descriptivas por etapa:</w:t>
      </w:r>
    </w:p>
    <w:p w:rsidR="002074FC" w:rsidRPr="0088301D" w:rsidRDefault="002074FC" w:rsidP="002074FC">
      <w:pPr>
        <w:pStyle w:val="Prrafodelista"/>
        <w:spacing w:after="0" w:line="240" w:lineRule="auto"/>
        <w:ind w:left="567"/>
        <w:jc w:val="both"/>
        <w:rPr>
          <w:rFonts w:ascii="Arial" w:hAnsi="Arial" w:cs="Arial"/>
          <w:sz w:val="24"/>
          <w:szCs w:val="24"/>
        </w:rPr>
      </w:pPr>
    </w:p>
    <w:p w:rsidR="002074FC" w:rsidRPr="0088301D" w:rsidRDefault="002074FC" w:rsidP="002074FC">
      <w:pPr>
        <w:ind w:left="426" w:hanging="426"/>
        <w:jc w:val="center"/>
        <w:rPr>
          <w:rFonts w:ascii="Arial" w:hAnsi="Arial" w:cs="Arial"/>
          <w:color w:val="000000"/>
        </w:rPr>
      </w:pPr>
    </w:p>
    <w:p w:rsidR="00DD3694" w:rsidRPr="0088301D" w:rsidRDefault="00DD3694" w:rsidP="002074FC">
      <w:pPr>
        <w:ind w:left="426" w:hanging="426"/>
        <w:jc w:val="both"/>
        <w:rPr>
          <w:noProof/>
          <w:lang w:val="es-MX" w:eastAsia="es-MX"/>
        </w:rPr>
      </w:pPr>
      <w:r w:rsidRPr="0088301D">
        <w:rPr>
          <w:noProof/>
          <w:lang w:val="es-MX" w:eastAsia="es-MX"/>
        </w:rPr>
        <w:drawing>
          <wp:inline distT="0" distB="0" distL="0" distR="0">
            <wp:extent cx="5971540" cy="3975896"/>
            <wp:effectExtent l="0" t="0" r="0" b="571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3975896"/>
                    </a:xfrm>
                    <a:prstGeom prst="rect">
                      <a:avLst/>
                    </a:prstGeom>
                    <a:solidFill>
                      <a:schemeClr val="bg1"/>
                    </a:solidFill>
                    <a:ln>
                      <a:noFill/>
                    </a:ln>
                  </pic:spPr>
                </pic:pic>
              </a:graphicData>
            </a:graphic>
          </wp:inline>
        </w:drawing>
      </w:r>
    </w:p>
    <w:p w:rsidR="00DD3694" w:rsidRPr="0088301D" w:rsidRDefault="00DD3694" w:rsidP="00DD3694">
      <w:pPr>
        <w:jc w:val="both"/>
        <w:rPr>
          <w:noProof/>
          <w:lang w:val="es-MX" w:eastAsia="es-MX"/>
        </w:rPr>
      </w:pPr>
    </w:p>
    <w:p w:rsidR="00DD3694" w:rsidRPr="0088301D" w:rsidRDefault="00DD3694" w:rsidP="00DD3694">
      <w:pPr>
        <w:ind w:left="426" w:hanging="426"/>
        <w:jc w:val="center"/>
        <w:rPr>
          <w:noProof/>
          <w:lang w:val="es-MX" w:eastAsia="es-MX"/>
        </w:rPr>
      </w:pPr>
      <w:r w:rsidRPr="0088301D">
        <w:rPr>
          <w:noProof/>
          <w:lang w:val="es-MX" w:eastAsia="es-MX"/>
        </w:rPr>
        <w:lastRenderedPageBreak/>
        <w:drawing>
          <wp:inline distT="0" distB="0" distL="0" distR="0">
            <wp:extent cx="4044315" cy="34290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49591" cy="3433473"/>
                    </a:xfrm>
                    <a:prstGeom prst="rect">
                      <a:avLst/>
                    </a:prstGeom>
                    <a:solidFill>
                      <a:schemeClr val="bg1"/>
                    </a:solidFill>
                    <a:ln>
                      <a:noFill/>
                    </a:ln>
                  </pic:spPr>
                </pic:pic>
              </a:graphicData>
            </a:graphic>
          </wp:inline>
        </w:drawing>
      </w:r>
    </w:p>
    <w:p w:rsidR="00DD3694" w:rsidRPr="0088301D" w:rsidRDefault="00DD3694" w:rsidP="00DD3694">
      <w:pPr>
        <w:ind w:left="426" w:hanging="426"/>
        <w:jc w:val="both"/>
        <w:rPr>
          <w:noProof/>
          <w:lang w:val="es-MX" w:eastAsia="es-MX"/>
        </w:rPr>
      </w:pPr>
      <w:r w:rsidRPr="0088301D">
        <w:rPr>
          <w:noProof/>
          <w:lang w:val="es-MX" w:eastAsia="es-MX"/>
        </w:rPr>
        <w:drawing>
          <wp:inline distT="0" distB="0" distL="0" distR="0">
            <wp:extent cx="5970270" cy="387667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4504" cy="3879424"/>
                    </a:xfrm>
                    <a:prstGeom prst="rect">
                      <a:avLst/>
                    </a:prstGeom>
                    <a:solidFill>
                      <a:schemeClr val="bg1"/>
                    </a:solidFill>
                    <a:ln>
                      <a:noFill/>
                    </a:ln>
                  </pic:spPr>
                </pic:pic>
              </a:graphicData>
            </a:graphic>
          </wp:inline>
        </w:drawing>
      </w:r>
    </w:p>
    <w:p w:rsidR="00DD3694" w:rsidRPr="0088301D" w:rsidRDefault="00DD3694" w:rsidP="007A15E3">
      <w:pPr>
        <w:ind w:left="426" w:hanging="426"/>
        <w:jc w:val="both"/>
        <w:rPr>
          <w:noProof/>
          <w:lang w:val="es-MX" w:eastAsia="es-MX"/>
        </w:rPr>
      </w:pPr>
      <w:r w:rsidRPr="0088301D">
        <w:rPr>
          <w:noProof/>
          <w:lang w:val="es-MX" w:eastAsia="es-MX"/>
        </w:rPr>
        <w:lastRenderedPageBreak/>
        <w:drawing>
          <wp:inline distT="0" distB="0" distL="0" distR="0">
            <wp:extent cx="5970905" cy="375285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75839" cy="3755951"/>
                    </a:xfrm>
                    <a:prstGeom prst="rect">
                      <a:avLst/>
                    </a:prstGeom>
                    <a:solidFill>
                      <a:schemeClr val="bg1"/>
                    </a:solidFill>
                    <a:ln>
                      <a:noFill/>
                    </a:ln>
                  </pic:spPr>
                </pic:pic>
              </a:graphicData>
            </a:graphic>
          </wp:inline>
        </w:drawing>
      </w:r>
    </w:p>
    <w:p w:rsidR="00D35AF9" w:rsidRDefault="00D35AF9" w:rsidP="002074FC">
      <w:pPr>
        <w:ind w:left="567"/>
        <w:jc w:val="both"/>
        <w:rPr>
          <w:rFonts w:ascii="Arial" w:hAnsi="Arial" w:cs="Arial"/>
          <w:color w:val="000000"/>
        </w:rPr>
      </w:pPr>
    </w:p>
    <w:p w:rsidR="002074FC" w:rsidRPr="0088301D" w:rsidRDefault="002074FC" w:rsidP="002074FC">
      <w:pPr>
        <w:ind w:left="567"/>
        <w:jc w:val="both"/>
        <w:rPr>
          <w:rFonts w:ascii="Arial" w:hAnsi="Arial" w:cs="Arial"/>
          <w:color w:val="000000"/>
        </w:rPr>
      </w:pPr>
      <w:r w:rsidRPr="0088301D">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2074FC" w:rsidRPr="0088301D" w:rsidRDefault="002074FC" w:rsidP="002074FC">
      <w:pPr>
        <w:ind w:left="426"/>
        <w:jc w:val="both"/>
        <w:rPr>
          <w:rFonts w:ascii="Arial" w:hAnsi="Arial" w:cs="Arial"/>
          <w:color w:val="000000"/>
        </w:rPr>
      </w:pPr>
    </w:p>
    <w:p w:rsidR="002074FC" w:rsidRPr="0088301D" w:rsidRDefault="002074FC" w:rsidP="002074FC">
      <w:pPr>
        <w:spacing w:line="260" w:lineRule="exact"/>
        <w:ind w:left="567"/>
        <w:jc w:val="both"/>
        <w:rPr>
          <w:rFonts w:ascii="Arial" w:hAnsi="Arial" w:cs="Arial"/>
        </w:rPr>
      </w:pPr>
      <w:r w:rsidRPr="0088301D">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2074FC" w:rsidRPr="0088301D" w:rsidRDefault="002074FC" w:rsidP="002074FC">
      <w:pPr>
        <w:spacing w:line="260" w:lineRule="exact"/>
        <w:jc w:val="both"/>
        <w:rPr>
          <w:rFonts w:ascii="Arial" w:hAnsi="Arial" w:cs="Arial"/>
          <w:color w:val="000000"/>
        </w:rPr>
      </w:pPr>
    </w:p>
    <w:p w:rsidR="002074FC" w:rsidRPr="0088301D" w:rsidRDefault="002074FC" w:rsidP="002074FC">
      <w:pPr>
        <w:numPr>
          <w:ilvl w:val="0"/>
          <w:numId w:val="2"/>
        </w:numPr>
        <w:spacing w:line="260" w:lineRule="exact"/>
        <w:ind w:left="567" w:hanging="567"/>
        <w:jc w:val="both"/>
        <w:rPr>
          <w:rFonts w:ascii="Arial" w:hAnsi="Arial" w:cs="Arial"/>
          <w:spacing w:val="-6"/>
        </w:rPr>
      </w:pPr>
      <w:r w:rsidRPr="0088301D">
        <w:rPr>
          <w:rFonts w:ascii="Arial" w:hAnsi="Arial" w:cs="Arial"/>
        </w:rPr>
        <w:t xml:space="preserve">Con objeto de dotar de certeza al proceso electoral local a celebrarse en el estado de </w:t>
      </w:r>
      <w:r w:rsidR="007A15E3" w:rsidRPr="0088301D">
        <w:rPr>
          <w:rFonts w:ascii="Arial" w:hAnsi="Arial" w:cs="Arial"/>
        </w:rPr>
        <w:t>Colima</w:t>
      </w:r>
      <w:r w:rsidRPr="0088301D">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88301D">
        <w:rPr>
          <w:rFonts w:ascii="Arial" w:hAnsi="Arial" w:cs="Arial"/>
          <w:spacing w:val="-6"/>
        </w:rPr>
        <w:t>.</w:t>
      </w:r>
    </w:p>
    <w:p w:rsidR="002074FC" w:rsidRPr="0088301D" w:rsidRDefault="002074FC" w:rsidP="002074FC">
      <w:pPr>
        <w:spacing w:line="260" w:lineRule="exact"/>
        <w:ind w:left="567" w:hanging="567"/>
        <w:jc w:val="both"/>
        <w:rPr>
          <w:rFonts w:ascii="Arial" w:hAnsi="Arial" w:cs="Arial"/>
        </w:rPr>
      </w:pPr>
    </w:p>
    <w:p w:rsidR="002074FC" w:rsidRPr="0088301D" w:rsidRDefault="002074FC" w:rsidP="002074FC">
      <w:pPr>
        <w:numPr>
          <w:ilvl w:val="0"/>
          <w:numId w:val="2"/>
        </w:numPr>
        <w:spacing w:line="260" w:lineRule="exact"/>
        <w:ind w:left="567" w:hanging="567"/>
        <w:jc w:val="both"/>
        <w:rPr>
          <w:rFonts w:ascii="Arial" w:hAnsi="Arial" w:cs="Arial"/>
        </w:rPr>
      </w:pPr>
      <w:r w:rsidRPr="0088301D">
        <w:rPr>
          <w:rFonts w:ascii="Arial" w:hAnsi="Arial" w:cs="Arial"/>
        </w:rPr>
        <w:lastRenderedPageBreak/>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w:t>
      </w:r>
      <w:r w:rsidR="007A15E3" w:rsidRPr="0088301D">
        <w:rPr>
          <w:rFonts w:ascii="Arial" w:hAnsi="Arial" w:cs="Arial"/>
        </w:rPr>
        <w:t>escenario 9</w:t>
      </w:r>
      <w:r w:rsidRPr="0088301D">
        <w:rPr>
          <w:rFonts w:ascii="Arial" w:hAnsi="Arial" w:cs="Arial"/>
        </w:rPr>
        <w:t xml:space="preserve"> anteriormente descrito.</w:t>
      </w:r>
    </w:p>
    <w:p w:rsidR="002074FC" w:rsidRPr="0088301D" w:rsidRDefault="002074FC" w:rsidP="002074FC">
      <w:pPr>
        <w:spacing w:line="260" w:lineRule="exact"/>
        <w:ind w:left="567"/>
        <w:jc w:val="both"/>
        <w:rPr>
          <w:rFonts w:ascii="Arial" w:hAnsi="Arial" w:cs="Arial"/>
        </w:rPr>
      </w:pPr>
    </w:p>
    <w:p w:rsidR="002074FC" w:rsidRPr="0088301D" w:rsidRDefault="002074FC" w:rsidP="002074FC">
      <w:pPr>
        <w:autoSpaceDE w:val="0"/>
        <w:autoSpaceDN w:val="0"/>
        <w:adjustRightInd w:val="0"/>
        <w:spacing w:line="260" w:lineRule="exact"/>
        <w:rPr>
          <w:rFonts w:ascii="Arial,Bold" w:hAnsi="Arial,Bold" w:cs="Arial,Bold"/>
          <w:b/>
          <w:bCs/>
          <w:i/>
        </w:rPr>
      </w:pPr>
      <w:r w:rsidRPr="0088301D">
        <w:rPr>
          <w:rFonts w:ascii="Arial,Bold" w:hAnsi="Arial,Bold" w:cs="Arial,Bold"/>
          <w:b/>
          <w:bCs/>
          <w:i/>
        </w:rPr>
        <w:t>Sujetos Obligados</w:t>
      </w:r>
    </w:p>
    <w:p w:rsidR="002074FC" w:rsidRPr="0088301D" w:rsidRDefault="002074FC" w:rsidP="002074FC">
      <w:pPr>
        <w:spacing w:line="260" w:lineRule="exact"/>
        <w:ind w:left="426" w:hanging="426"/>
        <w:jc w:val="both"/>
        <w:rPr>
          <w:rFonts w:ascii="Arial" w:hAnsi="Arial" w:cs="Arial"/>
          <w:color w:val="000000"/>
        </w:rPr>
      </w:pPr>
    </w:p>
    <w:p w:rsidR="002074FC" w:rsidRPr="0088301D" w:rsidRDefault="002074FC" w:rsidP="002074FC">
      <w:pPr>
        <w:numPr>
          <w:ilvl w:val="0"/>
          <w:numId w:val="2"/>
        </w:numPr>
        <w:spacing w:line="260" w:lineRule="exact"/>
        <w:ind w:left="567" w:hanging="567"/>
        <w:jc w:val="both"/>
        <w:rPr>
          <w:rFonts w:ascii="Arial" w:hAnsi="Arial" w:cs="Arial"/>
          <w:color w:val="000000"/>
        </w:rPr>
      </w:pPr>
      <w:r w:rsidRPr="0088301D">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2074FC" w:rsidRPr="0088301D" w:rsidRDefault="002074FC" w:rsidP="002074FC">
      <w:pPr>
        <w:autoSpaceDE w:val="0"/>
        <w:autoSpaceDN w:val="0"/>
        <w:adjustRightInd w:val="0"/>
        <w:spacing w:line="260" w:lineRule="exact"/>
        <w:jc w:val="both"/>
        <w:rPr>
          <w:rFonts w:ascii="Arial" w:hAnsi="Arial" w:cs="Arial"/>
          <w:color w:val="000000"/>
        </w:rPr>
      </w:pPr>
    </w:p>
    <w:p w:rsidR="002074FC" w:rsidRPr="0088301D" w:rsidRDefault="002074FC" w:rsidP="002074FC">
      <w:pPr>
        <w:spacing w:line="260" w:lineRule="exact"/>
        <w:ind w:left="567"/>
        <w:jc w:val="both"/>
        <w:rPr>
          <w:rFonts w:ascii="Arial" w:hAnsi="Arial" w:cs="Arial"/>
        </w:rPr>
      </w:pPr>
      <w:r w:rsidRPr="0088301D">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7A15E3" w:rsidRPr="0088301D">
        <w:rPr>
          <w:rFonts w:ascii="Arial" w:hAnsi="Arial" w:cs="Arial"/>
        </w:rPr>
        <w:t>Colima</w:t>
      </w:r>
      <w:r w:rsidRPr="0088301D">
        <w:rPr>
          <w:rFonts w:ascii="Arial" w:hAnsi="Arial" w:cs="Arial"/>
        </w:rPr>
        <w:t xml:space="preserve">. </w:t>
      </w:r>
    </w:p>
    <w:p w:rsidR="002074FC" w:rsidRPr="0088301D" w:rsidRDefault="002074FC" w:rsidP="002074FC">
      <w:pPr>
        <w:spacing w:line="260" w:lineRule="exact"/>
        <w:ind w:left="567"/>
        <w:jc w:val="both"/>
        <w:rPr>
          <w:rFonts w:ascii="Arial" w:hAnsi="Arial" w:cs="Arial"/>
        </w:rPr>
      </w:pPr>
    </w:p>
    <w:p w:rsidR="002074FC" w:rsidRPr="0088301D" w:rsidRDefault="002074FC" w:rsidP="002074FC">
      <w:pPr>
        <w:numPr>
          <w:ilvl w:val="0"/>
          <w:numId w:val="2"/>
        </w:numPr>
        <w:spacing w:line="260" w:lineRule="exact"/>
        <w:ind w:left="567" w:hanging="567"/>
        <w:jc w:val="both"/>
        <w:rPr>
          <w:rFonts w:ascii="Arial" w:hAnsi="Arial" w:cs="Arial"/>
          <w:color w:val="000000"/>
          <w:spacing w:val="-4"/>
        </w:rPr>
      </w:pPr>
      <w:r w:rsidRPr="0088301D">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074FC" w:rsidRPr="0088301D" w:rsidRDefault="002074FC" w:rsidP="002074FC">
      <w:pPr>
        <w:pStyle w:val="Prrafodelista"/>
        <w:autoSpaceDE w:val="0"/>
        <w:autoSpaceDN w:val="0"/>
        <w:adjustRightInd w:val="0"/>
        <w:spacing w:after="0" w:line="260" w:lineRule="exact"/>
        <w:ind w:left="567"/>
        <w:jc w:val="both"/>
        <w:rPr>
          <w:rFonts w:ascii="Arial" w:hAnsi="Arial" w:cs="Arial"/>
          <w:color w:val="000000"/>
          <w:sz w:val="24"/>
          <w:szCs w:val="24"/>
        </w:rPr>
      </w:pPr>
    </w:p>
    <w:p w:rsidR="002074FC" w:rsidRPr="0088301D" w:rsidRDefault="002074FC" w:rsidP="002074FC">
      <w:pPr>
        <w:autoSpaceDE w:val="0"/>
        <w:autoSpaceDN w:val="0"/>
        <w:adjustRightInd w:val="0"/>
        <w:spacing w:line="260" w:lineRule="exact"/>
        <w:ind w:left="567"/>
        <w:contextualSpacing/>
        <w:jc w:val="both"/>
        <w:rPr>
          <w:rFonts w:ascii="Arial" w:hAnsi="Arial" w:cs="Arial"/>
          <w:color w:val="000000"/>
          <w:spacing w:val="-2"/>
        </w:rPr>
      </w:pPr>
      <w:r w:rsidRPr="0088301D">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074FC" w:rsidRPr="0088301D" w:rsidRDefault="002074FC" w:rsidP="002074FC">
      <w:pPr>
        <w:autoSpaceDE w:val="0"/>
        <w:autoSpaceDN w:val="0"/>
        <w:adjustRightInd w:val="0"/>
        <w:ind w:left="567"/>
        <w:contextualSpacing/>
        <w:jc w:val="both"/>
        <w:rPr>
          <w:rFonts w:ascii="Arial" w:hAnsi="Arial" w:cs="Arial"/>
          <w:color w:val="000000"/>
        </w:rPr>
      </w:pPr>
    </w:p>
    <w:p w:rsidR="002074FC" w:rsidRPr="0088301D" w:rsidRDefault="002074FC" w:rsidP="002074FC">
      <w:pPr>
        <w:pStyle w:val="Prrafodelista"/>
        <w:autoSpaceDE w:val="0"/>
        <w:autoSpaceDN w:val="0"/>
        <w:adjustRightInd w:val="0"/>
        <w:spacing w:after="0" w:line="240" w:lineRule="auto"/>
        <w:ind w:left="567"/>
        <w:jc w:val="both"/>
        <w:rPr>
          <w:rFonts w:ascii="Arial" w:hAnsi="Arial" w:cs="Arial"/>
          <w:sz w:val="24"/>
          <w:szCs w:val="24"/>
        </w:rPr>
      </w:pPr>
      <w:r w:rsidRPr="0088301D">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074FC" w:rsidRPr="0088301D" w:rsidRDefault="002074FC" w:rsidP="002074FC">
      <w:pPr>
        <w:pStyle w:val="Prrafodelista"/>
        <w:autoSpaceDE w:val="0"/>
        <w:autoSpaceDN w:val="0"/>
        <w:adjustRightInd w:val="0"/>
        <w:spacing w:after="0" w:line="240" w:lineRule="auto"/>
        <w:ind w:left="567"/>
        <w:jc w:val="both"/>
        <w:rPr>
          <w:rFonts w:ascii="Arial" w:hAnsi="Arial" w:cs="Arial"/>
          <w:sz w:val="24"/>
          <w:szCs w:val="24"/>
        </w:rPr>
      </w:pPr>
    </w:p>
    <w:p w:rsidR="002074FC" w:rsidRPr="0088301D" w:rsidRDefault="002074FC" w:rsidP="002074FC">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88301D">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w:t>
      </w:r>
      <w:r w:rsidRPr="0088301D">
        <w:rPr>
          <w:rFonts w:ascii="Arial,Italic" w:hAnsi="Arial,Italic" w:cs="Arial,Italic"/>
          <w:i/>
          <w:iCs/>
          <w:spacing w:val="-2"/>
          <w:sz w:val="20"/>
          <w:szCs w:val="20"/>
        </w:rPr>
        <w:lastRenderedPageBreak/>
        <w:t>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2074FC" w:rsidRPr="0088301D" w:rsidRDefault="002074FC" w:rsidP="002074FC">
      <w:pPr>
        <w:autoSpaceDE w:val="0"/>
        <w:autoSpaceDN w:val="0"/>
        <w:adjustRightInd w:val="0"/>
        <w:jc w:val="both"/>
        <w:rPr>
          <w:rFonts w:ascii="Arial" w:hAnsi="Arial" w:cs="Arial"/>
          <w:b/>
          <w:i/>
          <w:color w:val="000000"/>
        </w:rPr>
      </w:pPr>
      <w:bookmarkStart w:id="0" w:name="_GoBack"/>
      <w:bookmarkEnd w:id="0"/>
    </w:p>
    <w:p w:rsidR="002074FC" w:rsidRPr="0088301D" w:rsidRDefault="002074FC" w:rsidP="002074FC">
      <w:pPr>
        <w:numPr>
          <w:ilvl w:val="0"/>
          <w:numId w:val="2"/>
        </w:numPr>
        <w:ind w:left="567" w:hanging="567"/>
        <w:jc w:val="both"/>
        <w:rPr>
          <w:rFonts w:ascii="Arial" w:hAnsi="Arial" w:cs="Arial"/>
          <w:color w:val="000000"/>
        </w:rPr>
      </w:pPr>
      <w:r w:rsidRPr="0088301D">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074FC" w:rsidRPr="0088301D" w:rsidRDefault="002074FC" w:rsidP="002074FC">
      <w:pPr>
        <w:autoSpaceDE w:val="0"/>
        <w:autoSpaceDN w:val="0"/>
        <w:adjustRightInd w:val="0"/>
        <w:jc w:val="both"/>
        <w:rPr>
          <w:rFonts w:ascii="Arial" w:hAnsi="Arial" w:cs="Arial"/>
          <w:b/>
          <w:i/>
          <w:color w:val="000000"/>
        </w:rPr>
      </w:pPr>
    </w:p>
    <w:p w:rsidR="002074FC" w:rsidRPr="0088301D" w:rsidRDefault="002074FC" w:rsidP="002074FC">
      <w:pPr>
        <w:jc w:val="both"/>
        <w:rPr>
          <w:rFonts w:ascii="Arial" w:hAnsi="Arial" w:cs="Arial"/>
          <w:b/>
          <w:i/>
        </w:rPr>
      </w:pPr>
      <w:r w:rsidRPr="0088301D">
        <w:rPr>
          <w:rFonts w:ascii="Arial" w:hAnsi="Arial" w:cs="Arial"/>
          <w:b/>
          <w:i/>
        </w:rPr>
        <w:t>Reglas aplicables para el diseño de los modelos de pauta, de acuerdo con la normativa aplicable</w:t>
      </w:r>
    </w:p>
    <w:p w:rsidR="002074FC" w:rsidRPr="0088301D" w:rsidRDefault="002074FC" w:rsidP="002074FC">
      <w:pPr>
        <w:pStyle w:val="Prrafodelista"/>
        <w:autoSpaceDE w:val="0"/>
        <w:autoSpaceDN w:val="0"/>
        <w:adjustRightInd w:val="0"/>
        <w:spacing w:after="0" w:line="240" w:lineRule="auto"/>
        <w:ind w:left="567"/>
        <w:jc w:val="both"/>
        <w:rPr>
          <w:rFonts w:ascii="Arial" w:hAnsi="Arial" w:cs="Arial"/>
          <w:color w:val="000000"/>
          <w:sz w:val="24"/>
          <w:szCs w:val="24"/>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074FC" w:rsidRPr="00D35AF9" w:rsidRDefault="002074FC" w:rsidP="002074FC">
      <w:pPr>
        <w:ind w:left="567"/>
        <w:jc w:val="both"/>
        <w:rPr>
          <w:rFonts w:ascii="Arial" w:hAnsi="Arial" w:cs="Arial"/>
          <w:sz w:val="10"/>
          <w:szCs w:val="10"/>
        </w:rPr>
      </w:pPr>
    </w:p>
    <w:p w:rsidR="002074FC" w:rsidRPr="0088301D" w:rsidRDefault="002074FC" w:rsidP="002074FC">
      <w:pPr>
        <w:ind w:left="567"/>
        <w:jc w:val="both"/>
        <w:rPr>
          <w:rFonts w:ascii="Arial" w:hAnsi="Arial" w:cs="Arial"/>
        </w:rPr>
      </w:pPr>
      <w:r w:rsidRPr="0088301D">
        <w:rPr>
          <w:rFonts w:ascii="Arial" w:hAnsi="Arial" w:cs="Arial"/>
        </w:rPr>
        <w:t>a) Treinta por ciento en forma igualitaria.</w:t>
      </w:r>
    </w:p>
    <w:p w:rsidR="002074FC" w:rsidRPr="00D35AF9" w:rsidRDefault="002074FC" w:rsidP="002074FC">
      <w:pPr>
        <w:ind w:left="567"/>
        <w:jc w:val="both"/>
        <w:rPr>
          <w:rFonts w:ascii="Arial" w:hAnsi="Arial" w:cs="Arial"/>
          <w:sz w:val="10"/>
          <w:szCs w:val="10"/>
        </w:rPr>
      </w:pPr>
    </w:p>
    <w:p w:rsidR="002074FC" w:rsidRPr="0088301D" w:rsidRDefault="002074FC" w:rsidP="002074FC">
      <w:pPr>
        <w:ind w:left="567"/>
        <w:jc w:val="both"/>
        <w:rPr>
          <w:rFonts w:ascii="Arial" w:hAnsi="Arial" w:cs="Arial"/>
        </w:rPr>
      </w:pPr>
      <w:r w:rsidRPr="0088301D">
        <w:rPr>
          <w:rFonts w:ascii="Arial" w:hAnsi="Arial" w:cs="Arial"/>
        </w:rPr>
        <w:t>b) Setenta por ciento de acuerdo a los resultados de la elección para diputados locales o federales de mayoría relativa, según sea el caso, inmediata anterior.</w:t>
      </w:r>
    </w:p>
    <w:p w:rsidR="002074FC" w:rsidRPr="00D35AF9" w:rsidRDefault="002074FC" w:rsidP="002074FC">
      <w:pPr>
        <w:pStyle w:val="Prrafodelista"/>
        <w:autoSpaceDE w:val="0"/>
        <w:autoSpaceDN w:val="0"/>
        <w:adjustRightInd w:val="0"/>
        <w:spacing w:line="240" w:lineRule="auto"/>
        <w:ind w:left="709" w:hanging="709"/>
        <w:jc w:val="both"/>
        <w:rPr>
          <w:rFonts w:ascii="Arial" w:hAnsi="Arial" w:cs="Arial"/>
          <w:sz w:val="10"/>
          <w:szCs w:val="10"/>
        </w:rPr>
      </w:pPr>
    </w:p>
    <w:p w:rsidR="002074FC" w:rsidRPr="0088301D" w:rsidRDefault="002074FC" w:rsidP="002074FC">
      <w:pPr>
        <w:pStyle w:val="Prrafodelista"/>
        <w:autoSpaceDE w:val="0"/>
        <w:autoSpaceDN w:val="0"/>
        <w:adjustRightInd w:val="0"/>
        <w:spacing w:line="240" w:lineRule="auto"/>
        <w:ind w:left="567" w:hanging="567"/>
        <w:jc w:val="both"/>
        <w:rPr>
          <w:rFonts w:ascii="Arial" w:hAnsi="Arial" w:cs="Arial"/>
          <w:sz w:val="24"/>
          <w:szCs w:val="24"/>
        </w:rPr>
      </w:pPr>
      <w:r w:rsidRPr="0088301D">
        <w:rPr>
          <w:rFonts w:ascii="Arial" w:hAnsi="Arial" w:cs="Arial"/>
          <w:sz w:val="24"/>
          <w:szCs w:val="24"/>
        </w:rPr>
        <w:tab/>
        <w:t>c) Los partidos políticos de nuevo registro participarán solamente en la distribución del treinta por ciento igualitario.</w:t>
      </w:r>
    </w:p>
    <w:p w:rsidR="002074FC" w:rsidRPr="0088301D" w:rsidRDefault="002074FC" w:rsidP="002074FC">
      <w:pPr>
        <w:autoSpaceDE w:val="0"/>
        <w:autoSpaceDN w:val="0"/>
        <w:adjustRightInd w:val="0"/>
        <w:jc w:val="both"/>
        <w:rPr>
          <w:rFonts w:ascii="Arial" w:hAnsi="Arial" w:cs="Arial"/>
          <w:b/>
        </w:rPr>
      </w:pPr>
    </w:p>
    <w:p w:rsidR="002074FC" w:rsidRPr="0088301D" w:rsidRDefault="002074FC" w:rsidP="002074FC">
      <w:pPr>
        <w:pStyle w:val="Prrafodelista"/>
        <w:autoSpaceDE w:val="0"/>
        <w:autoSpaceDN w:val="0"/>
        <w:adjustRightInd w:val="0"/>
        <w:spacing w:after="0" w:line="240" w:lineRule="auto"/>
        <w:ind w:left="709" w:hanging="709"/>
        <w:jc w:val="both"/>
        <w:rPr>
          <w:rFonts w:ascii="Arial" w:hAnsi="Arial" w:cs="Arial"/>
          <w:b/>
          <w:i/>
          <w:sz w:val="24"/>
          <w:szCs w:val="24"/>
        </w:rPr>
      </w:pPr>
      <w:r w:rsidRPr="0088301D">
        <w:rPr>
          <w:rFonts w:ascii="Arial" w:hAnsi="Arial" w:cs="Arial"/>
          <w:b/>
          <w:i/>
          <w:sz w:val="24"/>
          <w:szCs w:val="24"/>
        </w:rPr>
        <w:t>Horarios de Transmisión y duración de los promocionales</w:t>
      </w:r>
    </w:p>
    <w:p w:rsidR="002074FC" w:rsidRPr="0088301D" w:rsidRDefault="002074FC" w:rsidP="002074FC">
      <w:pPr>
        <w:pStyle w:val="Prrafodelista"/>
        <w:autoSpaceDE w:val="0"/>
        <w:autoSpaceDN w:val="0"/>
        <w:adjustRightInd w:val="0"/>
        <w:spacing w:after="0" w:line="240" w:lineRule="auto"/>
        <w:ind w:left="709" w:hanging="709"/>
        <w:jc w:val="both"/>
        <w:rPr>
          <w:rFonts w:ascii="Arial" w:hAnsi="Arial" w:cs="Arial"/>
          <w:sz w:val="24"/>
          <w:szCs w:val="24"/>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2074FC" w:rsidRPr="0088301D" w:rsidRDefault="002074FC" w:rsidP="002074FC">
      <w:pPr>
        <w:pStyle w:val="Prrafodelista"/>
        <w:autoSpaceDE w:val="0"/>
        <w:autoSpaceDN w:val="0"/>
        <w:adjustRightInd w:val="0"/>
        <w:spacing w:after="0" w:line="240" w:lineRule="auto"/>
        <w:ind w:left="709" w:hanging="709"/>
        <w:jc w:val="both"/>
        <w:rPr>
          <w:rFonts w:ascii="Arial" w:hAnsi="Arial" w:cs="Arial"/>
          <w:sz w:val="24"/>
          <w:szCs w:val="24"/>
        </w:rPr>
      </w:pPr>
    </w:p>
    <w:p w:rsidR="002074FC" w:rsidRPr="00291585" w:rsidRDefault="002074FC" w:rsidP="00291585">
      <w:pPr>
        <w:numPr>
          <w:ilvl w:val="0"/>
          <w:numId w:val="2"/>
        </w:numPr>
        <w:spacing w:line="260" w:lineRule="exact"/>
        <w:ind w:left="567" w:hanging="567"/>
        <w:jc w:val="both"/>
        <w:rPr>
          <w:rFonts w:ascii="Arial" w:hAnsi="Arial" w:cs="Arial"/>
          <w:spacing w:val="-2"/>
        </w:rPr>
      </w:pPr>
      <w:r w:rsidRPr="00291585">
        <w:rPr>
          <w:rFonts w:ascii="Arial" w:hAnsi="Arial" w:cs="Arial"/>
          <w:spacing w:val="-2"/>
        </w:rPr>
        <w:lastRenderedPageBreak/>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074FC" w:rsidRPr="0088301D" w:rsidRDefault="002074FC" w:rsidP="00291585">
      <w:pPr>
        <w:spacing w:line="260" w:lineRule="exact"/>
        <w:jc w:val="both"/>
        <w:rPr>
          <w:rFonts w:ascii="Arial" w:hAnsi="Arial" w:cs="Arial"/>
        </w:rPr>
      </w:pPr>
    </w:p>
    <w:p w:rsidR="002074FC" w:rsidRPr="0088301D" w:rsidRDefault="002074FC" w:rsidP="00291585">
      <w:pPr>
        <w:spacing w:line="260" w:lineRule="exact"/>
        <w:jc w:val="both"/>
        <w:rPr>
          <w:rFonts w:ascii="Arial" w:hAnsi="Arial" w:cs="Arial"/>
          <w:b/>
          <w:i/>
        </w:rPr>
      </w:pPr>
      <w:r w:rsidRPr="0088301D">
        <w:rPr>
          <w:rFonts w:ascii="Arial" w:hAnsi="Arial" w:cs="Arial"/>
          <w:b/>
          <w:i/>
        </w:rPr>
        <w:t>Reglas de optimización de mensajes</w:t>
      </w:r>
    </w:p>
    <w:p w:rsidR="002074FC" w:rsidRPr="0088301D" w:rsidRDefault="002074FC" w:rsidP="00291585">
      <w:pPr>
        <w:pStyle w:val="Prrafodelista"/>
        <w:autoSpaceDE w:val="0"/>
        <w:autoSpaceDN w:val="0"/>
        <w:adjustRightInd w:val="0"/>
        <w:spacing w:after="0" w:line="260" w:lineRule="exact"/>
        <w:ind w:left="709" w:hanging="709"/>
        <w:rPr>
          <w:rFonts w:cs="Arial"/>
          <w:color w:val="000000"/>
        </w:rPr>
      </w:pPr>
    </w:p>
    <w:p w:rsidR="002074FC" w:rsidRPr="0088301D" w:rsidRDefault="002074FC" w:rsidP="00291585">
      <w:pPr>
        <w:numPr>
          <w:ilvl w:val="0"/>
          <w:numId w:val="2"/>
        </w:numPr>
        <w:spacing w:line="260" w:lineRule="exact"/>
        <w:ind w:left="567" w:hanging="567"/>
        <w:jc w:val="both"/>
        <w:rPr>
          <w:rFonts w:ascii="Arial" w:hAnsi="Arial" w:cs="Arial"/>
          <w:spacing w:val="-2"/>
        </w:rPr>
      </w:pPr>
      <w:r w:rsidRPr="0088301D">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074FC" w:rsidRPr="0088301D" w:rsidRDefault="002074FC" w:rsidP="00291585">
      <w:pPr>
        <w:spacing w:line="260" w:lineRule="exact"/>
        <w:ind w:left="567"/>
        <w:jc w:val="both"/>
        <w:rPr>
          <w:rFonts w:ascii="Arial" w:hAnsi="Arial" w:cs="Arial"/>
          <w:spacing w:val="-2"/>
        </w:rPr>
      </w:pPr>
    </w:p>
    <w:p w:rsidR="002074FC" w:rsidRPr="0088301D" w:rsidRDefault="002074FC" w:rsidP="00291585">
      <w:pPr>
        <w:spacing w:line="260" w:lineRule="exact"/>
        <w:ind w:left="567"/>
        <w:jc w:val="both"/>
        <w:rPr>
          <w:rFonts w:ascii="Arial" w:hAnsi="Arial" w:cs="Arial"/>
          <w:spacing w:val="-2"/>
        </w:rPr>
      </w:pPr>
      <w:r w:rsidRPr="0088301D">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074FC" w:rsidRPr="0088301D" w:rsidRDefault="002074FC" w:rsidP="00291585">
      <w:pPr>
        <w:spacing w:line="260" w:lineRule="exact"/>
        <w:ind w:left="709" w:hanging="709"/>
        <w:jc w:val="both"/>
        <w:rPr>
          <w:rFonts w:ascii="Arial" w:hAnsi="Arial" w:cs="Arial"/>
        </w:rPr>
      </w:pPr>
    </w:p>
    <w:p w:rsidR="002074FC" w:rsidRPr="0088301D" w:rsidRDefault="002074FC" w:rsidP="00291585">
      <w:pPr>
        <w:spacing w:line="260" w:lineRule="exact"/>
        <w:ind w:left="567"/>
        <w:jc w:val="both"/>
        <w:rPr>
          <w:rFonts w:ascii="Arial" w:hAnsi="Arial" w:cs="Arial"/>
        </w:rPr>
      </w:pPr>
      <w:r w:rsidRPr="0088301D">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074FC" w:rsidRPr="0088301D" w:rsidRDefault="002074FC" w:rsidP="00291585">
      <w:pPr>
        <w:spacing w:line="260" w:lineRule="exact"/>
        <w:jc w:val="both"/>
        <w:rPr>
          <w:rFonts w:ascii="Arial" w:hAnsi="Arial" w:cs="Arial"/>
        </w:rPr>
      </w:pPr>
    </w:p>
    <w:p w:rsidR="002074FC" w:rsidRPr="0088301D" w:rsidRDefault="002074FC" w:rsidP="00291585">
      <w:pPr>
        <w:spacing w:line="260" w:lineRule="exact"/>
        <w:jc w:val="both"/>
        <w:rPr>
          <w:rFonts w:ascii="Arial" w:hAnsi="Arial" w:cs="Arial"/>
          <w:b/>
          <w:i/>
        </w:rPr>
      </w:pPr>
      <w:r w:rsidRPr="0088301D">
        <w:rPr>
          <w:rFonts w:ascii="Arial" w:hAnsi="Arial" w:cs="Arial"/>
          <w:b/>
          <w:i/>
        </w:rPr>
        <w:t>Porcentaje mínimo de votos para el acceso a tiempos en radio y televisión</w:t>
      </w:r>
    </w:p>
    <w:p w:rsidR="002074FC" w:rsidRPr="0088301D" w:rsidRDefault="002074FC" w:rsidP="00291585">
      <w:pPr>
        <w:spacing w:line="260" w:lineRule="exact"/>
        <w:jc w:val="both"/>
        <w:rPr>
          <w:rFonts w:ascii="Arial" w:hAnsi="Arial" w:cs="Arial"/>
        </w:rPr>
      </w:pPr>
    </w:p>
    <w:p w:rsidR="002074FC" w:rsidRPr="0088301D" w:rsidRDefault="002074FC" w:rsidP="00291585">
      <w:pPr>
        <w:numPr>
          <w:ilvl w:val="0"/>
          <w:numId w:val="2"/>
        </w:numPr>
        <w:spacing w:line="260" w:lineRule="exact"/>
        <w:ind w:left="567" w:hanging="567"/>
        <w:jc w:val="both"/>
        <w:rPr>
          <w:rFonts w:ascii="Arial" w:hAnsi="Arial" w:cs="Arial"/>
        </w:rPr>
      </w:pPr>
      <w:r w:rsidRPr="0088301D">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074FC" w:rsidRPr="0088301D" w:rsidRDefault="002074FC" w:rsidP="00291585">
      <w:pPr>
        <w:spacing w:line="260" w:lineRule="exact"/>
        <w:ind w:left="567"/>
        <w:jc w:val="both"/>
        <w:rPr>
          <w:rFonts w:ascii="Arial" w:hAnsi="Arial" w:cs="Arial"/>
        </w:rPr>
      </w:pPr>
    </w:p>
    <w:p w:rsidR="002074FC" w:rsidRPr="0088301D" w:rsidRDefault="002074FC" w:rsidP="00291585">
      <w:pPr>
        <w:numPr>
          <w:ilvl w:val="0"/>
          <w:numId w:val="2"/>
        </w:numPr>
        <w:spacing w:line="260" w:lineRule="exact"/>
        <w:ind w:left="567" w:hanging="567"/>
        <w:jc w:val="both"/>
        <w:rPr>
          <w:rFonts w:ascii="Arial" w:hAnsi="Arial" w:cs="Arial"/>
        </w:rPr>
      </w:pPr>
      <w:r w:rsidRPr="0088301D">
        <w:rPr>
          <w:rFonts w:ascii="Arial" w:hAnsi="Arial" w:cs="Arial"/>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7A15E3" w:rsidRPr="0088301D">
        <w:rPr>
          <w:rFonts w:ascii="Arial" w:hAnsi="Arial" w:cs="Arial"/>
        </w:rPr>
        <w:t>Colima</w:t>
      </w:r>
      <w:r w:rsidRPr="0088301D">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rsidR="002074FC" w:rsidRDefault="002074FC" w:rsidP="00291585">
      <w:pPr>
        <w:spacing w:line="260" w:lineRule="exact"/>
        <w:jc w:val="both"/>
        <w:rPr>
          <w:rFonts w:ascii="Arial" w:hAnsi="Arial" w:cs="Arial"/>
        </w:rPr>
      </w:pPr>
    </w:p>
    <w:p w:rsidR="00291585" w:rsidRPr="0088301D" w:rsidRDefault="00291585" w:rsidP="00291585">
      <w:pPr>
        <w:spacing w:line="260" w:lineRule="exact"/>
        <w:jc w:val="both"/>
        <w:rPr>
          <w:rFonts w:ascii="Arial" w:hAnsi="Arial" w:cs="Arial"/>
        </w:rPr>
      </w:pPr>
    </w:p>
    <w:p w:rsidR="002074FC" w:rsidRPr="0088301D" w:rsidRDefault="002074FC" w:rsidP="00291585">
      <w:pPr>
        <w:numPr>
          <w:ilvl w:val="0"/>
          <w:numId w:val="2"/>
        </w:numPr>
        <w:spacing w:line="260" w:lineRule="exact"/>
        <w:ind w:left="567" w:hanging="567"/>
        <w:jc w:val="both"/>
        <w:rPr>
          <w:rFonts w:ascii="Arial" w:hAnsi="Arial" w:cs="Arial"/>
        </w:rPr>
      </w:pPr>
      <w:r w:rsidRPr="0088301D">
        <w:rPr>
          <w:rFonts w:ascii="Arial" w:hAnsi="Arial" w:cs="Arial"/>
        </w:rPr>
        <w:t xml:space="preserve">Con base en los resultados de la última elección de diputados locales por el principio de mayoría relativa, en el estado de </w:t>
      </w:r>
      <w:r w:rsidR="007A15E3" w:rsidRPr="0088301D">
        <w:rPr>
          <w:rFonts w:ascii="Arial" w:hAnsi="Arial" w:cs="Arial"/>
        </w:rPr>
        <w:t>Colima</w:t>
      </w:r>
      <w:r w:rsidRPr="0088301D">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2074FC" w:rsidRPr="0088301D" w:rsidRDefault="002074FC" w:rsidP="00291585">
      <w:pPr>
        <w:spacing w:line="260" w:lineRule="exact"/>
        <w:ind w:left="567"/>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7A15E3" w:rsidRPr="0088301D" w:rsidTr="007A15E3">
        <w:trPr>
          <w:trHeight w:val="945"/>
          <w:tblHeader/>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7A15E3" w:rsidRPr="0088301D" w:rsidRDefault="007A15E3" w:rsidP="007A15E3">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7A15E3" w:rsidRPr="0088301D" w:rsidTr="007A15E3">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7A15E3" w:rsidRPr="0088301D" w:rsidRDefault="007A15E3" w:rsidP="007A15E3">
            <w:pPr>
              <w:jc w:val="center"/>
              <w:rPr>
                <w:rFonts w:ascii="Arial" w:hAnsi="Arial" w:cs="Arial"/>
                <w:b/>
                <w:bCs/>
                <w:sz w:val="20"/>
                <w:szCs w:val="20"/>
                <w:lang w:val="es-MX" w:eastAsia="es-MX"/>
              </w:rPr>
            </w:pPr>
            <w:r w:rsidRPr="0088301D">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7A15E3" w:rsidRPr="0088301D" w:rsidRDefault="007A15E3" w:rsidP="007A15E3">
            <w:pPr>
              <w:jc w:val="center"/>
              <w:rPr>
                <w:rFonts w:ascii="Arial" w:hAnsi="Arial" w:cs="Arial"/>
                <w:b/>
                <w:bCs/>
                <w:sz w:val="20"/>
                <w:szCs w:val="20"/>
                <w:lang w:val="es-MX" w:eastAsia="es-MX"/>
              </w:rPr>
            </w:pPr>
            <w:r w:rsidRPr="0088301D">
              <w:rPr>
                <w:rFonts w:ascii="Arial" w:hAnsi="Arial" w:cs="Arial"/>
                <w:b/>
                <w:bCs/>
                <w:sz w:val="20"/>
                <w:szCs w:val="20"/>
                <w:lang w:val="es-MX" w:eastAsia="es-MX"/>
              </w:rPr>
              <w:t>Porcentaje</w:t>
            </w:r>
          </w:p>
        </w:tc>
      </w:tr>
      <w:tr w:rsidR="007A15E3" w:rsidRPr="0088301D" w:rsidTr="007A15E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44.16%</w:t>
            </w:r>
          </w:p>
        </w:tc>
      </w:tr>
      <w:tr w:rsidR="007A15E3" w:rsidRPr="0088301D" w:rsidTr="007A15E3">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34.02%</w:t>
            </w:r>
          </w:p>
        </w:tc>
      </w:tr>
      <w:tr w:rsidR="007A15E3" w:rsidRPr="0088301D" w:rsidTr="007A15E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D9D9D9"/>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6.35%</w:t>
            </w:r>
          </w:p>
        </w:tc>
      </w:tr>
      <w:tr w:rsidR="007A15E3" w:rsidRPr="0088301D" w:rsidTr="007A15E3">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del Trabajo</w:t>
            </w:r>
          </w:p>
        </w:tc>
        <w:tc>
          <w:tcPr>
            <w:tcW w:w="2180" w:type="dxa"/>
            <w:tcBorders>
              <w:top w:val="nil"/>
              <w:left w:val="nil"/>
              <w:bottom w:val="single" w:sz="4" w:space="0" w:color="auto"/>
              <w:right w:val="single" w:sz="4" w:space="0" w:color="auto"/>
            </w:tcBorders>
            <w:shd w:val="clear" w:color="000000" w:fill="F2F2F2"/>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3.42%</w:t>
            </w:r>
          </w:p>
        </w:tc>
      </w:tr>
      <w:tr w:rsidR="007A15E3" w:rsidRPr="0088301D" w:rsidTr="007A15E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Movimiento Ciudadano</w:t>
            </w:r>
          </w:p>
        </w:tc>
        <w:tc>
          <w:tcPr>
            <w:tcW w:w="2180" w:type="dxa"/>
            <w:tcBorders>
              <w:top w:val="nil"/>
              <w:left w:val="nil"/>
              <w:bottom w:val="single" w:sz="4" w:space="0" w:color="auto"/>
              <w:right w:val="single" w:sz="4" w:space="0" w:color="auto"/>
            </w:tcBorders>
            <w:shd w:val="clear" w:color="000000" w:fill="D9D9D9"/>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6.65%</w:t>
            </w:r>
          </w:p>
        </w:tc>
      </w:tr>
      <w:tr w:rsidR="007A15E3" w:rsidRPr="0088301D" w:rsidTr="007A15E3">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F2F2F2"/>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5.41%</w:t>
            </w:r>
          </w:p>
        </w:tc>
      </w:tr>
      <w:tr w:rsidR="007A15E3" w:rsidRPr="0088301D" w:rsidTr="007A15E3">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D9D9D9"/>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100%</w:t>
            </w:r>
          </w:p>
        </w:tc>
      </w:tr>
    </w:tbl>
    <w:p w:rsidR="002074FC" w:rsidRPr="0088301D" w:rsidRDefault="002074FC" w:rsidP="002074FC">
      <w:pPr>
        <w:jc w:val="both"/>
        <w:rPr>
          <w:rFonts w:ascii="Arial" w:hAnsi="Arial" w:cs="Arial"/>
          <w:b/>
          <w:i/>
        </w:rPr>
      </w:pPr>
    </w:p>
    <w:p w:rsidR="002074FC" w:rsidRPr="0088301D" w:rsidRDefault="002074FC" w:rsidP="002074FC">
      <w:pPr>
        <w:jc w:val="both"/>
        <w:rPr>
          <w:rFonts w:ascii="Arial" w:hAnsi="Arial" w:cs="Arial"/>
          <w:b/>
          <w:i/>
        </w:rPr>
      </w:pPr>
    </w:p>
    <w:p w:rsidR="002074FC" w:rsidRPr="0088301D" w:rsidRDefault="002074FC" w:rsidP="002074FC">
      <w:pPr>
        <w:ind w:left="567"/>
        <w:jc w:val="both"/>
        <w:rPr>
          <w:rFonts w:ascii="Arial" w:hAnsi="Arial" w:cs="Arial"/>
          <w:b/>
          <w:i/>
        </w:rPr>
      </w:pPr>
      <w:r w:rsidRPr="0088301D">
        <w:rPr>
          <w:rFonts w:ascii="Arial" w:hAnsi="Arial" w:cs="Arial"/>
          <w:b/>
          <w:i/>
        </w:rPr>
        <w:t xml:space="preserve">Sorteos para definir el orden de presentación de partidos políticos nacionales y locales, así como de autoridades electorales en la pauta </w:t>
      </w:r>
    </w:p>
    <w:p w:rsidR="002074FC" w:rsidRPr="0088301D" w:rsidRDefault="002074FC" w:rsidP="002074FC">
      <w:pPr>
        <w:ind w:left="567"/>
        <w:jc w:val="both"/>
        <w:rPr>
          <w:rFonts w:ascii="Arial" w:hAnsi="Arial" w:cs="Arial"/>
          <w:b/>
          <w:i/>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 xml:space="preserve">En términos de lo establecido en </w:t>
      </w:r>
      <w:r w:rsidRPr="0088301D">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074FC" w:rsidRPr="0088301D" w:rsidRDefault="002074FC" w:rsidP="002074FC">
      <w:pPr>
        <w:ind w:left="567"/>
        <w:jc w:val="both"/>
        <w:rPr>
          <w:rFonts w:ascii="Arial" w:hAnsi="Arial" w:cs="Arial"/>
          <w:spacing w:val="3"/>
        </w:rPr>
      </w:pPr>
    </w:p>
    <w:p w:rsidR="002074FC" w:rsidRPr="0088301D" w:rsidRDefault="002074FC" w:rsidP="002074FC">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88301D">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2074FC" w:rsidRPr="0088301D" w:rsidRDefault="002074FC" w:rsidP="002074FC">
      <w:pPr>
        <w:rPr>
          <w:rFonts w:ascii="Arial" w:hAnsi="Arial" w:cs="Arial"/>
          <w:i/>
          <w:u w:val="single"/>
        </w:rPr>
      </w:pPr>
    </w:p>
    <w:p w:rsidR="002074FC" w:rsidRPr="0088301D" w:rsidRDefault="002074FC" w:rsidP="002074FC">
      <w:pPr>
        <w:rPr>
          <w:rFonts w:ascii="Arial" w:hAnsi="Arial" w:cs="Arial"/>
          <w:i/>
          <w:u w:val="single"/>
        </w:rPr>
      </w:pPr>
      <w:r w:rsidRPr="0088301D">
        <w:rPr>
          <w:rFonts w:ascii="Arial" w:hAnsi="Arial" w:cs="Arial"/>
          <w:i/>
          <w:u w:val="single"/>
        </w:rPr>
        <w:lastRenderedPageBreak/>
        <w:t>Escenario 9: Intercampaña local coincidente con campaña federal</w:t>
      </w:r>
    </w:p>
    <w:p w:rsidR="002074FC" w:rsidRPr="0088301D" w:rsidRDefault="002074FC" w:rsidP="002074FC">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074FC" w:rsidRPr="0088301D" w:rsidTr="002074FC">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Asignación</w:t>
            </w:r>
          </w:p>
        </w:tc>
      </w:tr>
      <w:tr w:rsidR="002074FC" w:rsidRPr="0088301D" w:rsidTr="002074FC">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074FC" w:rsidRPr="0088301D" w:rsidRDefault="002074FC" w:rsidP="002074FC">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r>
      <w:tr w:rsidR="002074FC" w:rsidRPr="0088301D" w:rsidTr="002074F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r>
      <w:tr w:rsidR="002074FC" w:rsidRPr="0088301D" w:rsidTr="002074F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r>
      <w:tr w:rsidR="002074FC" w:rsidRPr="0088301D" w:rsidTr="002074F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r>
      <w:tr w:rsidR="002074FC" w:rsidRPr="0088301D" w:rsidTr="002074F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bl>
    <w:p w:rsidR="002074FC" w:rsidRPr="0088301D" w:rsidRDefault="002074FC" w:rsidP="002074FC">
      <w:pPr>
        <w:rPr>
          <w:rFonts w:ascii="Arial" w:hAnsi="Arial" w:cs="Arial"/>
        </w:rPr>
      </w:pPr>
    </w:p>
    <w:p w:rsidR="002074FC" w:rsidRPr="0088301D" w:rsidRDefault="002074FC" w:rsidP="002074FC">
      <w:pPr>
        <w:rPr>
          <w:rFonts w:ascii="Arial" w:hAnsi="Arial" w:cs="Arial"/>
        </w:rPr>
      </w:pPr>
    </w:p>
    <w:p w:rsidR="002074FC" w:rsidRPr="0088301D" w:rsidRDefault="002074FC" w:rsidP="002074FC">
      <w:pPr>
        <w:rPr>
          <w:rFonts w:ascii="Arial" w:hAnsi="Arial" w:cs="Arial"/>
          <w:i/>
          <w:u w:val="single"/>
        </w:rPr>
      </w:pPr>
      <w:r w:rsidRPr="0088301D">
        <w:rPr>
          <w:rFonts w:ascii="Arial" w:hAnsi="Arial" w:cs="Arial"/>
          <w:i/>
          <w:u w:val="single"/>
        </w:rPr>
        <w:t>Escenario 10: Campañas local y federal coincidentes.</w:t>
      </w:r>
    </w:p>
    <w:p w:rsidR="002074FC" w:rsidRPr="0088301D" w:rsidRDefault="002074FC" w:rsidP="002074FC">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074FC" w:rsidRPr="0088301D" w:rsidTr="002074FC">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074FC" w:rsidRPr="0088301D" w:rsidRDefault="002074FC" w:rsidP="002074FC">
            <w:pPr>
              <w:jc w:val="center"/>
              <w:rPr>
                <w:rFonts w:ascii="Calibri" w:hAnsi="Calibri"/>
                <w:b/>
                <w:bCs/>
                <w:color w:val="000000"/>
                <w:sz w:val="20"/>
                <w:szCs w:val="20"/>
                <w:lang w:val="es-MX" w:eastAsia="es-MX"/>
              </w:rPr>
            </w:pPr>
            <w:r w:rsidRPr="0088301D">
              <w:rPr>
                <w:rFonts w:ascii="Calibri" w:hAnsi="Calibri"/>
                <w:b/>
                <w:bCs/>
                <w:color w:val="000000"/>
                <w:sz w:val="20"/>
                <w:szCs w:val="20"/>
                <w:lang w:val="es-MX" w:eastAsia="es-MX"/>
              </w:rPr>
              <w:t>Asignación</w:t>
            </w:r>
          </w:p>
        </w:tc>
      </w:tr>
      <w:tr w:rsidR="002074FC" w:rsidRPr="0088301D" w:rsidTr="002074FC">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074FC" w:rsidRPr="0088301D" w:rsidRDefault="002074FC" w:rsidP="002074FC">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b/>
                <w:bCs/>
                <w:color w:val="000000"/>
                <w:sz w:val="20"/>
                <w:szCs w:val="20"/>
                <w:lang w:val="es-MX" w:eastAsia="es-MX"/>
              </w:rPr>
            </w:pPr>
          </w:p>
        </w:tc>
      </w:tr>
      <w:tr w:rsidR="002074FC" w:rsidRPr="0088301D" w:rsidTr="002074F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r>
      <w:tr w:rsidR="002074FC" w:rsidRPr="0088301D" w:rsidTr="002074F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r>
      <w:tr w:rsidR="002074FC" w:rsidRPr="0088301D" w:rsidTr="002074F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AUTORIDADES</w:t>
            </w:r>
          </w:p>
        </w:tc>
      </w:tr>
      <w:tr w:rsidR="002074FC" w:rsidRPr="0088301D" w:rsidTr="002074F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LOCAL</w:t>
            </w:r>
          </w:p>
        </w:tc>
      </w:tr>
      <w:tr w:rsidR="002074FC" w:rsidRPr="0088301D" w:rsidTr="002074FC">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074FC" w:rsidRPr="0088301D" w:rsidRDefault="002074FC" w:rsidP="002074FC">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074FC" w:rsidRPr="0088301D" w:rsidRDefault="002074FC" w:rsidP="002074FC">
            <w:pPr>
              <w:rPr>
                <w:rFonts w:ascii="Calibri" w:hAnsi="Calibri"/>
                <w:color w:val="000000"/>
                <w:sz w:val="20"/>
                <w:szCs w:val="20"/>
                <w:lang w:val="es-MX" w:eastAsia="es-MX"/>
              </w:rPr>
            </w:pPr>
            <w:r w:rsidRPr="0088301D">
              <w:rPr>
                <w:rFonts w:ascii="Calibri" w:hAnsi="Calibri"/>
                <w:color w:val="000000"/>
                <w:sz w:val="20"/>
                <w:szCs w:val="20"/>
                <w:lang w:val="es-MX" w:eastAsia="es-MX"/>
              </w:rPr>
              <w:t>FEDERAL</w:t>
            </w:r>
          </w:p>
        </w:tc>
      </w:tr>
    </w:tbl>
    <w:p w:rsidR="002074FC" w:rsidRPr="0088301D" w:rsidRDefault="002074FC" w:rsidP="002074FC">
      <w:pPr>
        <w:rPr>
          <w:rFonts w:ascii="Arial" w:hAnsi="Arial" w:cs="Arial"/>
        </w:rPr>
      </w:pPr>
    </w:p>
    <w:p w:rsidR="002074FC" w:rsidRPr="0088301D" w:rsidRDefault="002074FC" w:rsidP="002074FC">
      <w:pPr>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2074FC" w:rsidRPr="0088301D" w:rsidRDefault="002074FC" w:rsidP="002074FC">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074FC" w:rsidRPr="0088301D" w:rsidTr="002074FC">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074FC" w:rsidRPr="0088301D" w:rsidRDefault="002074FC" w:rsidP="002074FC">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Partido Político</w:t>
            </w:r>
          </w:p>
        </w:tc>
      </w:tr>
      <w:tr w:rsidR="002074FC" w:rsidRPr="0088301D" w:rsidTr="002074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Verde Ecologista de México</w:t>
            </w:r>
          </w:p>
        </w:tc>
      </w:tr>
      <w:tr w:rsidR="002074FC" w:rsidRPr="0088301D" w:rsidTr="002074F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 xml:space="preserve">Partido de la Revolución Democrática </w:t>
            </w:r>
          </w:p>
        </w:tc>
      </w:tr>
      <w:tr w:rsidR="002074FC" w:rsidRPr="0088301D" w:rsidTr="002074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Movimiento Ciudadano</w:t>
            </w:r>
          </w:p>
        </w:tc>
      </w:tr>
      <w:tr w:rsidR="002074FC" w:rsidRPr="0088301D" w:rsidTr="002074F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Morena</w:t>
            </w:r>
          </w:p>
        </w:tc>
      </w:tr>
      <w:tr w:rsidR="002074FC" w:rsidRPr="0088301D" w:rsidTr="002074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del Trabajo</w:t>
            </w:r>
          </w:p>
        </w:tc>
      </w:tr>
      <w:tr w:rsidR="002074FC" w:rsidRPr="0088301D" w:rsidTr="002074F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Revolucionario Institucional</w:t>
            </w:r>
          </w:p>
        </w:tc>
      </w:tr>
      <w:tr w:rsidR="002074FC" w:rsidRPr="0088301D" w:rsidTr="002074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Nueva Alianza</w:t>
            </w:r>
          </w:p>
        </w:tc>
      </w:tr>
      <w:tr w:rsidR="002074FC" w:rsidRPr="0088301D" w:rsidTr="002074FC">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Encuentro Social</w:t>
            </w:r>
          </w:p>
        </w:tc>
      </w:tr>
      <w:tr w:rsidR="002074FC" w:rsidRPr="0088301D" w:rsidTr="002074FC">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074FC" w:rsidRPr="0088301D" w:rsidRDefault="002074FC" w:rsidP="002074FC">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Acción Nacional</w:t>
            </w:r>
          </w:p>
        </w:tc>
      </w:tr>
    </w:tbl>
    <w:p w:rsidR="002074FC" w:rsidRDefault="002074FC" w:rsidP="002074FC">
      <w:pPr>
        <w:spacing w:line="276" w:lineRule="auto"/>
        <w:ind w:left="567"/>
        <w:jc w:val="both"/>
        <w:rPr>
          <w:rFonts w:ascii="Arial" w:hAnsi="Arial" w:cs="Arial"/>
        </w:rPr>
      </w:pPr>
    </w:p>
    <w:p w:rsidR="00291585" w:rsidRDefault="00291585" w:rsidP="002074FC">
      <w:pPr>
        <w:spacing w:line="276" w:lineRule="auto"/>
        <w:ind w:left="567"/>
        <w:jc w:val="both"/>
        <w:rPr>
          <w:rFonts w:ascii="Arial" w:hAnsi="Arial" w:cs="Arial"/>
        </w:rPr>
      </w:pPr>
    </w:p>
    <w:p w:rsidR="00291585" w:rsidRPr="0088301D" w:rsidRDefault="00291585" w:rsidP="002074FC">
      <w:pPr>
        <w:spacing w:line="276" w:lineRule="auto"/>
        <w:ind w:left="567"/>
        <w:jc w:val="both"/>
        <w:rPr>
          <w:rFonts w:ascii="Arial" w:hAnsi="Arial" w:cs="Arial"/>
        </w:rPr>
      </w:pPr>
    </w:p>
    <w:p w:rsidR="007A15E3" w:rsidRPr="0088301D" w:rsidRDefault="007A15E3" w:rsidP="0088301D">
      <w:pPr>
        <w:numPr>
          <w:ilvl w:val="0"/>
          <w:numId w:val="2"/>
        </w:numPr>
        <w:ind w:left="567" w:hanging="567"/>
        <w:jc w:val="both"/>
        <w:rPr>
          <w:rFonts w:ascii="Arial" w:hAnsi="Arial" w:cs="Arial"/>
        </w:rPr>
      </w:pPr>
      <w:r w:rsidRPr="0088301D">
        <w:rPr>
          <w:rFonts w:ascii="Arial" w:hAnsi="Arial" w:cs="Arial"/>
        </w:rPr>
        <w:t>El siete de noviembre de dos mil diecisiete, el Instituto Electoral del Estado de Colima celebró reunión de trabajo en la que se realizó el sorteo para definir el orden sucesivo en que se distribuirán las pautas de los promocionales de radio y televisión durante el Proceso electoral 2017-2018, obteniendo el siguiente resultado:</w:t>
      </w:r>
    </w:p>
    <w:p w:rsidR="002074FC" w:rsidRPr="0088301D" w:rsidRDefault="002074FC" w:rsidP="002074FC">
      <w:pPr>
        <w:ind w:left="567"/>
        <w:jc w:val="both"/>
        <w:rPr>
          <w:rFonts w:ascii="Arial" w:hAnsi="Arial" w:cs="Arial"/>
        </w:rPr>
      </w:pPr>
    </w:p>
    <w:tbl>
      <w:tblPr>
        <w:tblW w:w="7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00"/>
        <w:gridCol w:w="5280"/>
      </w:tblGrid>
      <w:tr w:rsidR="007A15E3" w:rsidRPr="0088301D" w:rsidTr="00E76ED8">
        <w:trPr>
          <w:trHeight w:val="675"/>
          <w:tblHeader/>
          <w:jc w:val="center"/>
        </w:trPr>
        <w:tc>
          <w:tcPr>
            <w:tcW w:w="1800" w:type="dxa"/>
            <w:shd w:val="clear" w:color="000000" w:fill="C00000"/>
            <w:vAlign w:val="center"/>
            <w:hideMark/>
          </w:tcPr>
          <w:p w:rsidR="007A15E3" w:rsidRPr="0088301D" w:rsidRDefault="007A15E3" w:rsidP="007A15E3">
            <w:pPr>
              <w:jc w:val="center"/>
              <w:rPr>
                <w:rFonts w:ascii="Arial" w:hAnsi="Arial" w:cs="Arial"/>
                <w:b/>
                <w:bCs/>
                <w:color w:val="FFFFFF"/>
                <w:sz w:val="20"/>
                <w:szCs w:val="20"/>
                <w:lang w:val="es-MX" w:eastAsia="es-MX"/>
              </w:rPr>
            </w:pPr>
            <w:bookmarkStart w:id="1" w:name="RANGE!A1:B11"/>
            <w:r w:rsidRPr="0088301D">
              <w:rPr>
                <w:rFonts w:ascii="Arial" w:hAnsi="Arial" w:cs="Arial"/>
                <w:b/>
                <w:bCs/>
                <w:color w:val="FFFFFF"/>
                <w:sz w:val="20"/>
                <w:szCs w:val="20"/>
                <w:lang w:val="es-MX" w:eastAsia="es-MX"/>
              </w:rPr>
              <w:t>Orden de asignación</w:t>
            </w:r>
            <w:bookmarkEnd w:id="1"/>
          </w:p>
        </w:tc>
        <w:tc>
          <w:tcPr>
            <w:tcW w:w="5280" w:type="dxa"/>
            <w:shd w:val="clear" w:color="000000" w:fill="C00000"/>
            <w:vAlign w:val="center"/>
            <w:hideMark/>
          </w:tcPr>
          <w:p w:rsidR="007A15E3" w:rsidRPr="0088301D" w:rsidRDefault="007A15E3" w:rsidP="007A15E3">
            <w:pPr>
              <w:jc w:val="center"/>
              <w:rPr>
                <w:rFonts w:ascii="Arial" w:hAnsi="Arial" w:cs="Arial"/>
                <w:b/>
                <w:bCs/>
                <w:color w:val="FFFFFF"/>
                <w:sz w:val="20"/>
                <w:szCs w:val="20"/>
                <w:lang w:val="es-MX" w:eastAsia="es-MX"/>
              </w:rPr>
            </w:pPr>
            <w:r w:rsidRPr="0088301D">
              <w:rPr>
                <w:rFonts w:ascii="Arial" w:hAnsi="Arial" w:cs="Arial"/>
                <w:b/>
                <w:bCs/>
                <w:color w:val="FFFFFF"/>
                <w:sz w:val="20"/>
                <w:szCs w:val="20"/>
                <w:lang w:val="es-MX" w:eastAsia="es-MX"/>
              </w:rPr>
              <w:t>Partido Político</w:t>
            </w:r>
          </w:p>
        </w:tc>
      </w:tr>
      <w:tr w:rsidR="007A15E3" w:rsidRPr="0088301D" w:rsidTr="00E76ED8">
        <w:trPr>
          <w:trHeight w:val="660"/>
          <w:jc w:val="center"/>
        </w:trPr>
        <w:tc>
          <w:tcPr>
            <w:tcW w:w="180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Primero</w:t>
            </w:r>
          </w:p>
        </w:tc>
        <w:tc>
          <w:tcPr>
            <w:tcW w:w="528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Morena</w:t>
            </w:r>
          </w:p>
        </w:tc>
      </w:tr>
      <w:tr w:rsidR="007A15E3" w:rsidRPr="0088301D" w:rsidTr="00E76ED8">
        <w:trPr>
          <w:trHeight w:val="660"/>
          <w:jc w:val="center"/>
        </w:trPr>
        <w:tc>
          <w:tcPr>
            <w:tcW w:w="180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Segundo</w:t>
            </w:r>
          </w:p>
        </w:tc>
        <w:tc>
          <w:tcPr>
            <w:tcW w:w="528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de la Revolución Democrática</w:t>
            </w:r>
          </w:p>
        </w:tc>
      </w:tr>
      <w:tr w:rsidR="007A15E3" w:rsidRPr="0088301D" w:rsidTr="00E76ED8">
        <w:trPr>
          <w:trHeight w:val="660"/>
          <w:jc w:val="center"/>
        </w:trPr>
        <w:tc>
          <w:tcPr>
            <w:tcW w:w="180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Tercero</w:t>
            </w:r>
          </w:p>
        </w:tc>
        <w:tc>
          <w:tcPr>
            <w:tcW w:w="528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Revolucionario Institucional</w:t>
            </w:r>
          </w:p>
        </w:tc>
      </w:tr>
      <w:tr w:rsidR="007A15E3" w:rsidRPr="0088301D" w:rsidTr="00E76ED8">
        <w:trPr>
          <w:trHeight w:val="660"/>
          <w:jc w:val="center"/>
        </w:trPr>
        <w:tc>
          <w:tcPr>
            <w:tcW w:w="180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Cuarto</w:t>
            </w:r>
          </w:p>
        </w:tc>
        <w:tc>
          <w:tcPr>
            <w:tcW w:w="528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Nueva Alianza</w:t>
            </w:r>
          </w:p>
        </w:tc>
      </w:tr>
      <w:tr w:rsidR="007A15E3" w:rsidRPr="0088301D" w:rsidTr="00E76ED8">
        <w:trPr>
          <w:trHeight w:val="660"/>
          <w:jc w:val="center"/>
        </w:trPr>
        <w:tc>
          <w:tcPr>
            <w:tcW w:w="180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Quinto</w:t>
            </w:r>
          </w:p>
        </w:tc>
        <w:tc>
          <w:tcPr>
            <w:tcW w:w="528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Acción Nacional</w:t>
            </w:r>
          </w:p>
        </w:tc>
      </w:tr>
      <w:tr w:rsidR="007A15E3" w:rsidRPr="0088301D" w:rsidTr="00E76ED8">
        <w:trPr>
          <w:trHeight w:val="660"/>
          <w:jc w:val="center"/>
        </w:trPr>
        <w:tc>
          <w:tcPr>
            <w:tcW w:w="180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Sexto</w:t>
            </w:r>
          </w:p>
        </w:tc>
        <w:tc>
          <w:tcPr>
            <w:tcW w:w="528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del Trabajo</w:t>
            </w:r>
          </w:p>
        </w:tc>
      </w:tr>
      <w:tr w:rsidR="007A15E3" w:rsidRPr="0088301D" w:rsidTr="00E76ED8">
        <w:trPr>
          <w:trHeight w:val="578"/>
          <w:jc w:val="center"/>
        </w:trPr>
        <w:tc>
          <w:tcPr>
            <w:tcW w:w="180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Séptimo</w:t>
            </w:r>
          </w:p>
        </w:tc>
        <w:tc>
          <w:tcPr>
            <w:tcW w:w="528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Partido Verde Ecologista de México</w:t>
            </w:r>
          </w:p>
        </w:tc>
      </w:tr>
      <w:tr w:rsidR="007A15E3" w:rsidRPr="0088301D" w:rsidTr="00E76ED8">
        <w:trPr>
          <w:trHeight w:val="589"/>
          <w:jc w:val="center"/>
        </w:trPr>
        <w:tc>
          <w:tcPr>
            <w:tcW w:w="180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Octavo</w:t>
            </w:r>
          </w:p>
        </w:tc>
        <w:tc>
          <w:tcPr>
            <w:tcW w:w="528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Movimiento Ciudadano</w:t>
            </w:r>
          </w:p>
        </w:tc>
      </w:tr>
      <w:tr w:rsidR="007A15E3" w:rsidRPr="0088301D" w:rsidTr="00E76ED8">
        <w:trPr>
          <w:trHeight w:val="578"/>
          <w:jc w:val="center"/>
        </w:trPr>
        <w:tc>
          <w:tcPr>
            <w:tcW w:w="180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Noveno</w:t>
            </w:r>
          </w:p>
        </w:tc>
        <w:tc>
          <w:tcPr>
            <w:tcW w:w="5280" w:type="dxa"/>
            <w:shd w:val="clear" w:color="000000" w:fill="D9D9D9"/>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Candidatura Independiente</w:t>
            </w:r>
          </w:p>
        </w:tc>
      </w:tr>
      <w:tr w:rsidR="007A15E3" w:rsidRPr="0088301D" w:rsidTr="00E76ED8">
        <w:trPr>
          <w:trHeight w:val="600"/>
          <w:jc w:val="center"/>
        </w:trPr>
        <w:tc>
          <w:tcPr>
            <w:tcW w:w="180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Décimo</w:t>
            </w:r>
          </w:p>
        </w:tc>
        <w:tc>
          <w:tcPr>
            <w:tcW w:w="5280" w:type="dxa"/>
            <w:shd w:val="clear" w:color="000000" w:fill="F2F2F2"/>
            <w:noWrap/>
            <w:vAlign w:val="center"/>
            <w:hideMark/>
          </w:tcPr>
          <w:p w:rsidR="007A15E3" w:rsidRPr="0088301D" w:rsidRDefault="007A15E3" w:rsidP="007A15E3">
            <w:pPr>
              <w:jc w:val="center"/>
              <w:rPr>
                <w:rFonts w:ascii="Arial" w:hAnsi="Arial" w:cs="Arial"/>
                <w:color w:val="000000"/>
                <w:sz w:val="20"/>
                <w:szCs w:val="20"/>
                <w:lang w:val="es-MX" w:eastAsia="es-MX"/>
              </w:rPr>
            </w:pPr>
            <w:r w:rsidRPr="0088301D">
              <w:rPr>
                <w:rFonts w:ascii="Arial" w:hAnsi="Arial" w:cs="Arial"/>
                <w:color w:val="000000"/>
                <w:sz w:val="20"/>
                <w:szCs w:val="20"/>
                <w:lang w:val="es-MX" w:eastAsia="es-MX"/>
              </w:rPr>
              <w:t>Encuentro Social</w:t>
            </w:r>
          </w:p>
        </w:tc>
      </w:tr>
    </w:tbl>
    <w:p w:rsidR="002074FC" w:rsidRPr="0088301D" w:rsidRDefault="002074FC" w:rsidP="002074FC">
      <w:pPr>
        <w:autoSpaceDE w:val="0"/>
        <w:autoSpaceDN w:val="0"/>
        <w:adjustRightInd w:val="0"/>
        <w:jc w:val="both"/>
        <w:rPr>
          <w:rFonts w:ascii="Arial" w:hAnsi="Arial" w:cs="Arial"/>
          <w:color w:val="000000"/>
        </w:rPr>
      </w:pPr>
    </w:p>
    <w:p w:rsidR="002074FC" w:rsidRPr="0088301D" w:rsidRDefault="002074FC" w:rsidP="002074FC">
      <w:pPr>
        <w:autoSpaceDE w:val="0"/>
        <w:autoSpaceDN w:val="0"/>
        <w:adjustRightInd w:val="0"/>
        <w:jc w:val="both"/>
        <w:rPr>
          <w:rFonts w:ascii="Arial" w:hAnsi="Arial" w:cs="Arial"/>
          <w:color w:val="000000"/>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lastRenderedPageBreak/>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2074FC" w:rsidRPr="0088301D" w:rsidRDefault="002074FC" w:rsidP="002074FC">
      <w:pPr>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En ese orden de ideas, la Dirección Ejecutiva de Prerrogativas y Partidos Políticos elaboró las pautas que se someten a aprobación de este Comité, atendiendo a lo siguiente:</w:t>
      </w:r>
    </w:p>
    <w:p w:rsidR="002074FC" w:rsidRPr="0088301D" w:rsidRDefault="002074FC" w:rsidP="002074FC">
      <w:pPr>
        <w:ind w:left="567"/>
        <w:jc w:val="both"/>
        <w:rPr>
          <w:rFonts w:ascii="Arial" w:hAnsi="Arial" w:cs="Arial"/>
        </w:rPr>
      </w:pPr>
    </w:p>
    <w:p w:rsidR="002074FC" w:rsidRPr="0088301D" w:rsidRDefault="002074FC" w:rsidP="002074FC">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88301D">
        <w:rPr>
          <w:rFonts w:ascii="Arial" w:eastAsia="Times New Roman" w:hAnsi="Arial" w:cs="Arial"/>
          <w:sz w:val="24"/>
          <w:szCs w:val="24"/>
          <w:lang w:val="es-ES" w:eastAsia="es-ES"/>
        </w:rPr>
        <w:t xml:space="preserve">Las pautas abarcan el periodo de acceso conjunto de intercampaña y campaña del proceso electoral local, coincidente con la campaña del proceso electoral federal, a celebrarse en el estado de </w:t>
      </w:r>
      <w:r w:rsidR="00E76ED8" w:rsidRPr="0088301D">
        <w:rPr>
          <w:rFonts w:ascii="Arial" w:eastAsia="Times New Roman" w:hAnsi="Arial" w:cs="Arial"/>
          <w:sz w:val="24"/>
          <w:szCs w:val="24"/>
          <w:lang w:val="es-ES" w:eastAsia="es-ES"/>
        </w:rPr>
        <w:t>Colima</w:t>
      </w:r>
      <w:r w:rsidRPr="0088301D">
        <w:rPr>
          <w:rFonts w:ascii="Arial" w:eastAsia="Times New Roman" w:hAnsi="Arial" w:cs="Arial"/>
          <w:sz w:val="24"/>
          <w:szCs w:val="24"/>
          <w:lang w:val="es-ES" w:eastAsia="es-ES"/>
        </w:rPr>
        <w:t>;</w:t>
      </w:r>
    </w:p>
    <w:p w:rsidR="002074FC" w:rsidRPr="0088301D" w:rsidRDefault="002074FC" w:rsidP="002074FC">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074FC" w:rsidRPr="0088301D" w:rsidRDefault="002074FC" w:rsidP="002074FC">
      <w:pPr>
        <w:tabs>
          <w:tab w:val="left" w:pos="0"/>
        </w:tabs>
        <w:ind w:left="1134" w:hanging="425"/>
        <w:jc w:val="both"/>
        <w:rPr>
          <w:rFonts w:ascii="Arial" w:hAnsi="Arial" w:cs="Arial"/>
        </w:rPr>
      </w:pPr>
      <w:r w:rsidRPr="0088301D">
        <w:rPr>
          <w:rFonts w:ascii="Arial" w:hAnsi="Arial" w:cs="Arial"/>
        </w:rPr>
        <w:t xml:space="preserve">b) </w:t>
      </w:r>
      <w:r w:rsidRPr="0088301D">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88301D">
        <w:rPr>
          <w:rFonts w:ascii="Arial" w:hAnsi="Arial" w:cs="Arial"/>
          <w:color w:val="000000"/>
        </w:rPr>
        <w:t xml:space="preserve"> artículo 9, numeral 4 del Reglamento de Radio y Televisión en Materia Electoral.</w:t>
      </w:r>
    </w:p>
    <w:p w:rsidR="002074FC" w:rsidRPr="0088301D" w:rsidRDefault="002074FC" w:rsidP="002074FC">
      <w:pPr>
        <w:tabs>
          <w:tab w:val="left" w:pos="0"/>
        </w:tabs>
        <w:jc w:val="both"/>
        <w:rPr>
          <w:rFonts w:ascii="Arial" w:hAnsi="Arial" w:cs="Arial"/>
        </w:rPr>
      </w:pPr>
    </w:p>
    <w:p w:rsidR="002074FC" w:rsidRPr="0088301D" w:rsidRDefault="002074FC" w:rsidP="002074FC">
      <w:pPr>
        <w:tabs>
          <w:tab w:val="left" w:pos="0"/>
        </w:tabs>
        <w:ind w:left="1134" w:hanging="425"/>
        <w:jc w:val="both"/>
        <w:rPr>
          <w:rFonts w:ascii="Arial" w:hAnsi="Arial" w:cs="Arial"/>
          <w:color w:val="000000"/>
        </w:rPr>
      </w:pPr>
      <w:r w:rsidRPr="0088301D">
        <w:rPr>
          <w:rFonts w:ascii="Arial" w:hAnsi="Arial" w:cs="Arial"/>
        </w:rPr>
        <w:t>c)</w:t>
      </w:r>
      <w:r w:rsidRPr="0088301D">
        <w:rPr>
          <w:rFonts w:ascii="Arial" w:hAnsi="Arial" w:cs="Arial"/>
        </w:rPr>
        <w:tab/>
      </w:r>
      <w:r w:rsidRPr="0088301D">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2074FC" w:rsidRPr="0088301D" w:rsidRDefault="002074FC" w:rsidP="002074FC">
      <w:pPr>
        <w:tabs>
          <w:tab w:val="left" w:pos="0"/>
        </w:tabs>
        <w:ind w:left="1134" w:hanging="425"/>
        <w:jc w:val="both"/>
        <w:rPr>
          <w:rFonts w:ascii="Arial" w:hAnsi="Arial" w:cs="Arial"/>
        </w:rPr>
      </w:pPr>
    </w:p>
    <w:p w:rsidR="002074FC" w:rsidRPr="0088301D" w:rsidRDefault="002074FC" w:rsidP="002074FC">
      <w:pPr>
        <w:tabs>
          <w:tab w:val="left" w:pos="0"/>
        </w:tabs>
        <w:ind w:left="1134" w:hanging="425"/>
        <w:jc w:val="both"/>
        <w:rPr>
          <w:rFonts w:ascii="Arial" w:hAnsi="Arial" w:cs="Arial"/>
        </w:rPr>
      </w:pPr>
      <w:r w:rsidRPr="0088301D">
        <w:rPr>
          <w:rFonts w:ascii="Arial" w:hAnsi="Arial" w:cs="Arial"/>
        </w:rPr>
        <w:t xml:space="preserve">d) </w:t>
      </w:r>
      <w:r w:rsidRPr="0088301D">
        <w:rPr>
          <w:rFonts w:ascii="Arial" w:hAnsi="Arial" w:cs="Arial"/>
        </w:rPr>
        <w:tab/>
        <w:t>Los tiempos pautados suman un total de nueve minutos para partidos políticos locales durante la intercampaña local y treinta y dos minutos para la campaña federal durante su coincidencia; así como quince minutos para la campaña local y veintiséis minutos para la campaña federal durante su coincidencia.</w:t>
      </w:r>
    </w:p>
    <w:p w:rsidR="002074FC" w:rsidRPr="0088301D" w:rsidRDefault="002074FC" w:rsidP="002074FC">
      <w:pPr>
        <w:tabs>
          <w:tab w:val="left" w:pos="0"/>
        </w:tabs>
        <w:ind w:left="1134" w:hanging="425"/>
        <w:jc w:val="both"/>
        <w:rPr>
          <w:rFonts w:ascii="Arial" w:hAnsi="Arial" w:cs="Arial"/>
        </w:rPr>
      </w:pPr>
    </w:p>
    <w:p w:rsidR="002074FC" w:rsidRPr="0088301D" w:rsidRDefault="002074FC" w:rsidP="002074FC">
      <w:pPr>
        <w:tabs>
          <w:tab w:val="left" w:pos="0"/>
        </w:tabs>
        <w:ind w:left="1134" w:hanging="425"/>
        <w:jc w:val="both"/>
        <w:rPr>
          <w:rFonts w:ascii="Arial" w:hAnsi="Arial" w:cs="Arial"/>
        </w:rPr>
      </w:pPr>
      <w:r w:rsidRPr="0088301D">
        <w:rPr>
          <w:rFonts w:ascii="Arial" w:hAnsi="Arial" w:cs="Arial"/>
        </w:rPr>
        <w:t xml:space="preserve">e) </w:t>
      </w:r>
      <w:r w:rsidRPr="0088301D">
        <w:rPr>
          <w:rFonts w:ascii="Arial" w:hAnsi="Arial" w:cs="Arial"/>
        </w:rPr>
        <w:tab/>
        <w:t>Los espacios destinados para las candidaturas independientes de esta pauta, se distribuirán proporcionalmente a lo largo de las campañas;</w:t>
      </w:r>
    </w:p>
    <w:p w:rsidR="002074FC" w:rsidRPr="0088301D" w:rsidRDefault="002074FC" w:rsidP="002074FC">
      <w:pPr>
        <w:tabs>
          <w:tab w:val="left" w:pos="0"/>
        </w:tabs>
        <w:ind w:left="1134" w:hanging="425"/>
        <w:jc w:val="both"/>
        <w:rPr>
          <w:rFonts w:ascii="Arial" w:hAnsi="Arial" w:cs="Arial"/>
        </w:rPr>
      </w:pPr>
    </w:p>
    <w:p w:rsidR="002074FC" w:rsidRPr="0088301D" w:rsidRDefault="002074FC" w:rsidP="002074FC">
      <w:pPr>
        <w:tabs>
          <w:tab w:val="left" w:pos="0"/>
          <w:tab w:val="left" w:pos="3402"/>
        </w:tabs>
        <w:ind w:left="1134" w:hanging="425"/>
        <w:jc w:val="both"/>
        <w:rPr>
          <w:rFonts w:ascii="Arial" w:hAnsi="Arial" w:cs="Arial"/>
        </w:rPr>
      </w:pPr>
      <w:r w:rsidRPr="0088301D">
        <w:rPr>
          <w:rFonts w:ascii="Arial" w:hAnsi="Arial" w:cs="Arial"/>
        </w:rPr>
        <w:t xml:space="preserve">f) </w:t>
      </w:r>
      <w:r w:rsidRPr="0088301D">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2074FC" w:rsidRPr="0088301D" w:rsidRDefault="002074FC" w:rsidP="002074FC">
      <w:pPr>
        <w:tabs>
          <w:tab w:val="left" w:pos="0"/>
          <w:tab w:val="left" w:pos="3402"/>
        </w:tabs>
        <w:ind w:left="1134" w:hanging="425"/>
        <w:jc w:val="both"/>
        <w:rPr>
          <w:rFonts w:ascii="Arial" w:hAnsi="Arial" w:cs="Arial"/>
        </w:rPr>
      </w:pPr>
    </w:p>
    <w:p w:rsidR="002074FC" w:rsidRPr="0088301D" w:rsidRDefault="002074FC" w:rsidP="002074FC">
      <w:pPr>
        <w:tabs>
          <w:tab w:val="left" w:pos="0"/>
        </w:tabs>
        <w:ind w:left="1134" w:hanging="425"/>
        <w:jc w:val="both"/>
        <w:rPr>
          <w:rFonts w:ascii="Arial" w:hAnsi="Arial" w:cs="Arial"/>
          <w:lang w:val="es-ES_tradnl"/>
        </w:rPr>
      </w:pPr>
      <w:r w:rsidRPr="0088301D">
        <w:rPr>
          <w:rFonts w:ascii="Arial" w:hAnsi="Arial" w:cs="Arial"/>
        </w:rPr>
        <w:lastRenderedPageBreak/>
        <w:t xml:space="preserve">g) </w:t>
      </w:r>
      <w:r w:rsidRPr="0088301D">
        <w:rPr>
          <w:rFonts w:ascii="Arial" w:hAnsi="Arial" w:cs="Arial"/>
        </w:rPr>
        <w:tab/>
        <w:t xml:space="preserve">El tiempo en radio y televisión convertido a número de mensajes que se asignó a los candidatos independientes fue conforme al siguiente criterio: </w:t>
      </w:r>
      <w:r w:rsidRPr="0088301D">
        <w:rPr>
          <w:rFonts w:ascii="Arial" w:hAnsi="Arial" w:cs="Arial"/>
          <w:lang w:val="es-ES_tradnl"/>
        </w:rPr>
        <w:t>como si se tratara de un partido político de nuevo registro, pero en forma proporcional al tipo de elección de que se trata, únicamente en la etapa de las campañas electorales;</w:t>
      </w:r>
    </w:p>
    <w:p w:rsidR="002074FC" w:rsidRPr="0088301D" w:rsidRDefault="002074FC" w:rsidP="002074FC">
      <w:pPr>
        <w:tabs>
          <w:tab w:val="left" w:pos="0"/>
        </w:tabs>
        <w:ind w:left="1134" w:hanging="425"/>
        <w:jc w:val="both"/>
        <w:rPr>
          <w:rFonts w:ascii="Arial" w:hAnsi="Arial" w:cs="Arial"/>
          <w:lang w:val="es-ES_tradnl"/>
        </w:rPr>
      </w:pPr>
    </w:p>
    <w:p w:rsidR="002074FC" w:rsidRPr="0088301D" w:rsidRDefault="002074FC" w:rsidP="002074FC">
      <w:pPr>
        <w:tabs>
          <w:tab w:val="left" w:pos="0"/>
        </w:tabs>
        <w:ind w:left="1134" w:hanging="425"/>
        <w:jc w:val="both"/>
        <w:rPr>
          <w:rFonts w:ascii="Arial" w:hAnsi="Arial" w:cs="Arial"/>
          <w:lang w:val="es-ES_tradnl"/>
        </w:rPr>
      </w:pPr>
      <w:r w:rsidRPr="0088301D">
        <w:rPr>
          <w:rFonts w:ascii="Arial" w:hAnsi="Arial" w:cs="Arial"/>
          <w:lang w:val="es-ES_tradnl"/>
        </w:rPr>
        <w:t>h)</w:t>
      </w:r>
      <w:r w:rsidRPr="0088301D">
        <w:rPr>
          <w:rFonts w:ascii="Arial" w:hAnsi="Arial" w:cs="Arial"/>
          <w:lang w:val="es-ES_tradnl"/>
        </w:rPr>
        <w:tab/>
        <w:t xml:space="preserve">El </w:t>
      </w:r>
      <w:r w:rsidRPr="0088301D">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2074FC" w:rsidRPr="0088301D" w:rsidRDefault="002074FC" w:rsidP="002074FC">
      <w:pPr>
        <w:tabs>
          <w:tab w:val="left" w:pos="0"/>
        </w:tabs>
        <w:ind w:left="1134" w:hanging="425"/>
        <w:jc w:val="both"/>
        <w:rPr>
          <w:rFonts w:ascii="Arial" w:hAnsi="Arial" w:cs="Arial"/>
          <w:lang w:val="es-ES_tradnl"/>
        </w:rPr>
      </w:pPr>
    </w:p>
    <w:p w:rsidR="002074FC" w:rsidRPr="0088301D" w:rsidRDefault="002074FC" w:rsidP="002074FC">
      <w:pPr>
        <w:tabs>
          <w:tab w:val="left" w:pos="0"/>
        </w:tabs>
        <w:ind w:left="1134" w:hanging="425"/>
        <w:jc w:val="both"/>
        <w:rPr>
          <w:rFonts w:ascii="Arial" w:hAnsi="Arial" w:cs="Arial"/>
        </w:rPr>
      </w:pPr>
      <w:r w:rsidRPr="0088301D">
        <w:rPr>
          <w:rFonts w:ascii="Arial" w:hAnsi="Arial" w:cs="Arial"/>
          <w:lang w:val="es-ES_tradnl"/>
        </w:rPr>
        <w:t>i)</w:t>
      </w:r>
      <w:r w:rsidRPr="0088301D">
        <w:rPr>
          <w:rFonts w:ascii="Arial" w:hAnsi="Arial" w:cs="Arial"/>
          <w:lang w:val="es-ES_tradnl"/>
        </w:rPr>
        <w:tab/>
      </w:r>
      <w:r w:rsidRPr="0088301D">
        <w:rPr>
          <w:rFonts w:ascii="Arial" w:hAnsi="Arial" w:cs="Arial"/>
        </w:rPr>
        <w:t>En la determinación del número de mensajes a distribuir la unidad de medida es de treinta segundos, sin fracciones;</w:t>
      </w:r>
    </w:p>
    <w:p w:rsidR="002074FC" w:rsidRPr="0088301D" w:rsidRDefault="002074FC" w:rsidP="002074FC">
      <w:pPr>
        <w:tabs>
          <w:tab w:val="left" w:pos="0"/>
        </w:tabs>
        <w:ind w:left="1134" w:hanging="425"/>
        <w:jc w:val="both"/>
        <w:rPr>
          <w:rFonts w:ascii="Arial" w:hAnsi="Arial" w:cs="Arial"/>
        </w:rPr>
      </w:pPr>
    </w:p>
    <w:p w:rsidR="002074FC" w:rsidRPr="0088301D" w:rsidRDefault="002074FC" w:rsidP="002074FC">
      <w:pPr>
        <w:tabs>
          <w:tab w:val="left" w:pos="0"/>
        </w:tabs>
        <w:ind w:left="1134" w:hanging="425"/>
        <w:jc w:val="both"/>
        <w:rPr>
          <w:rFonts w:ascii="Arial" w:hAnsi="Arial" w:cs="Arial"/>
        </w:rPr>
      </w:pPr>
      <w:r w:rsidRPr="0088301D">
        <w:rPr>
          <w:rFonts w:ascii="Arial" w:hAnsi="Arial" w:cs="Arial"/>
        </w:rPr>
        <w:t xml:space="preserve">j) </w:t>
      </w:r>
      <w:r w:rsidRPr="0088301D">
        <w:rPr>
          <w:rFonts w:ascii="Arial" w:hAnsi="Arial" w:cs="Arial"/>
        </w:rPr>
        <w:tab/>
        <w:t>Las pautas establecen para cada mensaje la estación, el día y la hora en que debe transmitirse;</w:t>
      </w:r>
    </w:p>
    <w:p w:rsidR="002074FC" w:rsidRPr="0088301D" w:rsidRDefault="002074FC" w:rsidP="002074FC">
      <w:pPr>
        <w:tabs>
          <w:tab w:val="left" w:pos="0"/>
        </w:tabs>
        <w:ind w:left="1134" w:hanging="425"/>
        <w:jc w:val="both"/>
        <w:rPr>
          <w:rFonts w:ascii="Arial" w:hAnsi="Arial" w:cs="Arial"/>
        </w:rPr>
      </w:pPr>
    </w:p>
    <w:p w:rsidR="002074FC" w:rsidRPr="0088301D" w:rsidRDefault="002074FC" w:rsidP="002074FC">
      <w:pPr>
        <w:tabs>
          <w:tab w:val="left" w:pos="0"/>
        </w:tabs>
        <w:ind w:left="1134" w:hanging="425"/>
        <w:jc w:val="both"/>
        <w:rPr>
          <w:rFonts w:ascii="Arial" w:hAnsi="Arial" w:cs="Arial"/>
        </w:rPr>
      </w:pPr>
      <w:r w:rsidRPr="0088301D">
        <w:rPr>
          <w:rFonts w:ascii="Arial" w:hAnsi="Arial" w:cs="Arial"/>
        </w:rPr>
        <w:t>k)</w:t>
      </w:r>
      <w:r w:rsidRPr="0088301D">
        <w:rPr>
          <w:rFonts w:ascii="Arial" w:hAnsi="Arial" w:cs="Arial"/>
        </w:rPr>
        <w:tab/>
        <w:t>Las fracciones sobrantes serán entregadas al Instituto Nacional Electoral.</w:t>
      </w:r>
    </w:p>
    <w:p w:rsidR="002074FC" w:rsidRPr="0088301D" w:rsidRDefault="002074FC" w:rsidP="002074FC">
      <w:pPr>
        <w:tabs>
          <w:tab w:val="left" w:pos="0"/>
        </w:tabs>
        <w:ind w:left="1134" w:hanging="425"/>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2074FC" w:rsidRPr="0088301D" w:rsidRDefault="002074FC" w:rsidP="002074FC">
      <w:pPr>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074FC" w:rsidRPr="0088301D" w:rsidRDefault="002074FC" w:rsidP="002074FC">
      <w:pPr>
        <w:jc w:val="both"/>
        <w:rPr>
          <w:rFonts w:ascii="Arial" w:hAnsi="Arial" w:cs="Arial"/>
        </w:rPr>
      </w:pPr>
    </w:p>
    <w:p w:rsidR="002074FC" w:rsidRPr="0088301D" w:rsidRDefault="002074FC" w:rsidP="002074FC">
      <w:pPr>
        <w:autoSpaceDE w:val="0"/>
        <w:autoSpaceDN w:val="0"/>
        <w:adjustRightInd w:val="0"/>
        <w:ind w:firstLine="567"/>
        <w:contextualSpacing/>
        <w:jc w:val="both"/>
        <w:rPr>
          <w:rFonts w:ascii="Arial" w:hAnsi="Arial" w:cs="Arial"/>
          <w:b/>
          <w:i/>
        </w:rPr>
      </w:pPr>
      <w:r w:rsidRPr="0088301D">
        <w:rPr>
          <w:rFonts w:ascii="Arial" w:hAnsi="Arial" w:cs="Arial"/>
          <w:b/>
          <w:i/>
        </w:rPr>
        <w:t>Entrega de órdenes de transmisión y materiales</w:t>
      </w:r>
    </w:p>
    <w:p w:rsidR="002074FC" w:rsidRPr="0088301D" w:rsidRDefault="002074FC" w:rsidP="002074FC">
      <w:pPr>
        <w:ind w:left="567" w:hanging="567"/>
        <w:jc w:val="both"/>
        <w:rPr>
          <w:rFonts w:ascii="Arial" w:hAnsi="Arial" w:cs="Arial"/>
        </w:rPr>
      </w:pPr>
    </w:p>
    <w:p w:rsidR="002074FC" w:rsidRPr="00291585" w:rsidRDefault="002074FC" w:rsidP="002074FC">
      <w:pPr>
        <w:numPr>
          <w:ilvl w:val="0"/>
          <w:numId w:val="2"/>
        </w:numPr>
        <w:ind w:left="567" w:hanging="567"/>
        <w:jc w:val="both"/>
        <w:rPr>
          <w:rFonts w:ascii="Arial" w:hAnsi="Arial" w:cs="Arial"/>
          <w:spacing w:val="-4"/>
        </w:rPr>
      </w:pPr>
      <w:r w:rsidRPr="00291585">
        <w:rPr>
          <w:rFonts w:ascii="Arial" w:hAnsi="Arial" w:cs="Arial"/>
          <w:spacing w:val="-4"/>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2074FC" w:rsidRPr="0088301D" w:rsidRDefault="002074FC" w:rsidP="002074FC">
      <w:pPr>
        <w:ind w:left="567" w:hanging="567"/>
        <w:jc w:val="both"/>
        <w:rPr>
          <w:rFonts w:ascii="Arial" w:hAnsi="Arial" w:cs="Arial"/>
        </w:rPr>
      </w:pPr>
    </w:p>
    <w:p w:rsidR="002074FC" w:rsidRPr="00291585" w:rsidRDefault="002074FC" w:rsidP="002074FC">
      <w:pPr>
        <w:numPr>
          <w:ilvl w:val="0"/>
          <w:numId w:val="2"/>
        </w:numPr>
        <w:ind w:left="567" w:hanging="567"/>
        <w:jc w:val="both"/>
        <w:rPr>
          <w:rFonts w:ascii="Arial" w:hAnsi="Arial" w:cs="Arial"/>
          <w:spacing w:val="-2"/>
        </w:rPr>
      </w:pPr>
      <w:r w:rsidRPr="00291585">
        <w:rPr>
          <w:rFonts w:ascii="Arial" w:hAnsi="Arial" w:cs="Arial"/>
          <w:spacing w:val="-2"/>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E76ED8" w:rsidRPr="0088301D">
        <w:rPr>
          <w:rFonts w:ascii="Arial" w:hAnsi="Arial" w:cs="Arial"/>
        </w:rPr>
        <w:t>Colima</w:t>
      </w:r>
      <w:r w:rsidRPr="0088301D">
        <w:rPr>
          <w:rFonts w:ascii="Arial" w:hAnsi="Arial" w:cs="Arial"/>
        </w:rPr>
        <w:t>.</w:t>
      </w:r>
    </w:p>
    <w:p w:rsidR="002074FC" w:rsidRPr="0088301D" w:rsidRDefault="002074FC" w:rsidP="002074FC">
      <w:pPr>
        <w:pStyle w:val="Prrafodelista"/>
        <w:spacing w:after="0" w:line="240" w:lineRule="auto"/>
        <w:rPr>
          <w:rFonts w:ascii="Arial" w:hAnsi="Arial" w:cs="Arial"/>
          <w:b/>
          <w:sz w:val="24"/>
          <w:szCs w:val="24"/>
        </w:rPr>
      </w:pPr>
    </w:p>
    <w:p w:rsidR="002074FC" w:rsidRPr="0088301D" w:rsidRDefault="002074FC" w:rsidP="002074FC">
      <w:pPr>
        <w:rPr>
          <w:rFonts w:ascii="Arial" w:hAnsi="Arial" w:cs="Arial"/>
          <w:b/>
        </w:rPr>
      </w:pPr>
    </w:p>
    <w:p w:rsidR="002074FC" w:rsidRPr="0088301D" w:rsidRDefault="002074FC" w:rsidP="002074FC">
      <w:pPr>
        <w:autoSpaceDE w:val="0"/>
        <w:autoSpaceDN w:val="0"/>
        <w:adjustRightInd w:val="0"/>
        <w:jc w:val="center"/>
        <w:rPr>
          <w:rFonts w:ascii="Arial" w:hAnsi="Arial" w:cs="Arial"/>
          <w:b/>
          <w:bCs/>
        </w:rPr>
      </w:pPr>
      <w:r w:rsidRPr="0088301D">
        <w:rPr>
          <w:rFonts w:ascii="Arial" w:hAnsi="Arial" w:cs="Arial"/>
          <w:b/>
          <w:bCs/>
        </w:rPr>
        <w:t>INTERCAMPAÑA LOCAL Y CAMPAÑAS FEDERAL Y LOCAL</w:t>
      </w:r>
    </w:p>
    <w:p w:rsidR="002074FC" w:rsidRPr="0088301D" w:rsidRDefault="002074FC" w:rsidP="002074FC">
      <w:pPr>
        <w:autoSpaceDE w:val="0"/>
        <w:autoSpaceDN w:val="0"/>
        <w:adjustRightInd w:val="0"/>
        <w:jc w:val="center"/>
        <w:rPr>
          <w:rFonts w:ascii="Arial" w:hAnsi="Arial" w:cs="Arial"/>
          <w:b/>
          <w:bCs/>
        </w:rPr>
      </w:pPr>
    </w:p>
    <w:p w:rsidR="002074FC" w:rsidRPr="0088301D" w:rsidRDefault="002074FC" w:rsidP="002074FC">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2074FC" w:rsidRPr="0088301D" w:rsidTr="002074FC">
        <w:trPr>
          <w:trHeight w:val="640"/>
        </w:trPr>
        <w:tc>
          <w:tcPr>
            <w:tcW w:w="3334" w:type="pct"/>
            <w:tcBorders>
              <w:top w:val="single" w:sz="8" w:space="0" w:color="FFFFFF"/>
              <w:left w:val="nil"/>
              <w:bottom w:val="single" w:sz="8" w:space="0" w:color="FFFFFF"/>
              <w:right w:val="nil"/>
            </w:tcBorders>
            <w:shd w:val="clear" w:color="000000" w:fill="DBE5F1"/>
            <w:vAlign w:val="center"/>
          </w:tcPr>
          <w:p w:rsidR="002074FC" w:rsidRPr="0088301D" w:rsidRDefault="002074FC" w:rsidP="00013A6E">
            <w:pPr>
              <w:autoSpaceDE w:val="0"/>
              <w:autoSpaceDN w:val="0"/>
              <w:spacing w:line="252" w:lineRule="auto"/>
              <w:jc w:val="both"/>
              <w:rPr>
                <w:rFonts w:ascii="Arial" w:hAnsi="Arial" w:cs="Arial"/>
                <w:sz w:val="20"/>
                <w:szCs w:val="20"/>
              </w:rPr>
            </w:pPr>
            <w:r w:rsidRPr="0088301D">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2074FC" w:rsidRPr="0088301D" w:rsidRDefault="002074FC" w:rsidP="002074FC">
            <w:pPr>
              <w:spacing w:line="252" w:lineRule="auto"/>
              <w:jc w:val="center"/>
              <w:rPr>
                <w:rFonts w:ascii="Arial" w:hAnsi="Arial" w:cs="Arial"/>
                <w:color w:val="000000"/>
                <w:sz w:val="20"/>
                <w:szCs w:val="20"/>
              </w:rPr>
            </w:pPr>
            <w:r w:rsidRPr="0088301D">
              <w:rPr>
                <w:rFonts w:ascii="Arial" w:hAnsi="Arial" w:cs="Arial"/>
                <w:color w:val="000000"/>
                <w:sz w:val="20"/>
                <w:szCs w:val="20"/>
              </w:rPr>
              <w:t>23 de marzo de 2018</w:t>
            </w:r>
          </w:p>
        </w:tc>
      </w:tr>
      <w:tr w:rsidR="002074FC" w:rsidRPr="0088301D" w:rsidTr="002074FC">
        <w:trPr>
          <w:trHeight w:val="640"/>
        </w:trPr>
        <w:tc>
          <w:tcPr>
            <w:tcW w:w="3334" w:type="pct"/>
            <w:tcBorders>
              <w:top w:val="single" w:sz="8" w:space="0" w:color="FFFFFF"/>
              <w:left w:val="nil"/>
              <w:bottom w:val="single" w:sz="8" w:space="0" w:color="FFFFFF"/>
              <w:right w:val="nil"/>
            </w:tcBorders>
            <w:shd w:val="clear" w:color="000000" w:fill="DBE5F1"/>
            <w:vAlign w:val="center"/>
          </w:tcPr>
          <w:p w:rsidR="002074FC" w:rsidRPr="0088301D" w:rsidRDefault="002074FC" w:rsidP="00013A6E">
            <w:pPr>
              <w:autoSpaceDE w:val="0"/>
              <w:autoSpaceDN w:val="0"/>
              <w:spacing w:line="252" w:lineRule="auto"/>
              <w:jc w:val="both"/>
              <w:rPr>
                <w:rFonts w:ascii="Arial" w:hAnsi="Arial" w:cs="Arial"/>
                <w:sz w:val="20"/>
                <w:szCs w:val="20"/>
              </w:rPr>
            </w:pPr>
            <w:r w:rsidRPr="0088301D">
              <w:rPr>
                <w:rFonts w:ascii="Arial" w:hAnsi="Arial" w:cs="Arial"/>
                <w:sz w:val="20"/>
                <w:szCs w:val="20"/>
              </w:rPr>
              <w:t>Fecha límite de la primera recepción electrónica de material de partidos políticos para el periodo de campaña de Diputados locales</w:t>
            </w:r>
            <w:r w:rsidR="00E76ED8" w:rsidRPr="0088301D">
              <w:rPr>
                <w:rFonts w:ascii="Arial" w:hAnsi="Arial" w:cs="Arial"/>
                <w:sz w:val="20"/>
                <w:szCs w:val="20"/>
              </w:rPr>
              <w:t xml:space="preserve"> y ayuntamientos</w:t>
            </w:r>
          </w:p>
        </w:tc>
        <w:tc>
          <w:tcPr>
            <w:tcW w:w="1666" w:type="pct"/>
            <w:tcBorders>
              <w:top w:val="single" w:sz="8" w:space="0" w:color="FFFFFF"/>
              <w:left w:val="nil"/>
              <w:bottom w:val="single" w:sz="8" w:space="0" w:color="FFFFFF"/>
              <w:right w:val="nil"/>
            </w:tcBorders>
            <w:shd w:val="clear" w:color="000000" w:fill="DBE5F1"/>
            <w:vAlign w:val="center"/>
          </w:tcPr>
          <w:p w:rsidR="002074FC" w:rsidRPr="0088301D" w:rsidRDefault="00E76ED8" w:rsidP="002074FC">
            <w:pPr>
              <w:spacing w:line="252" w:lineRule="auto"/>
              <w:jc w:val="center"/>
              <w:rPr>
                <w:rFonts w:ascii="Arial" w:hAnsi="Arial" w:cs="Arial"/>
                <w:color w:val="000000"/>
                <w:sz w:val="20"/>
                <w:szCs w:val="20"/>
              </w:rPr>
            </w:pPr>
            <w:r w:rsidRPr="0088301D">
              <w:rPr>
                <w:rFonts w:ascii="Arial" w:hAnsi="Arial" w:cs="Arial"/>
                <w:color w:val="000000"/>
                <w:sz w:val="20"/>
                <w:szCs w:val="20"/>
              </w:rPr>
              <w:t>23 de abril</w:t>
            </w:r>
            <w:r w:rsidR="002074FC" w:rsidRPr="0088301D">
              <w:rPr>
                <w:rFonts w:ascii="Arial" w:hAnsi="Arial" w:cs="Arial"/>
                <w:color w:val="000000"/>
                <w:sz w:val="20"/>
                <w:szCs w:val="20"/>
              </w:rPr>
              <w:t xml:space="preserve"> de 2018</w:t>
            </w:r>
          </w:p>
        </w:tc>
      </w:tr>
    </w:tbl>
    <w:p w:rsidR="002074FC" w:rsidRPr="0088301D" w:rsidRDefault="002074FC" w:rsidP="002074FC">
      <w:pPr>
        <w:autoSpaceDE w:val="0"/>
        <w:autoSpaceDN w:val="0"/>
        <w:adjustRightInd w:val="0"/>
        <w:jc w:val="both"/>
        <w:rPr>
          <w:rFonts w:ascii="Arial" w:hAnsi="Arial" w:cs="Arial"/>
        </w:rPr>
      </w:pPr>
    </w:p>
    <w:tbl>
      <w:tblPr>
        <w:tblW w:w="9020" w:type="dxa"/>
        <w:jc w:val="center"/>
        <w:tblCellMar>
          <w:left w:w="70" w:type="dxa"/>
          <w:right w:w="70" w:type="dxa"/>
        </w:tblCellMar>
        <w:tblLook w:val="04A0" w:firstRow="1" w:lastRow="0" w:firstColumn="1" w:lastColumn="0" w:noHBand="0" w:noVBand="1"/>
      </w:tblPr>
      <w:tblGrid>
        <w:gridCol w:w="760"/>
        <w:gridCol w:w="1600"/>
        <w:gridCol w:w="1600"/>
        <w:gridCol w:w="1600"/>
        <w:gridCol w:w="3460"/>
      </w:tblGrid>
      <w:tr w:rsidR="00E76ED8" w:rsidRPr="0088301D" w:rsidTr="00291585">
        <w:trPr>
          <w:trHeight w:val="765"/>
          <w:tblHeader/>
          <w:jc w:val="center"/>
        </w:trPr>
        <w:tc>
          <w:tcPr>
            <w:tcW w:w="760" w:type="dxa"/>
            <w:tcBorders>
              <w:top w:val="nil"/>
              <w:left w:val="nil"/>
              <w:bottom w:val="nil"/>
              <w:right w:val="nil"/>
            </w:tcBorders>
            <w:shd w:val="clear" w:color="000000" w:fill="C00000"/>
            <w:noWrap/>
            <w:vAlign w:val="center"/>
            <w:hideMark/>
          </w:tcPr>
          <w:p w:rsidR="00E76ED8" w:rsidRPr="0088301D" w:rsidRDefault="00E76ED8" w:rsidP="00E76ED8">
            <w:pPr>
              <w:jc w:val="center"/>
              <w:rPr>
                <w:rFonts w:ascii="Calibri" w:hAnsi="Calibri"/>
                <w:b/>
                <w:bCs/>
                <w:color w:val="FFFFFF"/>
                <w:sz w:val="20"/>
                <w:szCs w:val="20"/>
                <w:lang w:val="es-MX" w:eastAsia="es-MX"/>
              </w:rPr>
            </w:pPr>
            <w:r w:rsidRPr="0088301D">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E76ED8" w:rsidRPr="0088301D" w:rsidRDefault="00E76ED8" w:rsidP="00E76ED8">
            <w:pPr>
              <w:jc w:val="center"/>
              <w:rPr>
                <w:rFonts w:ascii="Calibri" w:hAnsi="Calibri"/>
                <w:b/>
                <w:bCs/>
                <w:color w:val="FFFFFF"/>
                <w:sz w:val="20"/>
                <w:szCs w:val="20"/>
                <w:lang w:val="es-MX" w:eastAsia="es-MX"/>
              </w:rPr>
            </w:pPr>
            <w:r w:rsidRPr="0088301D">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E76ED8" w:rsidRPr="0088301D" w:rsidRDefault="00E76ED8" w:rsidP="00E76ED8">
            <w:pPr>
              <w:jc w:val="center"/>
              <w:rPr>
                <w:rFonts w:ascii="Calibri" w:hAnsi="Calibri"/>
                <w:b/>
                <w:bCs/>
                <w:color w:val="FFFFFF"/>
                <w:sz w:val="20"/>
                <w:szCs w:val="20"/>
                <w:lang w:val="es-MX" w:eastAsia="es-MX"/>
              </w:rPr>
            </w:pPr>
            <w:r w:rsidRPr="0088301D">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E76ED8" w:rsidRPr="0088301D" w:rsidRDefault="00E76ED8" w:rsidP="00E76ED8">
            <w:pPr>
              <w:jc w:val="center"/>
              <w:rPr>
                <w:rFonts w:ascii="Calibri" w:hAnsi="Calibri"/>
                <w:b/>
                <w:bCs/>
                <w:color w:val="FFFFFF"/>
                <w:sz w:val="20"/>
                <w:szCs w:val="20"/>
                <w:lang w:val="es-MX" w:eastAsia="es-MX"/>
              </w:rPr>
            </w:pPr>
            <w:r w:rsidRPr="0088301D">
              <w:rPr>
                <w:rFonts w:ascii="Calibri" w:hAnsi="Calibri"/>
                <w:b/>
                <w:bCs/>
                <w:color w:val="FFFFFF"/>
                <w:sz w:val="20"/>
                <w:szCs w:val="20"/>
                <w:lang w:val="es-MX" w:eastAsia="es-MX"/>
              </w:rPr>
              <w:t>Notificación</w:t>
            </w:r>
          </w:p>
        </w:tc>
        <w:tc>
          <w:tcPr>
            <w:tcW w:w="3460" w:type="dxa"/>
            <w:tcBorders>
              <w:top w:val="nil"/>
              <w:left w:val="nil"/>
              <w:bottom w:val="nil"/>
              <w:right w:val="nil"/>
            </w:tcBorders>
            <w:shd w:val="clear" w:color="000000" w:fill="C00000"/>
            <w:noWrap/>
            <w:vAlign w:val="center"/>
            <w:hideMark/>
          </w:tcPr>
          <w:p w:rsidR="00E76ED8" w:rsidRPr="0088301D" w:rsidRDefault="00E76ED8" w:rsidP="00E76ED8">
            <w:pPr>
              <w:jc w:val="center"/>
              <w:rPr>
                <w:rFonts w:ascii="Calibri" w:hAnsi="Calibri"/>
                <w:b/>
                <w:bCs/>
                <w:color w:val="FFFFFF"/>
                <w:sz w:val="20"/>
                <w:szCs w:val="20"/>
                <w:lang w:val="es-MX" w:eastAsia="es-MX"/>
              </w:rPr>
            </w:pPr>
            <w:r w:rsidRPr="0088301D">
              <w:rPr>
                <w:rFonts w:ascii="Calibri" w:hAnsi="Calibri"/>
                <w:b/>
                <w:bCs/>
                <w:color w:val="FFFFFF"/>
                <w:sz w:val="20"/>
                <w:szCs w:val="20"/>
                <w:lang w:val="es-MX" w:eastAsia="es-MX"/>
              </w:rPr>
              <w:t>Vigencia de la OT</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25 de marzo</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30 al 31 de marzo*</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26 de marzo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27 de marzo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28 de marzo</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 al 4 de abril</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30 de marzo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31 de marzo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 de abril</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5 al 7 de abril</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 de abril</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 de abril</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4 de abril</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8 al 11 de abril</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6 de abril</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7 de abril</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8 de abril</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12 al 14 de abril</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9 de abril</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10 de abril</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11 de abril</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15 al 18 de abril</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13 de abril</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14 de abril</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15 de abril</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19 al 21 de abril</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16 de abril</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17 de abril</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18 de abril</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22 al 25 de abril</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20 de abril</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21 de abril</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22 de abril</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26 al 28 de abril</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23 de abril</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24 de abril</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25 de abril</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29 de abril al 2 de mayo**</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11</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27 de abril</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28 de abril</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29 de abril</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 al 5 de mayo</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12</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30 de abril</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 de mayo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 de mayo</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6 al 9 de mayo</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13</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4 de mayo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5 de mayo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6 de mayo</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10 al 12 de mayo</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14</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7 de mayo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8 de mayo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9 de mayo</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13 al 16 de mayo</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15</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11 de mayo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12 de mayo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13 de mayo</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17 al 19 de mayo</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16</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14 de mayo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15 de mayo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16 de mayo</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20 al 23 de mayo</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17</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18 de mayo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19 de mayo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20 de mayo</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24 al 26 de mayo</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18</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21 de mayo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22 de mayo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23 de mayo</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27 al 30 de mayo</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19</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25 de mayo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26 de mayo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27 de mayo</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31 de mayo al 2 de junio</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20</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28 de mayo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29 de mayo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30 de mayo</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 al 6 de junio</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21</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 de junio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 de junio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3 de junio</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7 al 9 de junio</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lastRenderedPageBreak/>
              <w:t>22</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4 de junio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5 de junio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6 de junio</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10 al 13 de junio</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23</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8 de junio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9 de junio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10 de junio</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14 al 16 de junio</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24</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11 de junio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12 de junio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13 de junio</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17 al 20 de junio</w:t>
            </w:r>
          </w:p>
        </w:tc>
      </w:tr>
      <w:tr w:rsidR="00E76ED8" w:rsidRPr="0088301D" w:rsidTr="00291585">
        <w:trPr>
          <w:trHeight w:val="315"/>
          <w:jc w:val="center"/>
        </w:trPr>
        <w:tc>
          <w:tcPr>
            <w:tcW w:w="7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25</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15 de junio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16 de junio</w:t>
            </w:r>
          </w:p>
        </w:tc>
        <w:tc>
          <w:tcPr>
            <w:tcW w:w="160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17 de junio</w:t>
            </w:r>
          </w:p>
        </w:tc>
        <w:tc>
          <w:tcPr>
            <w:tcW w:w="3460" w:type="dxa"/>
            <w:tcBorders>
              <w:top w:val="nil"/>
              <w:left w:val="nil"/>
              <w:bottom w:val="nil"/>
              <w:right w:val="nil"/>
            </w:tcBorders>
            <w:shd w:val="clear" w:color="000000" w:fill="D9D9D9"/>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21 al 23 de junio</w:t>
            </w:r>
          </w:p>
        </w:tc>
      </w:tr>
      <w:tr w:rsidR="00E76ED8" w:rsidRPr="0088301D" w:rsidTr="00291585">
        <w:trPr>
          <w:trHeight w:val="315"/>
          <w:jc w:val="center"/>
        </w:trPr>
        <w:tc>
          <w:tcPr>
            <w:tcW w:w="7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26</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18 de junio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19 de junio</w:t>
            </w:r>
          </w:p>
        </w:tc>
        <w:tc>
          <w:tcPr>
            <w:tcW w:w="160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20 de junio</w:t>
            </w:r>
          </w:p>
        </w:tc>
        <w:tc>
          <w:tcPr>
            <w:tcW w:w="3460" w:type="dxa"/>
            <w:tcBorders>
              <w:top w:val="nil"/>
              <w:left w:val="nil"/>
              <w:bottom w:val="nil"/>
              <w:right w:val="nil"/>
            </w:tcBorders>
            <w:shd w:val="clear" w:color="auto" w:fill="auto"/>
            <w:noWrap/>
            <w:vAlign w:val="center"/>
            <w:hideMark/>
          </w:tcPr>
          <w:p w:rsidR="00E76ED8" w:rsidRPr="0088301D" w:rsidRDefault="00E76ED8" w:rsidP="00E76ED8">
            <w:pPr>
              <w:jc w:val="center"/>
              <w:rPr>
                <w:rFonts w:ascii="Calibri" w:hAnsi="Calibri"/>
                <w:color w:val="000000"/>
                <w:sz w:val="20"/>
                <w:szCs w:val="20"/>
                <w:lang w:val="es-MX" w:eastAsia="es-MX"/>
              </w:rPr>
            </w:pPr>
            <w:r w:rsidRPr="0088301D">
              <w:rPr>
                <w:rFonts w:ascii="Calibri" w:hAnsi="Calibri"/>
                <w:color w:val="000000"/>
                <w:sz w:val="20"/>
                <w:szCs w:val="20"/>
                <w:lang w:val="es-MX" w:eastAsia="es-MX"/>
              </w:rPr>
              <w:t>24 al 27 de junio</w:t>
            </w:r>
          </w:p>
        </w:tc>
      </w:tr>
    </w:tbl>
    <w:p w:rsidR="002074FC" w:rsidRPr="0088301D" w:rsidRDefault="002074FC" w:rsidP="002074FC">
      <w:pPr>
        <w:autoSpaceDE w:val="0"/>
        <w:autoSpaceDN w:val="0"/>
        <w:adjustRightInd w:val="0"/>
        <w:jc w:val="both"/>
        <w:rPr>
          <w:rFonts w:ascii="Arial" w:hAnsi="Arial" w:cs="Arial"/>
        </w:rPr>
      </w:pPr>
    </w:p>
    <w:p w:rsidR="002074FC" w:rsidRPr="0088301D" w:rsidRDefault="002074FC" w:rsidP="002074FC">
      <w:pPr>
        <w:tabs>
          <w:tab w:val="left" w:pos="8415"/>
        </w:tabs>
        <w:autoSpaceDE w:val="0"/>
        <w:autoSpaceDN w:val="0"/>
        <w:adjustRightInd w:val="0"/>
        <w:ind w:left="284"/>
        <w:rPr>
          <w:rFonts w:ascii="Arial" w:hAnsi="Arial" w:cs="Arial"/>
          <w:bCs/>
          <w:sz w:val="20"/>
          <w:szCs w:val="16"/>
        </w:rPr>
      </w:pPr>
      <w:r w:rsidRPr="0088301D">
        <w:rPr>
          <w:rFonts w:ascii="Arial" w:hAnsi="Arial" w:cs="Arial"/>
          <w:b/>
          <w:bCs/>
          <w:sz w:val="20"/>
          <w:szCs w:val="16"/>
        </w:rPr>
        <w:t xml:space="preserve">* </w:t>
      </w:r>
      <w:r w:rsidR="00E76ED8" w:rsidRPr="0088301D">
        <w:rPr>
          <w:rFonts w:ascii="Arial" w:hAnsi="Arial" w:cs="Arial"/>
          <w:bCs/>
          <w:sz w:val="20"/>
          <w:szCs w:val="16"/>
        </w:rPr>
        <w:t>Esta OT contiene la fecha de i</w:t>
      </w:r>
      <w:r w:rsidRPr="0088301D">
        <w:rPr>
          <w:rFonts w:ascii="Arial" w:hAnsi="Arial" w:cs="Arial"/>
          <w:bCs/>
          <w:sz w:val="20"/>
          <w:szCs w:val="16"/>
        </w:rPr>
        <w:t>nicio del periodo de campaña federal.</w:t>
      </w:r>
      <w:r w:rsidRPr="0088301D">
        <w:rPr>
          <w:rFonts w:ascii="Arial" w:hAnsi="Arial" w:cs="Arial"/>
          <w:bCs/>
          <w:sz w:val="20"/>
          <w:szCs w:val="16"/>
        </w:rPr>
        <w:tab/>
      </w:r>
    </w:p>
    <w:p w:rsidR="002074FC" w:rsidRPr="0088301D" w:rsidRDefault="002074FC" w:rsidP="002074FC">
      <w:pPr>
        <w:autoSpaceDE w:val="0"/>
        <w:autoSpaceDN w:val="0"/>
        <w:adjustRightInd w:val="0"/>
        <w:ind w:left="284"/>
        <w:rPr>
          <w:rFonts w:ascii="Arial" w:hAnsi="Arial" w:cs="Arial"/>
          <w:bCs/>
          <w:sz w:val="20"/>
          <w:szCs w:val="16"/>
        </w:rPr>
      </w:pPr>
      <w:r w:rsidRPr="0088301D">
        <w:rPr>
          <w:rFonts w:ascii="Arial" w:hAnsi="Arial" w:cs="Arial"/>
          <w:bCs/>
          <w:sz w:val="20"/>
          <w:szCs w:val="16"/>
        </w:rPr>
        <w:t>** Esta OT contiene la fecha de inicio de</w:t>
      </w:r>
      <w:r w:rsidR="00E76ED8" w:rsidRPr="0088301D">
        <w:rPr>
          <w:rFonts w:ascii="Arial" w:hAnsi="Arial" w:cs="Arial"/>
          <w:bCs/>
          <w:sz w:val="20"/>
          <w:szCs w:val="16"/>
        </w:rPr>
        <w:t xml:space="preserve"> campaña local.</w:t>
      </w:r>
    </w:p>
    <w:p w:rsidR="002074FC" w:rsidRPr="0088301D" w:rsidRDefault="002074FC" w:rsidP="002074FC">
      <w:pPr>
        <w:autoSpaceDE w:val="0"/>
        <w:autoSpaceDN w:val="0"/>
        <w:adjustRightInd w:val="0"/>
        <w:spacing w:line="300" w:lineRule="exact"/>
        <w:jc w:val="both"/>
        <w:rPr>
          <w:rFonts w:ascii="Arial" w:hAnsi="Arial" w:cs="Arial"/>
          <w:b/>
          <w:bCs/>
        </w:rPr>
      </w:pPr>
    </w:p>
    <w:p w:rsidR="002074FC" w:rsidRPr="0088301D" w:rsidRDefault="002074FC" w:rsidP="002074FC">
      <w:pPr>
        <w:autoSpaceDE w:val="0"/>
        <w:autoSpaceDN w:val="0"/>
        <w:adjustRightInd w:val="0"/>
        <w:spacing w:line="300" w:lineRule="exact"/>
        <w:ind w:firstLine="567"/>
        <w:jc w:val="both"/>
        <w:rPr>
          <w:rFonts w:ascii="Arial" w:hAnsi="Arial" w:cs="Arial"/>
          <w:b/>
          <w:bCs/>
          <w:i/>
        </w:rPr>
      </w:pPr>
      <w:r w:rsidRPr="0088301D">
        <w:rPr>
          <w:rFonts w:ascii="Arial" w:hAnsi="Arial" w:cs="Arial"/>
          <w:b/>
          <w:bCs/>
          <w:i/>
        </w:rPr>
        <w:t>Prohibición de difusión de propaganda gubernamental</w:t>
      </w:r>
    </w:p>
    <w:p w:rsidR="002074FC" w:rsidRPr="0088301D" w:rsidRDefault="002074FC" w:rsidP="002074FC">
      <w:pPr>
        <w:autoSpaceDE w:val="0"/>
        <w:autoSpaceDN w:val="0"/>
        <w:adjustRightInd w:val="0"/>
        <w:spacing w:line="300" w:lineRule="exact"/>
        <w:jc w:val="both"/>
        <w:rPr>
          <w:rFonts w:ascii="Arial" w:hAnsi="Arial" w:cs="Arial"/>
          <w:b/>
          <w:bCs/>
        </w:rPr>
      </w:pPr>
    </w:p>
    <w:p w:rsidR="002074FC" w:rsidRPr="0088301D" w:rsidRDefault="002074FC" w:rsidP="002074FC">
      <w:pPr>
        <w:numPr>
          <w:ilvl w:val="0"/>
          <w:numId w:val="2"/>
        </w:numPr>
        <w:spacing w:line="300" w:lineRule="exact"/>
        <w:ind w:left="567" w:hanging="567"/>
        <w:jc w:val="both"/>
        <w:rPr>
          <w:spacing w:val="3"/>
        </w:rPr>
      </w:pPr>
      <w:r w:rsidRPr="0088301D">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88301D">
        <w:rPr>
          <w:spacing w:val="3"/>
        </w:rPr>
        <w:t xml:space="preserve"> </w:t>
      </w:r>
    </w:p>
    <w:p w:rsidR="002074FC" w:rsidRPr="0088301D" w:rsidRDefault="002074FC" w:rsidP="002074FC">
      <w:pPr>
        <w:spacing w:line="300" w:lineRule="exact"/>
        <w:rPr>
          <w:rFonts w:ascii="Arial" w:hAnsi="Arial" w:cs="Arial"/>
          <w:b/>
        </w:rPr>
      </w:pPr>
    </w:p>
    <w:p w:rsidR="002074FC" w:rsidRPr="0088301D" w:rsidRDefault="002074FC" w:rsidP="002074FC">
      <w:pPr>
        <w:ind w:firstLine="567"/>
        <w:jc w:val="both"/>
        <w:rPr>
          <w:rFonts w:ascii="Arial" w:hAnsi="Arial" w:cs="Arial"/>
          <w:b/>
          <w:i/>
        </w:rPr>
      </w:pPr>
      <w:r w:rsidRPr="0088301D">
        <w:rPr>
          <w:rFonts w:ascii="Arial" w:hAnsi="Arial" w:cs="Arial"/>
          <w:b/>
          <w:i/>
        </w:rPr>
        <w:t>Reglas para notificación de pautas</w:t>
      </w:r>
    </w:p>
    <w:p w:rsidR="002074FC" w:rsidRPr="0088301D" w:rsidRDefault="002074FC" w:rsidP="002074FC">
      <w:pPr>
        <w:jc w:val="both"/>
        <w:rPr>
          <w:rFonts w:ascii="Arial" w:hAnsi="Arial" w:cs="Arial"/>
          <w:b/>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2074FC" w:rsidRPr="0088301D" w:rsidRDefault="002074FC" w:rsidP="002074FC">
      <w:pPr>
        <w:ind w:left="567"/>
        <w:jc w:val="both"/>
        <w:rPr>
          <w:rFonts w:ascii="Arial" w:hAnsi="Arial" w:cs="Arial"/>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 xml:space="preserve">Como lo señala el artículo 6, numeral 5, incisos c), d) e i) del Reglamento de Radio y Televisión en Materia Electoral, corresponde a la Junta Local Ejecutiva en el estado de </w:t>
      </w:r>
      <w:r w:rsidR="00E76ED8" w:rsidRPr="0088301D">
        <w:rPr>
          <w:rFonts w:ascii="Arial" w:hAnsi="Arial" w:cs="Arial"/>
        </w:rPr>
        <w:t>Colima</w:t>
      </w:r>
      <w:r w:rsidRPr="0088301D">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2074FC" w:rsidRPr="0088301D" w:rsidRDefault="002074FC" w:rsidP="002074FC">
      <w:pPr>
        <w:ind w:left="567"/>
        <w:jc w:val="both"/>
        <w:rPr>
          <w:rFonts w:ascii="Arial" w:hAnsi="Arial" w:cs="Arial"/>
        </w:rPr>
      </w:pPr>
    </w:p>
    <w:p w:rsidR="002074FC" w:rsidRPr="0088301D" w:rsidRDefault="002074FC" w:rsidP="002074FC">
      <w:pPr>
        <w:spacing w:line="300" w:lineRule="exact"/>
        <w:ind w:left="567"/>
        <w:jc w:val="both"/>
        <w:rPr>
          <w:rFonts w:ascii="Arial" w:hAnsi="Arial" w:cs="Arial"/>
          <w:b/>
          <w:i/>
        </w:rPr>
      </w:pPr>
      <w:r w:rsidRPr="0088301D">
        <w:rPr>
          <w:rFonts w:ascii="Arial" w:hAnsi="Arial" w:cs="Arial"/>
          <w:b/>
          <w:i/>
        </w:rPr>
        <w:t>Propaganda política electoral cuando se difundan imágenes de niñas, niños y adolescentes</w:t>
      </w:r>
    </w:p>
    <w:p w:rsidR="002074FC" w:rsidRPr="0088301D" w:rsidRDefault="002074FC" w:rsidP="002074FC">
      <w:pPr>
        <w:spacing w:line="300" w:lineRule="exact"/>
        <w:rPr>
          <w:rFonts w:ascii="Arial" w:hAnsi="Arial" w:cs="Arial"/>
          <w:b/>
        </w:rPr>
      </w:pPr>
    </w:p>
    <w:p w:rsidR="002074FC" w:rsidRPr="0088301D" w:rsidRDefault="002074FC" w:rsidP="002074FC">
      <w:pPr>
        <w:numPr>
          <w:ilvl w:val="0"/>
          <w:numId w:val="2"/>
        </w:numPr>
        <w:ind w:left="567" w:hanging="567"/>
        <w:jc w:val="both"/>
        <w:rPr>
          <w:rFonts w:ascii="Arial" w:hAnsi="Arial" w:cs="Arial"/>
        </w:rPr>
      </w:pPr>
      <w:r w:rsidRPr="0088301D">
        <w:rPr>
          <w:rFonts w:ascii="Arial" w:hAnsi="Arial" w:cs="Arial"/>
        </w:rPr>
        <w:t>La Sala Superior del Tribunal Electoral del Poder Judicial de la Federación aprobó la Jurisprudencia 5/2017 en la que se destaca lo siguiente:</w:t>
      </w:r>
    </w:p>
    <w:p w:rsidR="002074FC" w:rsidRPr="0088301D" w:rsidRDefault="002074FC" w:rsidP="002074FC">
      <w:pPr>
        <w:spacing w:line="300" w:lineRule="exact"/>
        <w:rPr>
          <w:rFonts w:ascii="Arial" w:hAnsi="Arial" w:cs="Arial"/>
        </w:rPr>
      </w:pPr>
    </w:p>
    <w:p w:rsidR="002074FC" w:rsidRPr="0088301D" w:rsidRDefault="002074FC" w:rsidP="002074FC">
      <w:pPr>
        <w:spacing w:line="300" w:lineRule="exact"/>
        <w:ind w:left="567"/>
        <w:jc w:val="both"/>
        <w:rPr>
          <w:rFonts w:ascii="Arial" w:hAnsi="Arial" w:cs="Arial"/>
          <w:i/>
        </w:rPr>
      </w:pPr>
      <w:r w:rsidRPr="0088301D">
        <w:rPr>
          <w:rFonts w:ascii="Arial" w:hAnsi="Arial" w:cs="Arial"/>
          <w:b/>
          <w:i/>
        </w:rPr>
        <w:lastRenderedPageBreak/>
        <w:t>PROPAGANDA POLÍTICA Y ELECTORAL. REQUISITOS MÍNIMOS QUE DEBEN CUMPLIRSE CUANDO SE DIFUNDAN IMÁGENES DE NIÑOS, NIÑAS Y ADOLESCENTES</w:t>
      </w:r>
      <w:r w:rsidRPr="0088301D">
        <w:rPr>
          <w:rFonts w:ascii="Arial" w:hAnsi="Arial" w:cs="Arial"/>
          <w:i/>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2074FC" w:rsidRPr="0088301D" w:rsidRDefault="002074FC" w:rsidP="002074FC">
      <w:pPr>
        <w:spacing w:line="300" w:lineRule="exact"/>
        <w:rPr>
          <w:rFonts w:ascii="Arial" w:hAnsi="Arial" w:cs="Arial"/>
          <w:b/>
        </w:rPr>
      </w:pPr>
    </w:p>
    <w:p w:rsidR="002074FC" w:rsidRPr="0088301D" w:rsidRDefault="002074FC" w:rsidP="002074FC">
      <w:pPr>
        <w:spacing w:line="300" w:lineRule="exact"/>
        <w:rPr>
          <w:rFonts w:ascii="Arial" w:hAnsi="Arial" w:cs="Arial"/>
          <w:b/>
        </w:rPr>
      </w:pPr>
    </w:p>
    <w:p w:rsidR="002074FC" w:rsidRPr="0088301D" w:rsidRDefault="002074FC" w:rsidP="002074FC">
      <w:pPr>
        <w:spacing w:line="300" w:lineRule="exact"/>
        <w:ind w:firstLine="567"/>
        <w:rPr>
          <w:rFonts w:ascii="Arial" w:hAnsi="Arial" w:cs="Arial"/>
          <w:b/>
          <w:i/>
        </w:rPr>
      </w:pPr>
      <w:r w:rsidRPr="0088301D">
        <w:rPr>
          <w:rFonts w:ascii="Arial" w:hAnsi="Arial" w:cs="Arial"/>
          <w:b/>
          <w:i/>
        </w:rPr>
        <w:t>Fundamentos para la emisión del Acuerdo</w:t>
      </w:r>
    </w:p>
    <w:p w:rsidR="0088301D" w:rsidRPr="0088301D" w:rsidRDefault="0088301D" w:rsidP="002074FC">
      <w:pPr>
        <w:spacing w:line="300" w:lineRule="exact"/>
        <w:ind w:firstLine="567"/>
        <w:rPr>
          <w:rFonts w:ascii="Arial" w:hAnsi="Arial" w:cs="Arial"/>
          <w:b/>
          <w:i/>
        </w:rPr>
      </w:pPr>
    </w:p>
    <w:tbl>
      <w:tblPr>
        <w:tblW w:w="9694" w:type="dxa"/>
        <w:jc w:val="center"/>
        <w:tblCellMar>
          <w:left w:w="0" w:type="dxa"/>
          <w:right w:w="0" w:type="dxa"/>
        </w:tblCellMar>
        <w:tblLook w:val="04A0" w:firstRow="1" w:lastRow="0" w:firstColumn="1" w:lastColumn="0" w:noHBand="0" w:noVBand="1"/>
      </w:tblPr>
      <w:tblGrid>
        <w:gridCol w:w="9694"/>
      </w:tblGrid>
      <w:tr w:rsidR="0088301D" w:rsidRPr="0088301D" w:rsidTr="007C5E46">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88301D" w:rsidRPr="0088301D" w:rsidRDefault="0088301D" w:rsidP="007C5E46">
            <w:pPr>
              <w:autoSpaceDE w:val="0"/>
              <w:autoSpaceDN w:val="0"/>
              <w:spacing w:line="276" w:lineRule="auto"/>
              <w:jc w:val="center"/>
              <w:rPr>
                <w:rFonts w:ascii="Arial" w:hAnsi="Arial" w:cs="Arial"/>
                <w:i/>
                <w:iCs/>
                <w:spacing w:val="1"/>
              </w:rPr>
            </w:pPr>
            <w:r w:rsidRPr="0088301D">
              <w:rPr>
                <w:rFonts w:ascii="Arial" w:hAnsi="Arial" w:cs="Arial"/>
                <w:i/>
                <w:iCs/>
                <w:spacing w:val="1"/>
              </w:rPr>
              <w:t>Constitución Política de los Estados Unidos Mexicanos</w:t>
            </w:r>
          </w:p>
        </w:tc>
      </w:tr>
      <w:tr w:rsidR="0088301D" w:rsidRPr="0088301D" w:rsidTr="007C5E46">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301D" w:rsidRPr="0088301D" w:rsidRDefault="0088301D" w:rsidP="007C5E46">
            <w:pPr>
              <w:autoSpaceDE w:val="0"/>
              <w:autoSpaceDN w:val="0"/>
              <w:spacing w:line="276" w:lineRule="auto"/>
              <w:rPr>
                <w:rFonts w:ascii="Arial" w:hAnsi="Arial" w:cs="Arial"/>
                <w:spacing w:val="1"/>
              </w:rPr>
            </w:pPr>
            <w:r w:rsidRPr="0088301D">
              <w:rPr>
                <w:rFonts w:ascii="Arial" w:hAnsi="Arial" w:cs="Arial"/>
              </w:rPr>
              <w:t xml:space="preserve">41, base III, apartados A, incisos a) y d), B, </w:t>
            </w:r>
            <w:r w:rsidRPr="0088301D">
              <w:rPr>
                <w:rFonts w:ascii="Arial" w:hAnsi="Arial" w:cs="Arial"/>
                <w:color w:val="000000"/>
              </w:rPr>
              <w:t>incisos a), b) y c) y C; 116, fracción IV, inciso f)</w:t>
            </w:r>
          </w:p>
        </w:tc>
      </w:tr>
      <w:tr w:rsidR="0088301D" w:rsidRPr="0088301D" w:rsidTr="007C5E46">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88301D" w:rsidRPr="0088301D" w:rsidRDefault="0088301D" w:rsidP="007C5E46">
            <w:pPr>
              <w:autoSpaceDE w:val="0"/>
              <w:autoSpaceDN w:val="0"/>
              <w:spacing w:line="276" w:lineRule="auto"/>
              <w:jc w:val="center"/>
              <w:rPr>
                <w:rFonts w:ascii="Arial" w:hAnsi="Arial" w:cs="Arial"/>
                <w:i/>
                <w:iCs/>
                <w:spacing w:val="1"/>
              </w:rPr>
            </w:pPr>
            <w:r w:rsidRPr="0088301D">
              <w:rPr>
                <w:rFonts w:ascii="Arial" w:hAnsi="Arial" w:cs="Arial"/>
                <w:i/>
                <w:iCs/>
                <w:spacing w:val="1"/>
              </w:rPr>
              <w:t>Ley General de Instituciones y Procedimientos Electorales</w:t>
            </w:r>
          </w:p>
        </w:tc>
      </w:tr>
      <w:tr w:rsidR="0088301D" w:rsidRPr="0088301D" w:rsidTr="00F259A0">
        <w:trPr>
          <w:trHeight w:val="1928"/>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8301D" w:rsidRPr="0088301D" w:rsidRDefault="0088301D" w:rsidP="007C5E46">
            <w:pPr>
              <w:autoSpaceDE w:val="0"/>
              <w:autoSpaceDN w:val="0"/>
              <w:spacing w:line="276" w:lineRule="auto"/>
              <w:rPr>
                <w:rFonts w:ascii="Arial" w:hAnsi="Arial" w:cs="Arial"/>
                <w:spacing w:val="1"/>
              </w:rPr>
            </w:pPr>
            <w:r w:rsidRPr="0088301D">
              <w:rPr>
                <w:rFonts w:ascii="Arial" w:hAnsi="Arial" w:cs="Arial"/>
              </w:rPr>
              <w:t xml:space="preserve">30, numeral 1, inciso h); 55, numeral 1, inciso h); 159, numerales 2 y 3; 160, numerales 1 y 2; 162; 165, numerales 1 y 2; 166; 167, numerales 1, 2, inciso a), 4, 5 y 6; 168, numeral 5; 169, numeral 1; </w:t>
            </w:r>
            <w:r w:rsidRPr="0088301D">
              <w:rPr>
                <w:rFonts w:ascii="Arial" w:hAnsi="Arial" w:cs="Arial"/>
                <w:color w:val="000000"/>
              </w:rPr>
              <w:t xml:space="preserve">170, numerales 2 y 3; 171; 172, numeral 1;173, numeral 1; 174, numeral 1; 178, numerales 1 y 2; </w:t>
            </w:r>
            <w:r w:rsidRPr="0088301D">
              <w:rPr>
                <w:rFonts w:ascii="Arial" w:hAnsi="Arial" w:cs="Arial"/>
              </w:rPr>
              <w:t xml:space="preserve">183, numeral 4;184, numeral 1, inciso a); </w:t>
            </w:r>
            <w:r w:rsidRPr="0088301D">
              <w:rPr>
                <w:rFonts w:ascii="Arial" w:hAnsi="Arial" w:cs="Arial"/>
                <w:spacing w:val="-2"/>
              </w:rPr>
              <w:t xml:space="preserve">209, numeral 1; 251, numerales 3 y 4; 366, numeral 1; 368, numerales 1 y 3; </w:t>
            </w:r>
            <w:r w:rsidRPr="0088301D">
              <w:rPr>
                <w:rFonts w:ascii="Arial" w:hAnsi="Arial" w:cs="Arial"/>
              </w:rPr>
              <w:t>393, numeral 1, inciso b) y 411.</w:t>
            </w:r>
          </w:p>
        </w:tc>
      </w:tr>
      <w:tr w:rsidR="0088301D" w:rsidRPr="0088301D" w:rsidTr="007C5E46">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88301D" w:rsidRPr="0088301D" w:rsidRDefault="0088301D" w:rsidP="007C5E46">
            <w:pPr>
              <w:autoSpaceDE w:val="0"/>
              <w:autoSpaceDN w:val="0"/>
              <w:spacing w:line="276" w:lineRule="auto"/>
              <w:jc w:val="center"/>
              <w:rPr>
                <w:rFonts w:ascii="Arial" w:hAnsi="Arial" w:cs="Arial"/>
                <w:i/>
                <w:iCs/>
                <w:spacing w:val="1"/>
              </w:rPr>
            </w:pPr>
            <w:r w:rsidRPr="0088301D">
              <w:rPr>
                <w:rFonts w:ascii="Arial" w:hAnsi="Arial" w:cs="Arial"/>
                <w:i/>
                <w:iCs/>
                <w:spacing w:val="1"/>
              </w:rPr>
              <w:t>Ley General de Partidos Políticos</w:t>
            </w:r>
          </w:p>
        </w:tc>
      </w:tr>
      <w:tr w:rsidR="0088301D" w:rsidRPr="0088301D" w:rsidTr="00F259A0">
        <w:trPr>
          <w:trHeight w:val="358"/>
          <w:jc w:val="center"/>
        </w:trPr>
        <w:tc>
          <w:tcPr>
            <w:tcW w:w="9694"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rsidR="0088301D" w:rsidRPr="0088301D" w:rsidRDefault="0088301D" w:rsidP="007C5E46">
            <w:pPr>
              <w:autoSpaceDE w:val="0"/>
              <w:autoSpaceDN w:val="0"/>
              <w:spacing w:line="276" w:lineRule="auto"/>
              <w:rPr>
                <w:rFonts w:ascii="Arial" w:hAnsi="Arial" w:cs="Arial"/>
                <w:spacing w:val="1"/>
              </w:rPr>
            </w:pPr>
            <w:r w:rsidRPr="0088301D">
              <w:rPr>
                <w:rFonts w:ascii="Arial" w:hAnsi="Arial" w:cs="Arial"/>
              </w:rPr>
              <w:t>23, numeral 1, inciso d); 26, numeral 1, inciso a) y 49; 87, numeral 2; 88, numerales 1, 2 y 3; y 91, numerales 3, 4 y 5.</w:t>
            </w:r>
          </w:p>
        </w:tc>
      </w:tr>
      <w:tr w:rsidR="0088301D" w:rsidRPr="0088301D" w:rsidTr="00F259A0">
        <w:trPr>
          <w:trHeight w:val="238"/>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88301D" w:rsidRPr="0088301D" w:rsidRDefault="0088301D" w:rsidP="007C5E46">
            <w:pPr>
              <w:autoSpaceDE w:val="0"/>
              <w:autoSpaceDN w:val="0"/>
              <w:spacing w:line="276" w:lineRule="auto"/>
              <w:jc w:val="center"/>
              <w:rPr>
                <w:rFonts w:ascii="Arial" w:hAnsi="Arial" w:cs="Arial"/>
                <w:i/>
                <w:iCs/>
                <w:spacing w:val="1"/>
              </w:rPr>
            </w:pPr>
            <w:r w:rsidRPr="0088301D">
              <w:rPr>
                <w:rFonts w:ascii="Arial" w:hAnsi="Arial" w:cs="Arial"/>
                <w:i/>
                <w:iCs/>
                <w:spacing w:val="1"/>
              </w:rPr>
              <w:lastRenderedPageBreak/>
              <w:t>Reglamento de Radio y Televisión en Materia Electoral</w:t>
            </w:r>
          </w:p>
        </w:tc>
      </w:tr>
      <w:tr w:rsidR="0088301D" w:rsidRPr="0088301D" w:rsidTr="007C5E46">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301D" w:rsidRPr="0088301D" w:rsidRDefault="0088301D" w:rsidP="007C5E46">
            <w:pPr>
              <w:autoSpaceDE w:val="0"/>
              <w:autoSpaceDN w:val="0"/>
              <w:spacing w:line="276" w:lineRule="auto"/>
              <w:rPr>
                <w:rFonts w:ascii="Arial" w:hAnsi="Arial" w:cs="Arial"/>
                <w:spacing w:val="1"/>
              </w:rPr>
            </w:pPr>
            <w:r w:rsidRPr="0088301D">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88301D">
              <w:rPr>
                <w:rFonts w:ascii="Arial" w:hAnsi="Arial" w:cs="Arial"/>
                <w:spacing w:val="-6"/>
              </w:rPr>
              <w:t xml:space="preserve">; 36, numeral 3; </w:t>
            </w:r>
            <w:r w:rsidRPr="0088301D">
              <w:rPr>
                <w:rFonts w:ascii="Arial" w:hAnsi="Arial" w:cs="Arial"/>
              </w:rPr>
              <w:t>40, numeral 1, inciso a); 42 numeral 4, y 43 numeral 13.</w:t>
            </w:r>
          </w:p>
        </w:tc>
      </w:tr>
      <w:tr w:rsidR="0088301D" w:rsidRPr="0088301D" w:rsidTr="007C5E46">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88301D" w:rsidRPr="0088301D" w:rsidRDefault="0088301D" w:rsidP="007C5E46">
            <w:pPr>
              <w:autoSpaceDE w:val="0"/>
              <w:autoSpaceDN w:val="0"/>
              <w:spacing w:line="276" w:lineRule="auto"/>
              <w:jc w:val="center"/>
              <w:rPr>
                <w:rFonts w:ascii="Arial" w:hAnsi="Arial" w:cs="Arial"/>
              </w:rPr>
            </w:pPr>
            <w:r w:rsidRPr="0088301D">
              <w:rPr>
                <w:rFonts w:ascii="Arial" w:hAnsi="Arial" w:cs="Arial"/>
              </w:rPr>
              <w:t>Reglamento de Elecciones</w:t>
            </w:r>
          </w:p>
        </w:tc>
      </w:tr>
      <w:tr w:rsidR="0088301D" w:rsidRPr="0088301D" w:rsidTr="007C5E46">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301D" w:rsidRPr="0088301D" w:rsidRDefault="0088301D" w:rsidP="007C5E46">
            <w:pPr>
              <w:autoSpaceDE w:val="0"/>
              <w:autoSpaceDN w:val="0"/>
              <w:spacing w:line="276" w:lineRule="auto"/>
              <w:rPr>
                <w:rFonts w:ascii="Arial" w:hAnsi="Arial" w:cs="Arial"/>
              </w:rPr>
            </w:pPr>
            <w:r w:rsidRPr="0088301D">
              <w:rPr>
                <w:rFonts w:ascii="Arial" w:hAnsi="Arial" w:cs="Arial"/>
              </w:rPr>
              <w:t>276, numeral 3, inciso j)</w:t>
            </w:r>
          </w:p>
        </w:tc>
      </w:tr>
    </w:tbl>
    <w:p w:rsidR="002074FC" w:rsidRPr="0088301D" w:rsidRDefault="002074FC" w:rsidP="002074FC">
      <w:pPr>
        <w:spacing w:line="300" w:lineRule="exact"/>
        <w:jc w:val="center"/>
        <w:rPr>
          <w:rFonts w:ascii="Arial" w:hAnsi="Arial" w:cs="Arial"/>
          <w:b/>
        </w:rPr>
      </w:pPr>
    </w:p>
    <w:p w:rsidR="002074FC" w:rsidRPr="0088301D" w:rsidRDefault="002074FC" w:rsidP="002074FC">
      <w:pPr>
        <w:spacing w:line="300" w:lineRule="exact"/>
        <w:jc w:val="both"/>
        <w:rPr>
          <w:rFonts w:ascii="Arial" w:hAnsi="Arial" w:cs="Arial"/>
        </w:rPr>
      </w:pPr>
      <w:r w:rsidRPr="0088301D">
        <w:rPr>
          <w:rFonts w:ascii="Arial" w:hAnsi="Arial" w:cs="Arial"/>
        </w:rPr>
        <w:t>En razón de los antecedentes, considerandos y fundamentos señalados, el Comité de Radio y Televisión del Instituto Nacional Electoral emite el siguiente:</w:t>
      </w:r>
    </w:p>
    <w:p w:rsidR="002074FC" w:rsidRDefault="002074FC" w:rsidP="00F259A0">
      <w:pPr>
        <w:spacing w:line="240" w:lineRule="exact"/>
        <w:jc w:val="center"/>
        <w:rPr>
          <w:rFonts w:ascii="Arial" w:hAnsi="Arial" w:cs="Arial"/>
          <w:b/>
        </w:rPr>
      </w:pPr>
    </w:p>
    <w:p w:rsidR="00F259A0" w:rsidRPr="0088301D" w:rsidRDefault="00F259A0" w:rsidP="00F259A0">
      <w:pPr>
        <w:spacing w:line="240" w:lineRule="exact"/>
        <w:jc w:val="center"/>
        <w:rPr>
          <w:rFonts w:ascii="Arial" w:hAnsi="Arial" w:cs="Arial"/>
          <w:b/>
        </w:rPr>
      </w:pPr>
    </w:p>
    <w:p w:rsidR="002074FC" w:rsidRPr="0088301D" w:rsidRDefault="002074FC" w:rsidP="00F259A0">
      <w:pPr>
        <w:spacing w:line="240" w:lineRule="exact"/>
        <w:jc w:val="center"/>
        <w:rPr>
          <w:rFonts w:ascii="Arial" w:hAnsi="Arial" w:cs="Arial"/>
          <w:b/>
        </w:rPr>
      </w:pPr>
      <w:r w:rsidRPr="0088301D">
        <w:rPr>
          <w:rFonts w:ascii="Arial" w:hAnsi="Arial" w:cs="Arial"/>
          <w:b/>
        </w:rPr>
        <w:t>A  c  u  e  r  d  o</w:t>
      </w:r>
    </w:p>
    <w:p w:rsidR="002074FC" w:rsidRDefault="002074FC" w:rsidP="00F259A0">
      <w:pPr>
        <w:spacing w:line="240" w:lineRule="exact"/>
        <w:rPr>
          <w:rFonts w:ascii="Arial" w:hAnsi="Arial" w:cs="Arial"/>
          <w:b/>
        </w:rPr>
      </w:pPr>
    </w:p>
    <w:p w:rsidR="00F259A0" w:rsidRPr="0088301D" w:rsidRDefault="00F259A0" w:rsidP="00F259A0">
      <w:pPr>
        <w:spacing w:line="240" w:lineRule="exact"/>
        <w:rPr>
          <w:rFonts w:ascii="Arial" w:hAnsi="Arial" w:cs="Arial"/>
          <w:b/>
        </w:rPr>
      </w:pPr>
    </w:p>
    <w:p w:rsidR="002074FC" w:rsidRPr="0088301D" w:rsidRDefault="002074FC" w:rsidP="00AF4E41">
      <w:pPr>
        <w:spacing w:line="276" w:lineRule="auto"/>
        <w:ind w:right="49"/>
        <w:jc w:val="both"/>
        <w:rPr>
          <w:rFonts w:ascii="Arial" w:hAnsi="Arial" w:cs="Arial"/>
        </w:rPr>
      </w:pPr>
      <w:r w:rsidRPr="0088301D">
        <w:rPr>
          <w:rFonts w:ascii="Arial" w:hAnsi="Arial" w:cs="Arial"/>
          <w:b/>
        </w:rPr>
        <w:t xml:space="preserve">PRIMERO. </w:t>
      </w:r>
      <w:r w:rsidRPr="0088301D">
        <w:rPr>
          <w:rFonts w:ascii="Arial" w:hAnsi="Arial" w:cs="Arial"/>
        </w:rPr>
        <w:t xml:space="preserve">Se aprueba el modelo de pauta de transmisión y las pautas específicas de los mensajes correspondientes a los partidos políticos para los periodos de intercampaña y campaña, así como para los candidatos independientes y </w:t>
      </w:r>
      <w:r w:rsidR="00E76ED8" w:rsidRPr="0088301D">
        <w:rPr>
          <w:rFonts w:ascii="Arial" w:hAnsi="Arial" w:cs="Arial"/>
        </w:rPr>
        <w:t>tres</w:t>
      </w:r>
      <w:r w:rsidRPr="0088301D">
        <w:rPr>
          <w:rFonts w:ascii="Arial" w:hAnsi="Arial" w:cs="Arial"/>
        </w:rPr>
        <w:t xml:space="preserve"> coaliciones totales en este último periodo del Proceso Electoral Local 2017-2018, coincidente con el Proceso Electoral Federal 2017-2018, en el estado de </w:t>
      </w:r>
      <w:r w:rsidR="00E76ED8" w:rsidRPr="0088301D">
        <w:rPr>
          <w:rFonts w:ascii="Arial" w:hAnsi="Arial" w:cs="Arial"/>
        </w:rPr>
        <w:t>Colima</w:t>
      </w:r>
      <w:r w:rsidRPr="0088301D">
        <w:rPr>
          <w:rFonts w:ascii="Arial" w:hAnsi="Arial" w:cs="Arial"/>
        </w:rPr>
        <w:t>, mismas que se anexan y forman parte del presente Acuerdo.</w:t>
      </w:r>
    </w:p>
    <w:p w:rsidR="002074FC" w:rsidRPr="0088301D" w:rsidRDefault="002074FC" w:rsidP="00AF4E41">
      <w:pPr>
        <w:spacing w:line="276" w:lineRule="auto"/>
        <w:ind w:right="49"/>
        <w:jc w:val="both"/>
        <w:rPr>
          <w:rFonts w:ascii="Arial" w:hAnsi="Arial" w:cs="Arial"/>
        </w:rPr>
      </w:pPr>
    </w:p>
    <w:p w:rsidR="002074FC" w:rsidRPr="0088301D" w:rsidRDefault="002074FC" w:rsidP="00AF4E41">
      <w:pPr>
        <w:autoSpaceDE w:val="0"/>
        <w:autoSpaceDN w:val="0"/>
        <w:adjustRightInd w:val="0"/>
        <w:spacing w:line="276" w:lineRule="auto"/>
        <w:jc w:val="both"/>
        <w:rPr>
          <w:rFonts w:ascii="Arial" w:hAnsi="Arial" w:cs="Arial"/>
        </w:rPr>
      </w:pPr>
      <w:r w:rsidRPr="0088301D">
        <w:rPr>
          <w:rFonts w:ascii="Arial" w:hAnsi="Arial" w:cs="Arial"/>
          <w:b/>
        </w:rPr>
        <w:t xml:space="preserve">SEGUNDO. </w:t>
      </w:r>
      <w:r w:rsidRPr="0088301D">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88301D">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rsidR="002074FC" w:rsidRPr="0088301D" w:rsidRDefault="002074FC" w:rsidP="00AF4E41">
      <w:pPr>
        <w:autoSpaceDE w:val="0"/>
        <w:autoSpaceDN w:val="0"/>
        <w:adjustRightInd w:val="0"/>
        <w:spacing w:line="276" w:lineRule="auto"/>
        <w:rPr>
          <w:rFonts w:ascii="Arial" w:hAnsi="Arial" w:cs="Arial"/>
        </w:rPr>
      </w:pPr>
    </w:p>
    <w:p w:rsidR="002074FC" w:rsidRDefault="002074FC" w:rsidP="00AF4E41">
      <w:pPr>
        <w:autoSpaceDE w:val="0"/>
        <w:autoSpaceDN w:val="0"/>
        <w:adjustRightInd w:val="0"/>
        <w:spacing w:line="276" w:lineRule="auto"/>
        <w:jc w:val="both"/>
        <w:rPr>
          <w:rFonts w:ascii="Arial" w:eastAsiaTheme="minorHAnsi" w:hAnsi="Arial" w:cs="Arial"/>
          <w:lang w:val="es-MX" w:eastAsia="en-US"/>
        </w:rPr>
      </w:pPr>
      <w:r w:rsidRPr="0088301D">
        <w:rPr>
          <w:rFonts w:ascii="Arial,Bold" w:eastAsiaTheme="minorHAnsi" w:hAnsi="Arial,Bold" w:cs="Arial,Bold"/>
          <w:b/>
          <w:bCs/>
          <w:lang w:val="es-MX" w:eastAsia="en-US"/>
        </w:rPr>
        <w:t xml:space="preserve">TERCERO. </w:t>
      </w:r>
      <w:r w:rsidRPr="0088301D">
        <w:rPr>
          <w:rFonts w:ascii="Arial" w:eastAsiaTheme="minorHAnsi" w:hAnsi="Arial" w:cs="Arial"/>
          <w:lang w:val="es-MX" w:eastAsia="en-US"/>
        </w:rPr>
        <w:t>Las pautas específicas se encuentran sujetas a la condición suspensiva consistente en la obtención del registro de candidatos independientes</w:t>
      </w:r>
      <w:r w:rsidR="00A83982">
        <w:rPr>
          <w:rFonts w:ascii="Arial" w:eastAsiaTheme="minorHAnsi" w:hAnsi="Arial" w:cs="Arial"/>
          <w:lang w:val="es-MX" w:eastAsia="en-US"/>
        </w:rPr>
        <w:t xml:space="preserve"> a nivel federal y</w:t>
      </w:r>
      <w:r w:rsidRPr="0088301D">
        <w:rPr>
          <w:rFonts w:ascii="Arial" w:eastAsiaTheme="minorHAnsi" w:hAnsi="Arial" w:cs="Arial"/>
          <w:lang w:val="es-MX" w:eastAsia="en-US"/>
        </w:rPr>
        <w:t xml:space="preserve"> en el estado de </w:t>
      </w:r>
      <w:r w:rsidR="00E76ED8" w:rsidRPr="0088301D">
        <w:rPr>
          <w:rFonts w:ascii="Arial" w:eastAsiaTheme="minorHAnsi" w:hAnsi="Arial" w:cs="Arial"/>
          <w:lang w:val="es-MX" w:eastAsia="en-US"/>
        </w:rPr>
        <w:t>Colima</w:t>
      </w:r>
      <w:r w:rsidRPr="0088301D">
        <w:rPr>
          <w:rFonts w:ascii="Arial" w:eastAsiaTheme="minorHAnsi" w:hAnsi="Arial" w:cs="Arial"/>
          <w:lang w:val="es-MX" w:eastAsia="en-US"/>
        </w:rPr>
        <w:t>. La Dirección Ejecutiva de Prerrogativas y Partidos Políticos notificará</w:t>
      </w:r>
      <w:r w:rsidR="004876D6">
        <w:rPr>
          <w:rFonts w:ascii="Arial" w:eastAsiaTheme="minorHAnsi" w:hAnsi="Arial" w:cs="Arial"/>
          <w:lang w:val="es-MX" w:eastAsia="en-US"/>
        </w:rPr>
        <w:t xml:space="preserve"> a las emisoras de radio y canales de televisión,</w:t>
      </w:r>
      <w:r w:rsidRPr="0088301D">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r w:rsidR="007A7E61">
        <w:rPr>
          <w:rFonts w:ascii="Arial" w:eastAsiaTheme="minorHAnsi" w:hAnsi="Arial" w:cs="Arial"/>
          <w:lang w:val="es-MX" w:eastAsia="en-US"/>
        </w:rPr>
        <w:t>.</w:t>
      </w:r>
    </w:p>
    <w:p w:rsidR="002074FC" w:rsidRPr="0088301D" w:rsidRDefault="002074FC" w:rsidP="00AF4E41">
      <w:pPr>
        <w:shd w:val="clear" w:color="auto" w:fill="FFFFFF" w:themeFill="background1"/>
        <w:spacing w:line="276" w:lineRule="auto"/>
        <w:jc w:val="both"/>
        <w:rPr>
          <w:rFonts w:ascii="Arial" w:hAnsi="Arial" w:cs="Arial"/>
        </w:rPr>
      </w:pPr>
      <w:r w:rsidRPr="0088301D">
        <w:rPr>
          <w:rFonts w:ascii="Arial" w:hAnsi="Arial" w:cs="Arial"/>
          <w:b/>
          <w:bCs/>
        </w:rPr>
        <w:lastRenderedPageBreak/>
        <w:t>CUARTO.</w:t>
      </w:r>
      <w:r w:rsidRPr="0088301D">
        <w:rPr>
          <w:rFonts w:ascii="Arial" w:hAnsi="Arial" w:cs="Arial"/>
          <w:bCs/>
        </w:rPr>
        <w:t xml:space="preserve"> </w:t>
      </w:r>
      <w:r w:rsidRPr="0088301D">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C919A2" w:rsidRDefault="00C919A2" w:rsidP="00AF4E41">
      <w:pPr>
        <w:shd w:val="clear" w:color="auto" w:fill="FFFFFF" w:themeFill="background1"/>
        <w:spacing w:line="276" w:lineRule="auto"/>
        <w:jc w:val="both"/>
        <w:rPr>
          <w:rFonts w:ascii="Arial" w:hAnsi="Arial" w:cs="Arial"/>
          <w:b/>
        </w:rPr>
      </w:pPr>
    </w:p>
    <w:p w:rsidR="0088301D" w:rsidRPr="0088301D" w:rsidRDefault="0088301D" w:rsidP="00AF4E41">
      <w:pPr>
        <w:shd w:val="clear" w:color="auto" w:fill="FFFFFF" w:themeFill="background1"/>
        <w:spacing w:line="276" w:lineRule="auto"/>
        <w:jc w:val="both"/>
        <w:rPr>
          <w:rFonts w:ascii="Arial" w:hAnsi="Arial" w:cs="Arial"/>
          <w:b/>
        </w:rPr>
      </w:pPr>
      <w:r w:rsidRPr="0088301D">
        <w:rPr>
          <w:rFonts w:ascii="Arial" w:hAnsi="Arial" w:cs="Arial"/>
          <w:b/>
        </w:rPr>
        <w:t xml:space="preserve">QUINTO. </w:t>
      </w:r>
      <w:r w:rsidRPr="0088301D">
        <w:rPr>
          <w:rFonts w:ascii="Arial" w:hAnsi="Arial" w:cs="Arial"/>
        </w:rPr>
        <w:t xml:space="preserve">Se aprueba el calendario para la entrega de materiales y órdenes de transmisión, a que se refiere el presente Acuerdo, en el entendido de que los mensajes de los candidatos independientes federales se transmitirán a partir de la orden de transmisión número 3 </w:t>
      </w:r>
      <w:r w:rsidR="00AF4E41">
        <w:rPr>
          <w:rFonts w:ascii="Arial" w:hAnsi="Arial" w:cs="Arial"/>
        </w:rPr>
        <w:t xml:space="preserve">y los de candidatos independientes a nivel local en la orden de transmisión más cercana a su registro, </w:t>
      </w:r>
      <w:r w:rsidRPr="0088301D">
        <w:rPr>
          <w:rFonts w:ascii="Arial" w:hAnsi="Arial" w:cs="Arial"/>
        </w:rPr>
        <w:t>siempre respetando la cantidad total de los mensajes a que tengan derecho, distribuyéndolos proporcionalmente a lo largo del periodo de campaña.</w:t>
      </w:r>
    </w:p>
    <w:p w:rsidR="00C919A2" w:rsidRDefault="00C919A2" w:rsidP="00AF4E41">
      <w:pPr>
        <w:shd w:val="clear" w:color="auto" w:fill="FFFFFF" w:themeFill="background1"/>
        <w:spacing w:line="276" w:lineRule="auto"/>
        <w:jc w:val="both"/>
        <w:rPr>
          <w:rFonts w:ascii="Arial" w:hAnsi="Arial" w:cs="Arial"/>
          <w:b/>
        </w:rPr>
      </w:pPr>
    </w:p>
    <w:p w:rsidR="002074FC" w:rsidRDefault="005334D0" w:rsidP="00C919A2">
      <w:pPr>
        <w:shd w:val="clear" w:color="auto" w:fill="FFFFFF" w:themeFill="background1"/>
        <w:spacing w:line="276" w:lineRule="auto"/>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C919A2">
        <w:rPr>
          <w:rFonts w:ascii="Arial" w:hAnsi="Arial" w:cs="Arial"/>
        </w:rPr>
        <w:t>lo notifique de inmediato por vía electrónica a los integrantes del Comité de Radio y Televisión, y en su caso a Partidos Políticos locales.</w:t>
      </w:r>
    </w:p>
    <w:p w:rsidR="00C919A2" w:rsidRPr="0088301D" w:rsidRDefault="00C919A2" w:rsidP="00C919A2">
      <w:pPr>
        <w:shd w:val="clear" w:color="auto" w:fill="FFFFFF" w:themeFill="background1"/>
        <w:spacing w:line="276" w:lineRule="auto"/>
        <w:jc w:val="both"/>
        <w:rPr>
          <w:rFonts w:ascii="Arial" w:hAnsi="Arial" w:cs="Arial"/>
          <w:b/>
        </w:rPr>
      </w:pPr>
    </w:p>
    <w:p w:rsidR="002074FC" w:rsidRPr="0088301D" w:rsidRDefault="002074FC" w:rsidP="00AF4E41">
      <w:pPr>
        <w:shd w:val="clear" w:color="auto" w:fill="FFFFFF" w:themeFill="background1"/>
        <w:spacing w:line="276" w:lineRule="auto"/>
        <w:jc w:val="both"/>
        <w:rPr>
          <w:rFonts w:ascii="Arial" w:hAnsi="Arial" w:cs="Arial"/>
        </w:rPr>
      </w:pPr>
      <w:r w:rsidRPr="0088301D">
        <w:rPr>
          <w:rFonts w:ascii="Arial" w:hAnsi="Arial" w:cs="Arial"/>
          <w:b/>
        </w:rPr>
        <w:t>SÉPTIMO.</w:t>
      </w:r>
      <w:r w:rsidRPr="0088301D">
        <w:rPr>
          <w:rFonts w:ascii="Arial" w:hAnsi="Arial" w:cs="Arial"/>
        </w:rPr>
        <w:t xml:space="preserve"> Notifíquese a la Secretaría Ejecutiva del Instituto para los efectos legales a que haya lugar.</w:t>
      </w:r>
    </w:p>
    <w:p w:rsidR="002074FC" w:rsidRPr="0088301D" w:rsidRDefault="002074FC" w:rsidP="00C919A2">
      <w:pPr>
        <w:jc w:val="both"/>
        <w:rPr>
          <w:rFonts w:ascii="Arial" w:hAnsi="Arial" w:cs="Arial"/>
        </w:rPr>
      </w:pPr>
    </w:p>
    <w:p w:rsidR="002074FC" w:rsidRPr="0088301D" w:rsidRDefault="002074FC" w:rsidP="00AF4E41">
      <w:pPr>
        <w:spacing w:line="276" w:lineRule="auto"/>
        <w:jc w:val="both"/>
        <w:rPr>
          <w:rFonts w:ascii="Arial" w:hAnsi="Arial" w:cs="Arial"/>
        </w:rPr>
      </w:pPr>
      <w:r w:rsidRPr="0088301D">
        <w:rPr>
          <w:rFonts w:ascii="Arial" w:hAnsi="Arial" w:cs="Arial"/>
          <w:b/>
        </w:rPr>
        <w:t xml:space="preserve">OCTAVO. </w:t>
      </w:r>
      <w:r w:rsidRPr="0088301D">
        <w:rPr>
          <w:rFonts w:ascii="Arial" w:hAnsi="Arial" w:cs="Arial"/>
        </w:rPr>
        <w:t xml:space="preserve">Se instruye a la Dirección Ejecutiva de Prerrogativas y Partidos Políticos, comunique el presente Acuerdo a la Junta Local Ejecutiva del Instituto Nacional Electoral en el estado de </w:t>
      </w:r>
      <w:r w:rsidR="00E76ED8" w:rsidRPr="0088301D">
        <w:rPr>
          <w:rFonts w:ascii="Arial" w:hAnsi="Arial" w:cs="Arial"/>
        </w:rPr>
        <w:t>Colima</w:t>
      </w:r>
      <w:r w:rsidRPr="0088301D">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2074FC" w:rsidRPr="0088301D" w:rsidRDefault="002074FC" w:rsidP="00C919A2">
      <w:pPr>
        <w:jc w:val="both"/>
        <w:rPr>
          <w:rFonts w:ascii="Arial" w:hAnsi="Arial" w:cs="Arial"/>
        </w:rPr>
      </w:pPr>
    </w:p>
    <w:p w:rsidR="002074FC" w:rsidRPr="0088301D" w:rsidRDefault="002074FC" w:rsidP="00AF4E41">
      <w:pPr>
        <w:spacing w:line="276" w:lineRule="auto"/>
        <w:jc w:val="both"/>
        <w:rPr>
          <w:rFonts w:ascii="Arial" w:hAnsi="Arial" w:cs="Arial"/>
        </w:rPr>
      </w:pPr>
      <w:r w:rsidRPr="0088301D">
        <w:rPr>
          <w:rFonts w:ascii="Arial" w:hAnsi="Arial" w:cs="Arial"/>
          <w:b/>
        </w:rPr>
        <w:t xml:space="preserve">NOVENO. </w:t>
      </w:r>
      <w:r w:rsidRPr="0088301D">
        <w:rPr>
          <w:rFonts w:ascii="Arial" w:hAnsi="Arial" w:cs="Arial"/>
        </w:rPr>
        <w:t xml:space="preserve">Se instruye a la Secretaría Ejecutiva para que, por conducto de la Dirección Ejecutiva de Prerrogativas y Partidos Políticos, comunique el presente Acuerdo al </w:t>
      </w:r>
      <w:r w:rsidR="00DC1B60" w:rsidRPr="0088301D">
        <w:rPr>
          <w:rFonts w:ascii="Arial" w:hAnsi="Arial" w:cs="Arial"/>
        </w:rPr>
        <w:t>Instituto Electoral del Estado de Colima</w:t>
      </w:r>
      <w:r w:rsidRPr="0088301D">
        <w:rPr>
          <w:rFonts w:ascii="Arial" w:hAnsi="Arial" w:cs="Arial"/>
        </w:rPr>
        <w:t>, para los efectos legales a que haya lugar.</w:t>
      </w:r>
    </w:p>
    <w:p w:rsidR="002074FC" w:rsidRPr="0088301D" w:rsidRDefault="002074FC" w:rsidP="00C919A2">
      <w:pPr>
        <w:shd w:val="clear" w:color="auto" w:fill="FFFFFF" w:themeFill="background1"/>
        <w:jc w:val="both"/>
        <w:rPr>
          <w:rFonts w:ascii="Arial" w:hAnsi="Arial" w:cs="Arial"/>
          <w:b/>
        </w:rPr>
      </w:pPr>
    </w:p>
    <w:p w:rsidR="00C2694B" w:rsidRDefault="002074FC" w:rsidP="00AF4E41">
      <w:pPr>
        <w:shd w:val="clear" w:color="auto" w:fill="FFFFFF" w:themeFill="background1"/>
        <w:spacing w:line="276" w:lineRule="auto"/>
        <w:jc w:val="both"/>
        <w:rPr>
          <w:rFonts w:ascii="Arial" w:eastAsia="Arial" w:hAnsi="Arial" w:cs="Arial"/>
          <w:spacing w:val="-1"/>
        </w:rPr>
      </w:pPr>
      <w:r w:rsidRPr="0088301D">
        <w:rPr>
          <w:rFonts w:ascii="Arial" w:hAnsi="Arial" w:cs="Arial"/>
          <w:b/>
        </w:rPr>
        <w:t xml:space="preserve">DÉCIMO. </w:t>
      </w:r>
      <w:r w:rsidRPr="0088301D">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C919A2" w:rsidRDefault="00C919A2" w:rsidP="00AF4E41">
      <w:pPr>
        <w:shd w:val="clear" w:color="auto" w:fill="FFFFFF" w:themeFill="background1"/>
        <w:spacing w:line="276" w:lineRule="auto"/>
        <w:jc w:val="both"/>
        <w:rPr>
          <w:rFonts w:ascii="Arial" w:eastAsia="Arial" w:hAnsi="Arial" w:cs="Arial"/>
          <w:spacing w:val="-1"/>
        </w:rPr>
      </w:pPr>
    </w:p>
    <w:p w:rsidR="00C919A2" w:rsidRDefault="00C919A2" w:rsidP="00C919A2">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BF3FB4" w:rsidRDefault="00BF3FB4" w:rsidP="00BF3FB4">
      <w:pPr>
        <w:shd w:val="clear" w:color="auto" w:fill="FFFFFF" w:themeFill="background1"/>
        <w:spacing w:line="276" w:lineRule="auto"/>
        <w:jc w:val="both"/>
        <w:rPr>
          <w:rFonts w:ascii="Arial" w:eastAsia="Arial" w:hAnsi="Arial" w:cs="Arial"/>
          <w:spacing w:val="-1"/>
        </w:rPr>
      </w:pPr>
    </w:p>
    <w:p w:rsidR="00BF3FB4" w:rsidRPr="00BF3FB4" w:rsidRDefault="006531AF" w:rsidP="00BF3FB4">
      <w:pPr>
        <w:shd w:val="clear" w:color="auto" w:fill="FFFFFF"/>
        <w:spacing w:line="276" w:lineRule="auto"/>
        <w:jc w:val="both"/>
        <w:rPr>
          <w:rFonts w:ascii="Arial" w:hAnsi="Arial" w:cs="Arial"/>
          <w:spacing w:val="-2"/>
        </w:rPr>
      </w:pPr>
      <w:r w:rsidRPr="006531AF">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6531AF">
        <w:rPr>
          <w:rFonts w:ascii="Arial" w:hAnsi="Arial" w:cs="Arial"/>
        </w:rPr>
        <w:t>Nacif</w:t>
      </w:r>
      <w:proofErr w:type="spellEnd"/>
      <w:r w:rsidRPr="006531AF">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BF3FB4" w:rsidRPr="00BF3FB4" w:rsidRDefault="00BF3FB4" w:rsidP="00BF3FB4">
      <w:pPr>
        <w:spacing w:line="276" w:lineRule="auto"/>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BF3FB4" w:rsidRPr="00BF3FB4" w:rsidTr="00D35AF9">
        <w:trPr>
          <w:jc w:val="center"/>
        </w:trPr>
        <w:tc>
          <w:tcPr>
            <w:tcW w:w="2405" w:type="pct"/>
          </w:tcPr>
          <w:p w:rsidR="00BF3FB4" w:rsidRPr="00BF3FB4" w:rsidRDefault="00BF3FB4" w:rsidP="00BF3FB4">
            <w:pPr>
              <w:widowControl w:val="0"/>
              <w:autoSpaceDE w:val="0"/>
              <w:autoSpaceDN w:val="0"/>
              <w:adjustRightInd w:val="0"/>
              <w:ind w:left="-142" w:right="20"/>
              <w:jc w:val="center"/>
              <w:rPr>
                <w:rFonts w:ascii="Arial" w:eastAsia="Calibri" w:hAnsi="Arial" w:cs="Arial"/>
                <w:b/>
                <w:lang w:val="es-ES_tradnl" w:eastAsia="ja-JP"/>
              </w:rPr>
            </w:pPr>
            <w:r w:rsidRPr="00BF3FB4">
              <w:rPr>
                <w:rFonts w:ascii="Arial" w:eastAsia="Calibri" w:hAnsi="Arial" w:cs="Arial"/>
                <w:b/>
                <w:lang w:val="es-ES_tradnl" w:eastAsia="ja-JP"/>
              </w:rPr>
              <w:t>EL PRESIDENTE</w:t>
            </w:r>
          </w:p>
          <w:p w:rsidR="00BF3FB4" w:rsidRPr="00BF3FB4" w:rsidRDefault="00BF3FB4" w:rsidP="00BF3FB4">
            <w:pPr>
              <w:widowControl w:val="0"/>
              <w:autoSpaceDE w:val="0"/>
              <w:autoSpaceDN w:val="0"/>
              <w:adjustRightInd w:val="0"/>
              <w:ind w:left="-142" w:right="20"/>
              <w:jc w:val="center"/>
              <w:rPr>
                <w:rFonts w:ascii="Arial" w:eastAsia="Calibri" w:hAnsi="Arial" w:cs="Arial"/>
                <w:b/>
                <w:lang w:val="es-ES_tradnl" w:eastAsia="ja-JP"/>
              </w:rPr>
            </w:pPr>
            <w:r w:rsidRPr="00BF3FB4">
              <w:rPr>
                <w:rFonts w:ascii="Arial" w:eastAsia="Calibri" w:hAnsi="Arial" w:cs="Arial"/>
                <w:b/>
                <w:lang w:val="es-ES_tradnl" w:eastAsia="ja-JP"/>
              </w:rPr>
              <w:t>DEL COMITÉ DE RADIO Y TELEVISIÓN</w:t>
            </w:r>
          </w:p>
          <w:p w:rsidR="00BF3FB4" w:rsidRPr="00BF3FB4" w:rsidRDefault="00BF3FB4" w:rsidP="00BF3FB4">
            <w:pPr>
              <w:widowControl w:val="0"/>
              <w:autoSpaceDE w:val="0"/>
              <w:autoSpaceDN w:val="0"/>
              <w:adjustRightInd w:val="0"/>
              <w:ind w:left="-142" w:right="20"/>
              <w:jc w:val="center"/>
              <w:rPr>
                <w:rFonts w:ascii="Arial" w:eastAsia="Calibri" w:hAnsi="Arial" w:cs="Arial"/>
                <w:b/>
                <w:lang w:val="es-ES_tradnl" w:eastAsia="ja-JP"/>
              </w:rPr>
            </w:pPr>
          </w:p>
          <w:p w:rsidR="00BF3FB4" w:rsidRPr="00BF3FB4" w:rsidRDefault="00BF3FB4" w:rsidP="00BF3FB4">
            <w:pPr>
              <w:widowControl w:val="0"/>
              <w:autoSpaceDE w:val="0"/>
              <w:autoSpaceDN w:val="0"/>
              <w:adjustRightInd w:val="0"/>
              <w:ind w:left="-142" w:right="20"/>
              <w:jc w:val="center"/>
              <w:rPr>
                <w:rFonts w:ascii="Arial" w:eastAsia="Calibri" w:hAnsi="Arial" w:cs="Arial"/>
                <w:b/>
                <w:lang w:val="es-ES_tradnl" w:eastAsia="ja-JP"/>
              </w:rPr>
            </w:pPr>
          </w:p>
          <w:p w:rsidR="00BF3FB4" w:rsidRPr="00BF3FB4" w:rsidRDefault="00BF3FB4" w:rsidP="00BF3FB4">
            <w:pPr>
              <w:widowControl w:val="0"/>
              <w:autoSpaceDE w:val="0"/>
              <w:autoSpaceDN w:val="0"/>
              <w:adjustRightInd w:val="0"/>
              <w:ind w:left="-142" w:right="20"/>
              <w:jc w:val="center"/>
              <w:rPr>
                <w:rFonts w:ascii="Arial" w:eastAsia="Calibri" w:hAnsi="Arial" w:cs="Arial"/>
                <w:b/>
                <w:lang w:val="es-ES_tradnl" w:eastAsia="ja-JP"/>
              </w:rPr>
            </w:pPr>
          </w:p>
          <w:p w:rsidR="00BF3FB4" w:rsidRPr="00BF3FB4" w:rsidRDefault="00BF3FB4" w:rsidP="00BF3FB4">
            <w:pPr>
              <w:widowControl w:val="0"/>
              <w:autoSpaceDE w:val="0"/>
              <w:autoSpaceDN w:val="0"/>
              <w:adjustRightInd w:val="0"/>
              <w:ind w:left="-142" w:right="20"/>
              <w:jc w:val="center"/>
              <w:rPr>
                <w:rFonts w:ascii="Arial" w:eastAsia="Calibri" w:hAnsi="Arial" w:cs="Arial"/>
                <w:b/>
                <w:lang w:val="es-ES_tradnl" w:eastAsia="ja-JP"/>
              </w:rPr>
            </w:pPr>
          </w:p>
          <w:p w:rsidR="00BF3FB4" w:rsidRPr="00BF3FB4" w:rsidRDefault="00BF3FB4" w:rsidP="00BF3FB4">
            <w:pPr>
              <w:widowControl w:val="0"/>
              <w:autoSpaceDE w:val="0"/>
              <w:autoSpaceDN w:val="0"/>
              <w:adjustRightInd w:val="0"/>
              <w:ind w:left="-142" w:right="20"/>
              <w:jc w:val="center"/>
              <w:rPr>
                <w:rFonts w:ascii="Arial" w:eastAsia="Calibri" w:hAnsi="Arial" w:cs="Arial"/>
                <w:b/>
                <w:spacing w:val="-4"/>
                <w:lang w:val="es-ES_tradnl" w:eastAsia="ja-JP"/>
              </w:rPr>
            </w:pPr>
            <w:r w:rsidRPr="00BF3FB4">
              <w:rPr>
                <w:rFonts w:ascii="Arial" w:eastAsia="Calibri" w:hAnsi="Arial" w:cs="Arial"/>
                <w:b/>
                <w:spacing w:val="-4"/>
                <w:lang w:val="es-ES_tradnl" w:eastAsia="ja-JP"/>
              </w:rPr>
              <w:t>DR. BENITO NACIF HERNÁNDEZ</w:t>
            </w:r>
          </w:p>
        </w:tc>
        <w:tc>
          <w:tcPr>
            <w:tcW w:w="2595" w:type="pct"/>
            <w:vAlign w:val="center"/>
          </w:tcPr>
          <w:p w:rsidR="00BF3FB4" w:rsidRPr="00BF3FB4" w:rsidRDefault="00BF3FB4" w:rsidP="00BF3FB4">
            <w:pPr>
              <w:widowControl w:val="0"/>
              <w:autoSpaceDE w:val="0"/>
              <w:autoSpaceDN w:val="0"/>
              <w:adjustRightInd w:val="0"/>
              <w:ind w:left="-94" w:right="-169"/>
              <w:jc w:val="center"/>
              <w:rPr>
                <w:rFonts w:ascii="Arial" w:eastAsia="Calibri" w:hAnsi="Arial" w:cs="Arial"/>
                <w:b/>
                <w:lang w:val="es-ES_tradnl" w:eastAsia="ja-JP"/>
              </w:rPr>
            </w:pPr>
            <w:r w:rsidRPr="00BF3FB4">
              <w:rPr>
                <w:rFonts w:ascii="Arial" w:eastAsia="Calibri" w:hAnsi="Arial" w:cs="Arial"/>
                <w:b/>
                <w:lang w:val="es-ES_tradnl" w:eastAsia="ja-JP"/>
              </w:rPr>
              <w:t>EL SECRETARIO TÉCNICO</w:t>
            </w:r>
          </w:p>
          <w:p w:rsidR="00BF3FB4" w:rsidRPr="00BF3FB4" w:rsidRDefault="00BF3FB4" w:rsidP="00BF3FB4">
            <w:pPr>
              <w:widowControl w:val="0"/>
              <w:autoSpaceDE w:val="0"/>
              <w:autoSpaceDN w:val="0"/>
              <w:adjustRightInd w:val="0"/>
              <w:ind w:left="-94" w:right="-169"/>
              <w:jc w:val="center"/>
              <w:rPr>
                <w:rFonts w:ascii="Arial" w:eastAsia="Calibri" w:hAnsi="Arial" w:cs="Arial"/>
                <w:b/>
                <w:lang w:val="es-ES_tradnl" w:eastAsia="ja-JP"/>
              </w:rPr>
            </w:pPr>
            <w:r w:rsidRPr="00BF3FB4">
              <w:rPr>
                <w:rFonts w:ascii="Arial" w:eastAsia="Calibri" w:hAnsi="Arial" w:cs="Arial"/>
                <w:b/>
                <w:lang w:val="es-ES_tradnl" w:eastAsia="ja-JP"/>
              </w:rPr>
              <w:t>DEL COMITÉ DE RADIO Y TELEVISIÓN</w:t>
            </w:r>
          </w:p>
          <w:p w:rsidR="00BF3FB4" w:rsidRPr="00BF3FB4" w:rsidRDefault="00BF3FB4" w:rsidP="00BF3FB4">
            <w:pPr>
              <w:widowControl w:val="0"/>
              <w:autoSpaceDE w:val="0"/>
              <w:autoSpaceDN w:val="0"/>
              <w:adjustRightInd w:val="0"/>
              <w:ind w:left="-94" w:right="-169"/>
              <w:jc w:val="center"/>
              <w:rPr>
                <w:rFonts w:ascii="Arial" w:eastAsia="Calibri" w:hAnsi="Arial" w:cs="Arial"/>
                <w:b/>
                <w:lang w:val="es-ES_tradnl" w:eastAsia="ja-JP"/>
              </w:rPr>
            </w:pPr>
          </w:p>
          <w:p w:rsidR="00BF3FB4" w:rsidRPr="00BF3FB4" w:rsidRDefault="00BF3FB4" w:rsidP="00BF3FB4">
            <w:pPr>
              <w:widowControl w:val="0"/>
              <w:autoSpaceDE w:val="0"/>
              <w:autoSpaceDN w:val="0"/>
              <w:adjustRightInd w:val="0"/>
              <w:ind w:left="-94" w:right="-169"/>
              <w:jc w:val="center"/>
              <w:rPr>
                <w:rFonts w:ascii="Arial" w:eastAsia="Calibri" w:hAnsi="Arial" w:cs="Arial"/>
                <w:b/>
                <w:lang w:val="es-ES_tradnl" w:eastAsia="ja-JP"/>
              </w:rPr>
            </w:pPr>
          </w:p>
          <w:p w:rsidR="00BF3FB4" w:rsidRPr="00BF3FB4" w:rsidRDefault="00BF3FB4" w:rsidP="00BF3FB4">
            <w:pPr>
              <w:widowControl w:val="0"/>
              <w:autoSpaceDE w:val="0"/>
              <w:autoSpaceDN w:val="0"/>
              <w:adjustRightInd w:val="0"/>
              <w:ind w:left="-94" w:right="-169"/>
              <w:jc w:val="center"/>
              <w:rPr>
                <w:rFonts w:ascii="Arial" w:eastAsia="Calibri" w:hAnsi="Arial" w:cs="Arial"/>
                <w:b/>
                <w:lang w:val="es-ES_tradnl" w:eastAsia="ja-JP"/>
              </w:rPr>
            </w:pPr>
          </w:p>
          <w:p w:rsidR="00BF3FB4" w:rsidRPr="00BF3FB4" w:rsidRDefault="00BF3FB4" w:rsidP="00BF3FB4">
            <w:pPr>
              <w:widowControl w:val="0"/>
              <w:autoSpaceDE w:val="0"/>
              <w:autoSpaceDN w:val="0"/>
              <w:adjustRightInd w:val="0"/>
              <w:ind w:left="-94" w:right="-169"/>
              <w:jc w:val="center"/>
              <w:rPr>
                <w:rFonts w:ascii="Arial" w:eastAsia="Calibri" w:hAnsi="Arial" w:cs="Arial"/>
                <w:b/>
                <w:lang w:val="es-ES_tradnl" w:eastAsia="ja-JP"/>
              </w:rPr>
            </w:pPr>
          </w:p>
          <w:p w:rsidR="00BF3FB4" w:rsidRPr="00BF3FB4" w:rsidRDefault="00BF3FB4" w:rsidP="00BF3FB4">
            <w:pPr>
              <w:widowControl w:val="0"/>
              <w:autoSpaceDE w:val="0"/>
              <w:autoSpaceDN w:val="0"/>
              <w:adjustRightInd w:val="0"/>
              <w:ind w:left="-94" w:right="-169"/>
              <w:jc w:val="center"/>
              <w:rPr>
                <w:rFonts w:ascii="Arial" w:eastAsia="Calibri" w:hAnsi="Arial" w:cs="Arial"/>
                <w:b/>
                <w:bCs/>
                <w:spacing w:val="-4"/>
                <w:lang w:val="es-ES_tradnl" w:eastAsia="ja-JP"/>
              </w:rPr>
            </w:pPr>
            <w:r w:rsidRPr="00BF3FB4">
              <w:rPr>
                <w:rFonts w:ascii="Arial" w:eastAsia="Calibri" w:hAnsi="Arial" w:cs="Arial"/>
                <w:b/>
                <w:spacing w:val="-4"/>
                <w:lang w:val="es-ES_tradnl" w:eastAsia="ja-JP"/>
              </w:rPr>
              <w:t>MTRO. PATRICIO BALLADOS VILLAGÓMEZ</w:t>
            </w:r>
          </w:p>
        </w:tc>
      </w:tr>
    </w:tbl>
    <w:p w:rsidR="00BF3FB4" w:rsidRPr="00BF3FB4" w:rsidRDefault="00BF3FB4" w:rsidP="00BF3FB4">
      <w:pPr>
        <w:shd w:val="clear" w:color="auto" w:fill="FFFFFF"/>
        <w:jc w:val="both"/>
        <w:rPr>
          <w:rFonts w:ascii="Arial" w:eastAsia="Arial" w:hAnsi="Arial" w:cs="Arial"/>
          <w:spacing w:val="-1"/>
        </w:rPr>
      </w:pPr>
    </w:p>
    <w:sectPr w:rsidR="00BF3FB4" w:rsidRPr="00BF3FB4" w:rsidSect="007C5E46">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4160" w:rsidRDefault="008A4160">
      <w:r>
        <w:separator/>
      </w:r>
    </w:p>
  </w:endnote>
  <w:endnote w:type="continuationSeparator" w:id="0">
    <w:p w:rsidR="008A4160" w:rsidRDefault="008A4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D35AF9" w:rsidRPr="00552CDF" w:rsidRDefault="00D35AF9">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CB33E5" w:rsidRPr="00CB33E5">
          <w:rPr>
            <w:rFonts w:ascii="Arial" w:hAnsi="Arial" w:cs="Arial"/>
            <w:noProof/>
            <w:sz w:val="20"/>
            <w:szCs w:val="20"/>
            <w:lang w:val="es-ES"/>
          </w:rPr>
          <w:t>38</w:t>
        </w:r>
        <w:r w:rsidRPr="00552CDF">
          <w:rPr>
            <w:rFonts w:ascii="Arial" w:hAnsi="Arial" w:cs="Arial"/>
            <w:sz w:val="20"/>
            <w:szCs w:val="20"/>
          </w:rPr>
          <w:fldChar w:fldCharType="end"/>
        </w:r>
      </w:p>
    </w:sdtContent>
  </w:sdt>
  <w:p w:rsidR="00D35AF9" w:rsidRDefault="00D35AF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4160" w:rsidRDefault="008A4160">
      <w:r>
        <w:separator/>
      </w:r>
    </w:p>
  </w:footnote>
  <w:footnote w:type="continuationSeparator" w:id="0">
    <w:p w:rsidR="008A4160" w:rsidRDefault="008A41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5AF9" w:rsidRDefault="00D35AF9" w:rsidP="007C5E46">
    <w:pPr>
      <w:pStyle w:val="Encabezado"/>
      <w:jc w:val="right"/>
      <w:rPr>
        <w:rFonts w:ascii="Arial" w:hAnsi="Arial" w:cs="Arial"/>
        <w:b/>
        <w:sz w:val="24"/>
        <w:szCs w:val="24"/>
      </w:rPr>
    </w:pPr>
  </w:p>
  <w:p w:rsidR="00D35AF9" w:rsidRDefault="00D35AF9" w:rsidP="007C5E46">
    <w:pPr>
      <w:pStyle w:val="Encabezado"/>
      <w:jc w:val="right"/>
      <w:rPr>
        <w:rFonts w:ascii="Arial" w:hAnsi="Arial" w:cs="Arial"/>
        <w:b/>
        <w:sz w:val="24"/>
        <w:szCs w:val="24"/>
      </w:rPr>
    </w:pPr>
  </w:p>
  <w:p w:rsidR="00D35AF9" w:rsidRDefault="00D35AF9" w:rsidP="007C5E46">
    <w:pPr>
      <w:pStyle w:val="Encabezado"/>
      <w:jc w:val="right"/>
      <w:rPr>
        <w:rFonts w:ascii="Arial" w:hAnsi="Arial" w:cs="Arial"/>
        <w:b/>
        <w:sz w:val="24"/>
        <w:szCs w:val="24"/>
      </w:rPr>
    </w:pPr>
  </w:p>
  <w:p w:rsidR="00D35AF9" w:rsidRDefault="00D35AF9" w:rsidP="007C5E46">
    <w:pPr>
      <w:pStyle w:val="Encabezado"/>
      <w:jc w:val="right"/>
      <w:rPr>
        <w:rFonts w:ascii="Arial" w:hAnsi="Arial" w:cs="Arial"/>
        <w:b/>
        <w:sz w:val="24"/>
        <w:szCs w:val="24"/>
      </w:rPr>
    </w:pPr>
  </w:p>
  <w:p w:rsidR="00D35AF9" w:rsidRPr="007C5E46" w:rsidRDefault="00D35AF9" w:rsidP="007C5E46">
    <w:pPr>
      <w:pStyle w:val="Encabezado"/>
      <w:jc w:val="right"/>
      <w:rPr>
        <w:rFonts w:ascii="Arial" w:hAnsi="Arial" w:cs="Arial"/>
        <w:b/>
        <w:sz w:val="24"/>
        <w:szCs w:val="24"/>
      </w:rPr>
    </w:pPr>
    <w:r w:rsidRPr="007C5E46">
      <w:rPr>
        <w:rFonts w:ascii="Arial" w:hAnsi="Arial" w:cs="Arial"/>
        <w:b/>
        <w:sz w:val="24"/>
        <w:szCs w:val="24"/>
      </w:rPr>
      <w:t>INE/ACRT/50/2018</w:t>
    </w:r>
  </w:p>
  <w:p w:rsidR="00D35AF9" w:rsidRPr="007C5E46" w:rsidRDefault="00D35AF9" w:rsidP="007C5E46">
    <w:pPr>
      <w:pStyle w:val="Encabezado"/>
      <w:jc w:val="right"/>
      <w:rPr>
        <w:rFonts w:ascii="Arial" w:hAnsi="Arial" w:cs="Arial"/>
        <w:b/>
        <w:sz w:val="24"/>
        <w:szCs w:val="24"/>
      </w:rPr>
    </w:pPr>
  </w:p>
  <w:p w:rsidR="00D35AF9" w:rsidRPr="007C5E46" w:rsidRDefault="00D35AF9" w:rsidP="007C5E46">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5AF9" w:rsidRDefault="00D35AF9" w:rsidP="007C5E46">
    <w:pPr>
      <w:pStyle w:val="Encabezado"/>
      <w:jc w:val="right"/>
      <w:rPr>
        <w:rFonts w:ascii="Arial" w:hAnsi="Arial" w:cs="Arial"/>
        <w:b/>
        <w:sz w:val="24"/>
        <w:szCs w:val="24"/>
      </w:rPr>
    </w:pPr>
  </w:p>
  <w:p w:rsidR="00D35AF9" w:rsidRDefault="00D35AF9" w:rsidP="007C5E46">
    <w:pPr>
      <w:pStyle w:val="Encabezado"/>
      <w:jc w:val="right"/>
      <w:rPr>
        <w:rFonts w:ascii="Arial" w:hAnsi="Arial" w:cs="Arial"/>
        <w:b/>
        <w:sz w:val="24"/>
        <w:szCs w:val="24"/>
      </w:rPr>
    </w:pPr>
  </w:p>
  <w:p w:rsidR="00D35AF9" w:rsidRDefault="00D35AF9" w:rsidP="007C5E46">
    <w:pPr>
      <w:pStyle w:val="Encabezado"/>
      <w:jc w:val="right"/>
      <w:rPr>
        <w:rFonts w:ascii="Arial" w:hAnsi="Arial" w:cs="Arial"/>
        <w:b/>
        <w:sz w:val="24"/>
        <w:szCs w:val="24"/>
      </w:rPr>
    </w:pPr>
  </w:p>
  <w:p w:rsidR="00D35AF9" w:rsidRPr="007C5E46" w:rsidRDefault="00D35AF9" w:rsidP="007C5E46">
    <w:pPr>
      <w:pStyle w:val="Encabezado"/>
      <w:jc w:val="right"/>
      <w:rPr>
        <w:rFonts w:ascii="Arial" w:hAnsi="Arial" w:cs="Arial"/>
        <w:b/>
        <w:sz w:val="24"/>
        <w:szCs w:val="24"/>
      </w:rPr>
    </w:pPr>
    <w:r w:rsidRPr="007C5E46">
      <w:rPr>
        <w:rFonts w:ascii="Arial" w:hAnsi="Arial" w:cs="Arial"/>
        <w:b/>
        <w:sz w:val="24"/>
        <w:szCs w:val="24"/>
      </w:rPr>
      <w:t>INE/ACRT/50/2018</w:t>
    </w:r>
  </w:p>
  <w:p w:rsidR="00D35AF9" w:rsidRPr="007C5E46" w:rsidRDefault="00D35AF9" w:rsidP="007C5E46">
    <w:pPr>
      <w:pStyle w:val="Encabezado"/>
      <w:jc w:val="right"/>
      <w:rPr>
        <w:rFonts w:ascii="Arial" w:hAnsi="Arial" w:cs="Arial"/>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4FC"/>
    <w:rsid w:val="00013A6E"/>
    <w:rsid w:val="000153C5"/>
    <w:rsid w:val="00037444"/>
    <w:rsid w:val="000435D9"/>
    <w:rsid w:val="000B30E4"/>
    <w:rsid w:val="002074FC"/>
    <w:rsid w:val="0024630C"/>
    <w:rsid w:val="00252F68"/>
    <w:rsid w:val="00291585"/>
    <w:rsid w:val="002D4643"/>
    <w:rsid w:val="00325C82"/>
    <w:rsid w:val="004034D6"/>
    <w:rsid w:val="00421621"/>
    <w:rsid w:val="004374AD"/>
    <w:rsid w:val="004876D6"/>
    <w:rsid w:val="005334D0"/>
    <w:rsid w:val="005709FF"/>
    <w:rsid w:val="005D23F7"/>
    <w:rsid w:val="005E44CC"/>
    <w:rsid w:val="005E4EAC"/>
    <w:rsid w:val="006531AF"/>
    <w:rsid w:val="006B2670"/>
    <w:rsid w:val="007A15E3"/>
    <w:rsid w:val="007A7E61"/>
    <w:rsid w:val="007C5E46"/>
    <w:rsid w:val="0088301D"/>
    <w:rsid w:val="008A4160"/>
    <w:rsid w:val="00A114E7"/>
    <w:rsid w:val="00A312E0"/>
    <w:rsid w:val="00A83982"/>
    <w:rsid w:val="00AF4E41"/>
    <w:rsid w:val="00BF3FB4"/>
    <w:rsid w:val="00C2694B"/>
    <w:rsid w:val="00C919A2"/>
    <w:rsid w:val="00CB33E5"/>
    <w:rsid w:val="00D35AF9"/>
    <w:rsid w:val="00DC1B60"/>
    <w:rsid w:val="00DD3694"/>
    <w:rsid w:val="00DF289A"/>
    <w:rsid w:val="00E15187"/>
    <w:rsid w:val="00E71167"/>
    <w:rsid w:val="00E76ED8"/>
    <w:rsid w:val="00F259A0"/>
    <w:rsid w:val="00F853ED"/>
    <w:rsid w:val="00F91275"/>
    <w:rsid w:val="00FC4E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D2CB94-8F01-431B-B454-AA9DE1251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74FC"/>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074FC"/>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074FC"/>
  </w:style>
  <w:style w:type="character" w:customStyle="1" w:styleId="TextodegloboCar">
    <w:name w:val="Texto de globo Car"/>
    <w:basedOn w:val="Fuentedeprrafopredeter"/>
    <w:link w:val="Textodeglobo"/>
    <w:uiPriority w:val="99"/>
    <w:semiHidden/>
    <w:rsid w:val="002074FC"/>
    <w:rPr>
      <w:rFonts w:ascii="Segoe UI" w:hAnsi="Segoe UI" w:cs="Segoe UI"/>
      <w:sz w:val="18"/>
      <w:szCs w:val="18"/>
    </w:rPr>
  </w:style>
  <w:style w:type="paragraph" w:styleId="Textodeglobo">
    <w:name w:val="Balloon Text"/>
    <w:basedOn w:val="Normal"/>
    <w:link w:val="TextodegloboCar"/>
    <w:uiPriority w:val="99"/>
    <w:semiHidden/>
    <w:unhideWhenUsed/>
    <w:rsid w:val="002074FC"/>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074FC"/>
    <w:rPr>
      <w:rFonts w:ascii="Segoe UI" w:eastAsia="Times New Roman" w:hAnsi="Segoe UI" w:cs="Segoe UI"/>
      <w:sz w:val="18"/>
      <w:szCs w:val="18"/>
      <w:lang w:val="es-ES" w:eastAsia="es-ES"/>
    </w:rPr>
  </w:style>
  <w:style w:type="paragraph" w:customStyle="1" w:styleId="Texto">
    <w:name w:val="Texto"/>
    <w:basedOn w:val="Normal"/>
    <w:link w:val="TextoCar"/>
    <w:rsid w:val="002074FC"/>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074FC"/>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074FC"/>
    <w:rPr>
      <w:sz w:val="20"/>
      <w:szCs w:val="20"/>
    </w:rPr>
  </w:style>
  <w:style w:type="paragraph" w:styleId="Textocomentario">
    <w:name w:val="annotation text"/>
    <w:basedOn w:val="Normal"/>
    <w:link w:val="TextocomentarioCar"/>
    <w:uiPriority w:val="99"/>
    <w:semiHidden/>
    <w:unhideWhenUsed/>
    <w:rsid w:val="002074FC"/>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074FC"/>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074FC"/>
    <w:rPr>
      <w:b/>
      <w:bCs/>
      <w:sz w:val="20"/>
      <w:szCs w:val="20"/>
    </w:rPr>
  </w:style>
  <w:style w:type="paragraph" w:styleId="Asuntodelcomentario">
    <w:name w:val="annotation subject"/>
    <w:basedOn w:val="Textocomentario"/>
    <w:next w:val="Textocomentario"/>
    <w:link w:val="AsuntodelcomentarioCar"/>
    <w:uiPriority w:val="99"/>
    <w:semiHidden/>
    <w:unhideWhenUsed/>
    <w:rsid w:val="002074FC"/>
    <w:rPr>
      <w:b/>
      <w:bCs/>
    </w:rPr>
  </w:style>
  <w:style w:type="character" w:customStyle="1" w:styleId="AsuntodelcomentarioCar1">
    <w:name w:val="Asunto del comentario Car1"/>
    <w:basedOn w:val="TextocomentarioCar1"/>
    <w:uiPriority w:val="99"/>
    <w:semiHidden/>
    <w:rsid w:val="002074FC"/>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074FC"/>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074FC"/>
  </w:style>
  <w:style w:type="paragraph" w:styleId="Piedepgina">
    <w:name w:val="footer"/>
    <w:basedOn w:val="Normal"/>
    <w:link w:val="PiedepginaCar"/>
    <w:uiPriority w:val="99"/>
    <w:unhideWhenUsed/>
    <w:rsid w:val="002074FC"/>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074FC"/>
  </w:style>
  <w:style w:type="table" w:styleId="Tablaconcuadrcula">
    <w:name w:val="Table Grid"/>
    <w:basedOn w:val="Tablanormal"/>
    <w:uiPriority w:val="39"/>
    <w:rsid w:val="00207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88301D"/>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164498">
      <w:bodyDiv w:val="1"/>
      <w:marLeft w:val="0"/>
      <w:marRight w:val="0"/>
      <w:marTop w:val="0"/>
      <w:marBottom w:val="0"/>
      <w:divBdr>
        <w:top w:val="none" w:sz="0" w:space="0" w:color="auto"/>
        <w:left w:val="none" w:sz="0" w:space="0" w:color="auto"/>
        <w:bottom w:val="none" w:sz="0" w:space="0" w:color="auto"/>
        <w:right w:val="none" w:sz="0" w:space="0" w:color="auto"/>
      </w:divBdr>
    </w:div>
    <w:div w:id="494496983">
      <w:bodyDiv w:val="1"/>
      <w:marLeft w:val="0"/>
      <w:marRight w:val="0"/>
      <w:marTop w:val="0"/>
      <w:marBottom w:val="0"/>
      <w:divBdr>
        <w:top w:val="none" w:sz="0" w:space="0" w:color="auto"/>
        <w:left w:val="none" w:sz="0" w:space="0" w:color="auto"/>
        <w:bottom w:val="none" w:sz="0" w:space="0" w:color="auto"/>
        <w:right w:val="none" w:sz="0" w:space="0" w:color="auto"/>
      </w:divBdr>
    </w:div>
    <w:div w:id="913003760">
      <w:bodyDiv w:val="1"/>
      <w:marLeft w:val="0"/>
      <w:marRight w:val="0"/>
      <w:marTop w:val="0"/>
      <w:marBottom w:val="0"/>
      <w:divBdr>
        <w:top w:val="none" w:sz="0" w:space="0" w:color="auto"/>
        <w:left w:val="none" w:sz="0" w:space="0" w:color="auto"/>
        <w:bottom w:val="none" w:sz="0" w:space="0" w:color="auto"/>
        <w:right w:val="none" w:sz="0" w:space="0" w:color="auto"/>
      </w:divBdr>
    </w:div>
    <w:div w:id="1276984600">
      <w:bodyDiv w:val="1"/>
      <w:marLeft w:val="0"/>
      <w:marRight w:val="0"/>
      <w:marTop w:val="0"/>
      <w:marBottom w:val="0"/>
      <w:divBdr>
        <w:top w:val="none" w:sz="0" w:space="0" w:color="auto"/>
        <w:left w:val="none" w:sz="0" w:space="0" w:color="auto"/>
        <w:bottom w:val="none" w:sz="0" w:space="0" w:color="auto"/>
        <w:right w:val="none" w:sz="0" w:space="0" w:color="auto"/>
      </w:divBdr>
    </w:div>
    <w:div w:id="1996954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40</Pages>
  <Words>13326</Words>
  <Characters>73294</Characters>
  <Application>Microsoft Office Word</Application>
  <DocSecurity>0</DocSecurity>
  <Lines>610</Lines>
  <Paragraphs>172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86448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cp:lastPrinted>2018-02-28T19:27:00Z</cp:lastPrinted>
  <dcterms:created xsi:type="dcterms:W3CDTF">2018-02-28T04:34:00Z</dcterms:created>
  <dcterms:modified xsi:type="dcterms:W3CDTF">2018-02-28T19:30:00Z</dcterms:modified>
</cp:coreProperties>
</file>