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0A6E7C">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INT</w:t>
      </w:r>
      <w:r>
        <w:rPr>
          <w:rFonts w:ascii="Arial" w:hAnsi="Arial" w:cs="Arial"/>
          <w:b/>
          <w:bCs/>
        </w:rPr>
        <w:t xml:space="preserve">ERCAMPAÑA Y CAMPAÑA, ASÍ COMO PARA LOS CANDIDATOS INDEPENDIENTES EN </w:t>
      </w:r>
      <w:r w:rsidRPr="00055113">
        <w:rPr>
          <w:rFonts w:ascii="Arial" w:hAnsi="Arial" w:cs="Arial"/>
          <w:b/>
          <w:bCs/>
        </w:rPr>
        <w:t xml:space="preserve">ESTE ÚLTIMO PERIODO, DEL PROCESO ELECTORAL LOCAL 2017-2018, COINCIDENTE CON EL PROCESO ELECTORAL FEDERAL 2017-2018, EN EL ESTADO DE </w:t>
      </w:r>
      <w:r w:rsidR="005D788F" w:rsidRPr="00055113">
        <w:rPr>
          <w:rFonts w:ascii="Arial" w:hAnsi="Arial" w:cs="Arial"/>
          <w:b/>
          <w:bCs/>
        </w:rPr>
        <w:t>SONORA</w:t>
      </w:r>
    </w:p>
    <w:p w:rsidR="002E0F74" w:rsidRDefault="002E0F74" w:rsidP="000A6E7C">
      <w:pPr>
        <w:autoSpaceDE w:val="0"/>
        <w:autoSpaceDN w:val="0"/>
        <w:adjustRightInd w:val="0"/>
        <w:spacing w:line="300" w:lineRule="exact"/>
        <w:jc w:val="center"/>
        <w:rPr>
          <w:rFonts w:ascii="Arial,Bold" w:hAnsi="Arial,Bold" w:cs="Arial,Bold"/>
          <w:b/>
          <w:bCs/>
        </w:rPr>
      </w:pPr>
    </w:p>
    <w:p w:rsidR="002E0F74" w:rsidRDefault="002E0F74" w:rsidP="000A6E7C">
      <w:pPr>
        <w:autoSpaceDE w:val="0"/>
        <w:autoSpaceDN w:val="0"/>
        <w:adjustRightInd w:val="0"/>
        <w:spacing w:line="300" w:lineRule="exact"/>
        <w:jc w:val="center"/>
        <w:rPr>
          <w:rFonts w:ascii="Arial,Bold" w:hAnsi="Arial,Bold" w:cs="Arial,Bold"/>
          <w:b/>
          <w:bCs/>
        </w:rPr>
      </w:pPr>
    </w:p>
    <w:p w:rsidR="002E0F74" w:rsidRDefault="002E0F74" w:rsidP="000A6E7C">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0A6E7C">
      <w:pPr>
        <w:pStyle w:val="Prrafodelista"/>
        <w:spacing w:after="0" w:line="300" w:lineRule="exact"/>
        <w:ind w:left="567"/>
        <w:jc w:val="both"/>
        <w:rPr>
          <w:rFonts w:ascii="Arial" w:hAnsi="Arial" w:cs="Arial"/>
          <w:i/>
          <w:sz w:val="24"/>
          <w:szCs w:val="24"/>
        </w:rPr>
      </w:pPr>
    </w:p>
    <w:p w:rsidR="002E0F74" w:rsidRPr="009627AC" w:rsidRDefault="002E0F74" w:rsidP="000A6E7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0A6E7C">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0A6E7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INE/CG427/2017,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0A6E7C">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0A6E7C">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INE/CG426/2017.</w:t>
      </w:r>
    </w:p>
    <w:p w:rsidR="002E0F74" w:rsidRPr="00EE7560" w:rsidRDefault="002E0F74" w:rsidP="000A6E7C">
      <w:pPr>
        <w:autoSpaceDE w:val="0"/>
        <w:autoSpaceDN w:val="0"/>
        <w:adjustRightInd w:val="0"/>
        <w:spacing w:line="300" w:lineRule="exact"/>
        <w:jc w:val="both"/>
        <w:rPr>
          <w:rFonts w:ascii="Arial" w:hAnsi="Arial" w:cs="Arial"/>
        </w:rPr>
      </w:pPr>
    </w:p>
    <w:p w:rsidR="002E0F74" w:rsidRPr="00427844" w:rsidRDefault="002E0F74" w:rsidP="000A6E7C">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INE/ACRT/22/2017.</w:t>
      </w:r>
    </w:p>
    <w:p w:rsidR="002E0F74" w:rsidRPr="00D35B91" w:rsidRDefault="002E0F74" w:rsidP="002E0F74">
      <w:pPr>
        <w:autoSpaceDE w:val="0"/>
        <w:autoSpaceDN w:val="0"/>
        <w:adjustRightInd w:val="0"/>
        <w:jc w:val="both"/>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INE/JGE177/2017.</w:t>
      </w:r>
    </w:p>
    <w:p w:rsidR="002E0F74" w:rsidRPr="00EE7560" w:rsidRDefault="002E0F74" w:rsidP="002E0F74">
      <w:pPr>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Intercampaña,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INE/CG458/2017</w:t>
      </w:r>
      <w:r w:rsidRPr="00D35B91">
        <w:rPr>
          <w:rFonts w:ascii="Arial" w:hAnsi="Arial" w:cs="Arial"/>
          <w:sz w:val="24"/>
          <w:szCs w:val="24"/>
        </w:rPr>
        <w:t>.</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INE/ACRT</w:t>
      </w:r>
      <w:r>
        <w:rPr>
          <w:rFonts w:ascii="Arial" w:hAnsi="Arial" w:cs="Arial"/>
          <w:sz w:val="24"/>
          <w:szCs w:val="24"/>
        </w:rPr>
        <w:t>/</w:t>
      </w:r>
      <w:r w:rsidRPr="006F007A">
        <w:rPr>
          <w:rFonts w:ascii="Arial" w:hAnsi="Arial" w:cs="Arial"/>
          <w:sz w:val="24"/>
          <w:szCs w:val="24"/>
        </w:rPr>
        <w:t>23/2017.</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INE/ACRT</w:t>
      </w:r>
      <w:r>
        <w:rPr>
          <w:rFonts w:ascii="Arial" w:hAnsi="Arial" w:cs="Arial"/>
          <w:sz w:val="24"/>
          <w:szCs w:val="24"/>
        </w:rPr>
        <w:t>/</w:t>
      </w:r>
      <w:r w:rsidRPr="006F007A">
        <w:rPr>
          <w:rFonts w:ascii="Arial" w:hAnsi="Arial" w:cs="Arial"/>
          <w:sz w:val="24"/>
          <w:szCs w:val="24"/>
        </w:rPr>
        <w:t>24/2017.</w:t>
      </w:r>
    </w:p>
    <w:p w:rsidR="002E0F74" w:rsidRPr="000A6E7C" w:rsidRDefault="002E0F74" w:rsidP="005B2C17">
      <w:pPr>
        <w:autoSpaceDE w:val="0"/>
        <w:autoSpaceDN w:val="0"/>
        <w:adjustRightInd w:val="0"/>
        <w:ind w:left="-11"/>
        <w:jc w:val="both"/>
        <w:rPr>
          <w:rFonts w:ascii="Arial" w:hAnsi="Arial" w:cs="Arial"/>
          <w:sz w:val="10"/>
          <w:szCs w:val="10"/>
        </w:rPr>
      </w:pPr>
    </w:p>
    <w:p w:rsid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lastRenderedPageBreak/>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Pr>
          <w:rFonts w:ascii="Arial" w:hAnsi="Arial" w:cs="Arial"/>
          <w:sz w:val="24"/>
          <w:szCs w:val="24"/>
        </w:rPr>
        <w:t xml:space="preserve"> identificado como INE/CG514/2017.</w:t>
      </w:r>
    </w:p>
    <w:p w:rsidR="002E0F74" w:rsidRPr="005D788F" w:rsidRDefault="002E0F74" w:rsidP="005D788F">
      <w:pPr>
        <w:autoSpaceDE w:val="0"/>
        <w:autoSpaceDN w:val="0"/>
        <w:adjustRightInd w:val="0"/>
        <w:jc w:val="both"/>
        <w:rPr>
          <w:rFonts w:ascii="Arial" w:hAnsi="Arial" w:cs="Arial"/>
        </w:rPr>
      </w:pPr>
    </w:p>
    <w:p w:rsidR="005B2C17" w:rsidRPr="005D788F"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 pautas de autoridades electorales del Proceso Electoral Federal 2017-2018 y locales coincidentes</w:t>
      </w:r>
      <w:r w:rsidRPr="00197C48">
        <w:rPr>
          <w:rFonts w:ascii="Arial" w:hAnsi="Arial" w:cs="Arial"/>
          <w:sz w:val="24"/>
        </w:rPr>
        <w:t xml:space="preserve">. El once de diciembre dos mil diecisiete, en sesión ordinaria de la Junta General Ejecutiva del Instituto Nacional Electoral, se aprobó el </w:t>
      </w:r>
      <w:r w:rsidRPr="00197C48">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INE/JGE231/2017.</w:t>
      </w:r>
    </w:p>
    <w:p w:rsidR="005D788F" w:rsidRPr="005D788F" w:rsidRDefault="005D788F" w:rsidP="005D788F">
      <w:pPr>
        <w:pStyle w:val="Prrafodelista"/>
        <w:rPr>
          <w:rFonts w:ascii="Arial" w:hAnsi="Arial" w:cs="Arial"/>
          <w:sz w:val="28"/>
          <w:szCs w:val="24"/>
        </w:rPr>
      </w:pPr>
    </w:p>
    <w:p w:rsidR="005D788F" w:rsidRPr="00055113" w:rsidRDefault="005D788F" w:rsidP="005D788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055113">
        <w:rPr>
          <w:rFonts w:ascii="Arial" w:hAnsi="Arial" w:cs="Arial"/>
          <w:b/>
          <w:sz w:val="24"/>
          <w:szCs w:val="24"/>
        </w:rPr>
        <w:t xml:space="preserve">Aprobación de propuesta de pautado por parte del OPLE. </w:t>
      </w:r>
      <w:r w:rsidRPr="00055113">
        <w:rPr>
          <w:rFonts w:ascii="Arial" w:hAnsi="Arial" w:cs="Arial"/>
          <w:sz w:val="24"/>
          <w:szCs w:val="24"/>
        </w:rPr>
        <w:t xml:space="preserve">El once de diciembre de dos mil diecisiete, el Consejo General del Instituto Estatal Electoral y de Participación Ciudadana de Sonora aprobó el </w:t>
      </w:r>
      <w:r w:rsidRPr="00055113">
        <w:rPr>
          <w:rFonts w:ascii="Arial" w:hAnsi="Arial" w:cs="Arial"/>
          <w:i/>
          <w:sz w:val="24"/>
          <w:szCs w:val="24"/>
        </w:rPr>
        <w:t>“Acuerdo […] mediante el cual se aprueban los modelos de distribución de pautado que serán propuestos al Comité de Radio y Televisión del Instituto Nacional Electoral, para el acceso de los partidos políticos a radio y televisión durante las precampañas, intercampañas y campañas electorales para el Proceso Local Ordinario 2017-2018”</w:t>
      </w:r>
      <w:r w:rsidRPr="00055113">
        <w:rPr>
          <w:rFonts w:ascii="Arial" w:hAnsi="Arial" w:cs="Arial"/>
          <w:sz w:val="24"/>
          <w:szCs w:val="24"/>
        </w:rPr>
        <w:t>, identificado como CG48/2017.</w:t>
      </w:r>
    </w:p>
    <w:p w:rsidR="005D788F" w:rsidRPr="00055113" w:rsidRDefault="005D788F" w:rsidP="005D788F">
      <w:pPr>
        <w:pStyle w:val="Prrafodelista"/>
        <w:rPr>
          <w:rFonts w:ascii="Arial" w:hAnsi="Arial" w:cs="Arial"/>
          <w:sz w:val="28"/>
          <w:szCs w:val="24"/>
        </w:rPr>
      </w:pPr>
    </w:p>
    <w:p w:rsidR="005D788F" w:rsidRPr="00055113" w:rsidRDefault="005D788F" w:rsidP="005D788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055113">
        <w:rPr>
          <w:rFonts w:ascii="Arial" w:hAnsi="Arial" w:cs="Arial"/>
          <w:b/>
          <w:sz w:val="24"/>
          <w:szCs w:val="24"/>
        </w:rPr>
        <w:t>Aprobación de pautas de partidos políticos para el Proceso Electoral Local Coincidente con el Federal, en el estado de Sonora</w:t>
      </w:r>
      <w:r w:rsidRPr="00055113">
        <w:rPr>
          <w:rFonts w:ascii="Arial" w:hAnsi="Arial" w:cs="Arial"/>
          <w:sz w:val="24"/>
          <w:szCs w:val="24"/>
        </w:rPr>
        <w:t xml:space="preserve">. El veinte de diciembre de dos mil diecisiete en la </w:t>
      </w:r>
      <w:r w:rsidR="000D5151" w:rsidRPr="00055113">
        <w:rPr>
          <w:rFonts w:ascii="Arial" w:hAnsi="Arial" w:cs="Arial"/>
          <w:sz w:val="24"/>
          <w:szCs w:val="24"/>
        </w:rPr>
        <w:t>d</w:t>
      </w:r>
      <w:r w:rsidRPr="00055113">
        <w:rPr>
          <w:rFonts w:ascii="Arial" w:hAnsi="Arial" w:cs="Arial"/>
          <w:sz w:val="24"/>
          <w:szCs w:val="24"/>
        </w:rPr>
        <w:t xml:space="preserve">écima </w:t>
      </w:r>
      <w:r w:rsidR="000D5151" w:rsidRPr="00055113">
        <w:rPr>
          <w:rFonts w:ascii="Arial" w:hAnsi="Arial" w:cs="Arial"/>
          <w:sz w:val="24"/>
          <w:szCs w:val="24"/>
        </w:rPr>
        <w:t>s</w:t>
      </w:r>
      <w:r w:rsidRPr="00055113">
        <w:rPr>
          <w:rFonts w:ascii="Arial" w:hAnsi="Arial" w:cs="Arial"/>
          <w:sz w:val="24"/>
          <w:szCs w:val="24"/>
        </w:rPr>
        <w:t xml:space="preserve">egunda </w:t>
      </w:r>
      <w:r w:rsidR="000D5151" w:rsidRPr="00055113">
        <w:rPr>
          <w:rFonts w:ascii="Arial" w:hAnsi="Arial" w:cs="Arial"/>
          <w:sz w:val="24"/>
          <w:szCs w:val="24"/>
        </w:rPr>
        <w:t>s</w:t>
      </w:r>
      <w:r w:rsidRPr="00055113">
        <w:rPr>
          <w:rFonts w:ascii="Arial" w:hAnsi="Arial" w:cs="Arial"/>
          <w:sz w:val="24"/>
          <w:szCs w:val="24"/>
        </w:rPr>
        <w:t xml:space="preserve">esión </w:t>
      </w:r>
      <w:r w:rsidR="000D5151" w:rsidRPr="00055113">
        <w:rPr>
          <w:rFonts w:ascii="Arial" w:hAnsi="Arial" w:cs="Arial"/>
          <w:sz w:val="24"/>
          <w:szCs w:val="24"/>
        </w:rPr>
        <w:t>o</w:t>
      </w:r>
      <w:r w:rsidRPr="00055113">
        <w:rPr>
          <w:rFonts w:ascii="Arial" w:hAnsi="Arial" w:cs="Arial"/>
          <w:sz w:val="24"/>
          <w:szCs w:val="24"/>
        </w:rPr>
        <w:t xml:space="preserve">rdinaria del Comité de Radio y Televisión del Instituto Nacional Electoral, se aprobó el </w:t>
      </w:r>
      <w:r w:rsidRPr="00055113">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Sonora”, </w:t>
      </w:r>
      <w:r w:rsidRPr="00055113">
        <w:rPr>
          <w:rFonts w:ascii="Arial" w:hAnsi="Arial" w:cs="Arial"/>
          <w:sz w:val="24"/>
          <w:szCs w:val="24"/>
        </w:rPr>
        <w:t>identificado como INE/ACRT/60/2017</w:t>
      </w:r>
    </w:p>
    <w:p w:rsidR="002E0F74" w:rsidRPr="005D788F" w:rsidRDefault="002E0F74" w:rsidP="005D788F">
      <w:pPr>
        <w:autoSpaceDE w:val="0"/>
        <w:autoSpaceDN w:val="0"/>
        <w:adjustRightInd w:val="0"/>
        <w:jc w:val="both"/>
        <w:rPr>
          <w:rFonts w:ascii="Arial" w:hAnsi="Arial" w:cs="Arial"/>
          <w:sz w:val="28"/>
        </w:rPr>
      </w:pPr>
    </w:p>
    <w:p w:rsidR="002E0F74" w:rsidRPr="00197C48"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Pr>
          <w:rFonts w:ascii="Arial" w:hAnsi="Arial" w:cs="Arial"/>
          <w:sz w:val="24"/>
        </w:rPr>
        <w:t>e de dos mil diecisiete, en la d</w:t>
      </w:r>
      <w:r w:rsidRPr="00197C48">
        <w:rPr>
          <w:rFonts w:ascii="Arial" w:hAnsi="Arial" w:cs="Arial"/>
          <w:sz w:val="24"/>
        </w:rPr>
        <w:t xml:space="preserve">écima </w:t>
      </w:r>
      <w:r>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197C48">
        <w:rPr>
          <w:rFonts w:ascii="Arial" w:hAnsi="Arial" w:cs="Arial"/>
          <w:sz w:val="24"/>
        </w:rPr>
        <w:t>, identificado como INE/ACRT/62/2017.</w:t>
      </w:r>
    </w:p>
    <w:p w:rsidR="002E0F74" w:rsidRPr="000A6E7C" w:rsidRDefault="002E0F74" w:rsidP="002E0F74">
      <w:pPr>
        <w:pStyle w:val="Prrafodelista"/>
        <w:autoSpaceDE w:val="0"/>
        <w:autoSpaceDN w:val="0"/>
        <w:adjustRightInd w:val="0"/>
        <w:spacing w:after="0" w:line="240" w:lineRule="auto"/>
        <w:ind w:left="709"/>
        <w:jc w:val="both"/>
        <w:rPr>
          <w:rFonts w:ascii="Arial" w:hAnsi="Arial" w:cs="Arial"/>
          <w:sz w:val="10"/>
          <w:szCs w:val="10"/>
        </w:rPr>
      </w:pPr>
    </w:p>
    <w:p w:rsidR="005D788F" w:rsidRPr="005D788F" w:rsidRDefault="002E0F74" w:rsidP="000A6E7C">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intercampaña del </w:t>
      </w:r>
      <w:r>
        <w:rPr>
          <w:rFonts w:ascii="Arial" w:hAnsi="Arial" w:cs="Arial"/>
          <w:i/>
          <w:sz w:val="24"/>
          <w:szCs w:val="24"/>
        </w:rPr>
        <w:t>Proceso Electoral Federal 2017-2018</w:t>
      </w:r>
      <w:r w:rsidRPr="00197C48">
        <w:rPr>
          <w:rFonts w:ascii="Arial" w:hAnsi="Arial" w:cs="Arial"/>
          <w:i/>
          <w:sz w:val="24"/>
          <w:szCs w:val="24"/>
        </w:rPr>
        <w:t>”</w:t>
      </w:r>
      <w:r>
        <w:rPr>
          <w:rFonts w:ascii="Arial" w:hAnsi="Arial" w:cs="Arial"/>
          <w:sz w:val="24"/>
          <w:szCs w:val="24"/>
        </w:rPr>
        <w:t>, identificado como INE/ACRT/02</w:t>
      </w:r>
      <w:r w:rsidRPr="00197C48">
        <w:rPr>
          <w:rFonts w:ascii="Arial" w:hAnsi="Arial" w:cs="Arial"/>
          <w:sz w:val="24"/>
          <w:szCs w:val="24"/>
        </w:rPr>
        <w:t>/2018.</w:t>
      </w:r>
    </w:p>
    <w:p w:rsidR="005D788F" w:rsidRPr="00055113" w:rsidRDefault="005D788F" w:rsidP="000A6E7C">
      <w:pPr>
        <w:pStyle w:val="Prrafodelista"/>
        <w:spacing w:after="0" w:line="260" w:lineRule="exact"/>
        <w:rPr>
          <w:rFonts w:ascii="Arial" w:hAnsi="Arial" w:cs="Arial"/>
          <w:b/>
          <w:bCs/>
          <w:sz w:val="24"/>
          <w:szCs w:val="24"/>
          <w:lang w:val="es-ES"/>
        </w:rPr>
      </w:pPr>
    </w:p>
    <w:p w:rsidR="002E0F74" w:rsidRPr="00055113" w:rsidRDefault="005D788F" w:rsidP="000A6E7C">
      <w:pPr>
        <w:pStyle w:val="Prrafodelista"/>
        <w:numPr>
          <w:ilvl w:val="0"/>
          <w:numId w:val="31"/>
        </w:numPr>
        <w:autoSpaceDE w:val="0"/>
        <w:autoSpaceDN w:val="0"/>
        <w:adjustRightInd w:val="0"/>
        <w:spacing w:after="0" w:line="260" w:lineRule="exact"/>
        <w:ind w:left="709"/>
        <w:jc w:val="both"/>
        <w:rPr>
          <w:rFonts w:ascii="Arial" w:hAnsi="Arial" w:cs="Arial"/>
          <w:sz w:val="28"/>
          <w:szCs w:val="24"/>
        </w:rPr>
      </w:pPr>
      <w:r w:rsidRPr="00055113">
        <w:rPr>
          <w:rFonts w:ascii="Arial" w:hAnsi="Arial" w:cs="Arial"/>
          <w:b/>
          <w:bCs/>
          <w:sz w:val="24"/>
          <w:szCs w:val="24"/>
          <w:lang w:val="es-ES"/>
        </w:rPr>
        <w:t>Aprobación de pauta de intercampaña del Proceso Electoral Local</w:t>
      </w:r>
      <w:r w:rsidRPr="00055113">
        <w:rPr>
          <w:rFonts w:ascii="Arial" w:hAnsi="Arial" w:cs="Arial"/>
          <w:sz w:val="24"/>
          <w:szCs w:val="24"/>
          <w:lang w:val="es-ES"/>
        </w:rPr>
        <w:t xml:space="preserve">. El once de enero de dos mil dieciocho, en la </w:t>
      </w:r>
      <w:r w:rsidR="000D5151" w:rsidRPr="00055113">
        <w:rPr>
          <w:rFonts w:ascii="Arial" w:hAnsi="Arial" w:cs="Arial"/>
          <w:sz w:val="24"/>
          <w:szCs w:val="24"/>
          <w:lang w:val="es-ES"/>
        </w:rPr>
        <w:t>p</w:t>
      </w:r>
      <w:r w:rsidRPr="00055113">
        <w:rPr>
          <w:rFonts w:ascii="Arial" w:hAnsi="Arial" w:cs="Arial"/>
          <w:sz w:val="24"/>
          <w:szCs w:val="24"/>
          <w:lang w:val="es-ES"/>
        </w:rPr>
        <w:t xml:space="preserve">rimera </w:t>
      </w:r>
      <w:r w:rsidR="000D5151" w:rsidRPr="00055113">
        <w:rPr>
          <w:rFonts w:ascii="Arial" w:hAnsi="Arial" w:cs="Arial"/>
          <w:sz w:val="24"/>
          <w:szCs w:val="24"/>
          <w:lang w:val="es-ES"/>
        </w:rPr>
        <w:t>s</w:t>
      </w:r>
      <w:r w:rsidRPr="00055113">
        <w:rPr>
          <w:rFonts w:ascii="Arial" w:hAnsi="Arial" w:cs="Arial"/>
          <w:sz w:val="24"/>
          <w:szCs w:val="24"/>
          <w:lang w:val="es-ES"/>
        </w:rPr>
        <w:t xml:space="preserve">esión </w:t>
      </w:r>
      <w:r w:rsidR="000D5151" w:rsidRPr="00055113">
        <w:rPr>
          <w:rFonts w:ascii="Arial" w:hAnsi="Arial" w:cs="Arial"/>
          <w:sz w:val="24"/>
          <w:szCs w:val="24"/>
          <w:lang w:val="es-ES"/>
        </w:rPr>
        <w:t>e</w:t>
      </w:r>
      <w:r w:rsidRPr="00055113">
        <w:rPr>
          <w:rFonts w:ascii="Arial" w:hAnsi="Arial" w:cs="Arial"/>
          <w:sz w:val="24"/>
          <w:szCs w:val="24"/>
          <w:lang w:val="es-ES"/>
        </w:rPr>
        <w:t>special del Comité de Radio y Televisión del Instituto Nacional Electoral, se aprobó el </w:t>
      </w:r>
      <w:r w:rsidRPr="00055113">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Sonora”, </w:t>
      </w:r>
      <w:r w:rsidRPr="00055113">
        <w:rPr>
          <w:rFonts w:ascii="Arial" w:hAnsi="Arial" w:cs="Arial"/>
          <w:iCs/>
          <w:sz w:val="24"/>
          <w:szCs w:val="24"/>
          <w:lang w:val="es-ES"/>
        </w:rPr>
        <w:t>identificado como INE/ACRT/25/2018.</w:t>
      </w:r>
    </w:p>
    <w:p w:rsidR="002E0F74" w:rsidRDefault="002E0F74" w:rsidP="002E0F74">
      <w:pPr>
        <w:pStyle w:val="Prrafodelista"/>
        <w:spacing w:line="160" w:lineRule="exact"/>
        <w:ind w:left="567"/>
        <w:jc w:val="both"/>
        <w:rPr>
          <w:rFonts w:ascii="Arial" w:hAnsi="Arial" w:cs="Arial"/>
          <w:bCs/>
          <w:sz w:val="24"/>
          <w:szCs w:val="24"/>
        </w:rPr>
      </w:pPr>
    </w:p>
    <w:p w:rsidR="002E0F74" w:rsidRPr="00CA688F" w:rsidRDefault="002E0F74" w:rsidP="002E0F74">
      <w:pPr>
        <w:pStyle w:val="Prrafodelista"/>
        <w:autoSpaceDE w:val="0"/>
        <w:autoSpaceDN w:val="0"/>
        <w:adjustRightInd w:val="0"/>
        <w:spacing w:after="0" w:line="260" w:lineRule="exact"/>
        <w:ind w:left="567"/>
        <w:contextualSpacing w:val="0"/>
        <w:jc w:val="both"/>
        <w:rPr>
          <w:rFonts w:ascii="Arial" w:hAnsi="Arial" w:cs="Arial"/>
          <w:spacing w:val="20"/>
          <w:sz w:val="24"/>
          <w:szCs w:val="24"/>
        </w:rPr>
      </w:pP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2E0F74">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2D0A0B" w:rsidRDefault="002E0F74" w:rsidP="002E0F74">
      <w:pPr>
        <w:tabs>
          <w:tab w:val="left" w:pos="1134"/>
        </w:tabs>
        <w:autoSpaceDE w:val="0"/>
        <w:autoSpaceDN w:val="0"/>
        <w:adjustRightInd w:val="0"/>
        <w:spacing w:line="260" w:lineRule="exact"/>
        <w:ind w:right="474"/>
        <w:jc w:val="both"/>
        <w:rPr>
          <w:rFonts w:ascii="Arial" w:hAnsi="Arial" w:cs="Arial"/>
        </w:rPr>
      </w:pPr>
    </w:p>
    <w:p w:rsidR="002E0F74" w:rsidRPr="00BB4677" w:rsidRDefault="002E0F74" w:rsidP="002E0F74">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BB4677" w:rsidRDefault="002E0F74" w:rsidP="002E0F74">
      <w:pPr>
        <w:spacing w:line="160" w:lineRule="exact"/>
        <w:ind w:left="567"/>
        <w:jc w:val="both"/>
        <w:rPr>
          <w:rFonts w:ascii="Arial" w:hAnsi="Arial" w:cs="Arial"/>
          <w:color w:val="000000"/>
          <w:spacing w:val="-2"/>
        </w:rPr>
      </w:pPr>
    </w:p>
    <w:p w:rsidR="002E0F74" w:rsidRPr="00BB4677" w:rsidRDefault="002E0F74" w:rsidP="002E0F74">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BB4677" w:rsidRDefault="002E0F74" w:rsidP="002E0F74">
      <w:pPr>
        <w:spacing w:line="160" w:lineRule="exact"/>
        <w:ind w:left="567"/>
        <w:jc w:val="both"/>
        <w:rPr>
          <w:rFonts w:ascii="Arial" w:hAnsi="Arial" w:cs="Arial"/>
          <w:color w:val="000000"/>
        </w:rPr>
      </w:pPr>
    </w:p>
    <w:p w:rsidR="002E0F74" w:rsidRPr="00BB4677" w:rsidRDefault="002E0F74" w:rsidP="002E0F74">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2E0F74">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0D5151" w:rsidRPr="00C36945" w:rsidRDefault="000D5151" w:rsidP="000D5151">
      <w:pPr>
        <w:numPr>
          <w:ilvl w:val="0"/>
          <w:numId w:val="2"/>
        </w:numPr>
        <w:ind w:left="567" w:hanging="567"/>
        <w:jc w:val="both"/>
        <w:rPr>
          <w:rFonts w:ascii="Arial" w:hAnsi="Arial" w:cs="Arial"/>
          <w:color w:val="000000"/>
        </w:rPr>
      </w:pPr>
      <w:r w:rsidRPr="00C36945">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D5151" w:rsidRDefault="000D5151" w:rsidP="000D5151">
      <w:pPr>
        <w:tabs>
          <w:tab w:val="left" w:pos="2278"/>
        </w:tabs>
        <w:ind w:left="567"/>
        <w:jc w:val="both"/>
        <w:rPr>
          <w:rFonts w:ascii="Arial" w:hAnsi="Arial" w:cs="Arial"/>
          <w:color w:val="000000"/>
        </w:rPr>
      </w:pPr>
      <w:r>
        <w:rPr>
          <w:rFonts w:ascii="Arial" w:hAnsi="Arial" w:cs="Arial"/>
          <w:color w:val="000000"/>
        </w:rPr>
        <w:tab/>
      </w:r>
    </w:p>
    <w:p w:rsidR="000D5151" w:rsidRPr="00BE2FAB" w:rsidRDefault="000D5151" w:rsidP="000D5151">
      <w:pPr>
        <w:numPr>
          <w:ilvl w:val="0"/>
          <w:numId w:val="2"/>
        </w:numPr>
        <w:ind w:left="567" w:hanging="567"/>
        <w:jc w:val="both"/>
        <w:rPr>
          <w:rFonts w:ascii="Arial" w:hAnsi="Arial" w:cs="Arial"/>
          <w:color w:val="000000"/>
        </w:rPr>
      </w:pPr>
      <w:r w:rsidRPr="00BE2FAB">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w:t>
      </w:r>
      <w:r>
        <w:rPr>
          <w:rFonts w:ascii="Arial" w:hAnsi="Arial" w:cs="Arial"/>
          <w:color w:val="000000"/>
        </w:rPr>
        <w:t>,</w:t>
      </w:r>
      <w:r w:rsidRPr="008808C7">
        <w:rPr>
          <w:rFonts w:ascii="Arial" w:hAnsi="Arial" w:cs="Arial"/>
          <w:color w:val="000000"/>
        </w:rPr>
        <w:t xml:space="preserve"> </w:t>
      </w:r>
      <w:r w:rsidRPr="00BE2FAB">
        <w:rPr>
          <w:rFonts w:ascii="Arial" w:hAnsi="Arial" w:cs="Arial"/>
          <w:color w:val="000000"/>
        </w:rPr>
        <w:t xml:space="preserve">el cual será responsable de </w:t>
      </w:r>
      <w:r>
        <w:rPr>
          <w:rFonts w:ascii="Arial" w:hAnsi="Arial" w:cs="Arial"/>
          <w:color w:val="000000"/>
        </w:rPr>
        <w:t xml:space="preserve">conocer y aprobar las pautas de transmisión correspondientes a los mensajes de </w:t>
      </w:r>
      <w:r w:rsidRPr="00BE2FAB">
        <w:rPr>
          <w:rFonts w:ascii="Arial" w:hAnsi="Arial" w:cs="Arial"/>
          <w:color w:val="000000"/>
        </w:rPr>
        <w:t xml:space="preserve">los partidos políticos y candidatos independientes, </w:t>
      </w:r>
      <w:r>
        <w:rPr>
          <w:rFonts w:ascii="Arial" w:hAnsi="Arial" w:cs="Arial"/>
          <w:color w:val="000000"/>
        </w:rPr>
        <w:t>así como los demás</w:t>
      </w:r>
      <w:r w:rsidRPr="00BE2FAB">
        <w:rPr>
          <w:rFonts w:ascii="Arial" w:hAnsi="Arial" w:cs="Arial"/>
          <w:color w:val="000000"/>
        </w:rPr>
        <w:t xml:space="preserve"> asuntos que en la materia conciernan en forma </w:t>
      </w:r>
      <w:r>
        <w:rPr>
          <w:rFonts w:ascii="Arial" w:hAnsi="Arial" w:cs="Arial"/>
          <w:color w:val="000000"/>
        </w:rPr>
        <w:t>directa a los propios partidos.</w:t>
      </w:r>
    </w:p>
    <w:p w:rsidR="002E0F74" w:rsidRPr="00BE2FAB" w:rsidRDefault="002E0F74" w:rsidP="002E0F74">
      <w:pPr>
        <w:ind w:left="567"/>
        <w:jc w:val="both"/>
        <w:rPr>
          <w:rFonts w:ascii="Arial" w:hAnsi="Arial" w:cs="Arial"/>
          <w:color w:val="000000"/>
        </w:rPr>
      </w:pPr>
    </w:p>
    <w:p w:rsidR="002E0F74" w:rsidRPr="00BE2FAB" w:rsidRDefault="002E0F74" w:rsidP="002E0F74">
      <w:pPr>
        <w:ind w:left="567"/>
        <w:jc w:val="both"/>
        <w:rPr>
          <w:rFonts w:ascii="Arial" w:hAnsi="Arial" w:cs="Arial"/>
          <w:color w:val="000000"/>
        </w:rPr>
      </w:pPr>
      <w:r w:rsidRPr="00BE2FAB">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BE2FAB" w:rsidRDefault="002E0F74" w:rsidP="002E0F74">
      <w:pPr>
        <w:ind w:left="567"/>
        <w:jc w:val="both"/>
        <w:rPr>
          <w:rFonts w:ascii="Arial" w:hAnsi="Arial" w:cs="Arial"/>
          <w:color w:val="000000"/>
        </w:rPr>
      </w:pPr>
    </w:p>
    <w:p w:rsidR="002E0F74" w:rsidRPr="006305AA" w:rsidRDefault="002E0F74" w:rsidP="002E0F74">
      <w:pPr>
        <w:ind w:left="567"/>
        <w:jc w:val="both"/>
        <w:rPr>
          <w:rFonts w:ascii="Arial" w:hAnsi="Arial" w:cs="Arial"/>
          <w:color w:val="000000"/>
        </w:rPr>
      </w:pPr>
      <w:r w:rsidRPr="00055113">
        <w:rPr>
          <w:rFonts w:ascii="Arial" w:hAnsi="Arial" w:cs="Arial"/>
          <w:color w:val="000000"/>
        </w:rPr>
        <w:t xml:space="preserve">Sobre el particular, la propuesta de pauta presentada por el </w:t>
      </w:r>
      <w:r w:rsidR="005D788F" w:rsidRPr="00055113">
        <w:rPr>
          <w:rFonts w:ascii="Arial" w:hAnsi="Arial" w:cs="Arial"/>
          <w:color w:val="000000"/>
        </w:rPr>
        <w:t>Instituto Estatal Electoral y de Partic</w:t>
      </w:r>
      <w:r w:rsidR="00DB5811" w:rsidRPr="00055113">
        <w:rPr>
          <w:rFonts w:ascii="Arial" w:hAnsi="Arial" w:cs="Arial"/>
          <w:color w:val="000000"/>
        </w:rPr>
        <w:t xml:space="preserve">ipación Ciudadana de </w:t>
      </w:r>
      <w:r w:rsidR="005D788F" w:rsidRPr="00055113">
        <w:rPr>
          <w:rFonts w:ascii="Arial" w:hAnsi="Arial" w:cs="Arial"/>
          <w:color w:val="000000"/>
        </w:rPr>
        <w:t>Sonora,</w:t>
      </w:r>
      <w:r w:rsidR="005B2C17" w:rsidRPr="00055113">
        <w:rPr>
          <w:rFonts w:ascii="Arial" w:hAnsi="Arial" w:cs="Arial"/>
          <w:color w:val="000000"/>
        </w:rPr>
        <w:t xml:space="preserve"> </w:t>
      </w:r>
      <w:r w:rsidRPr="00055113">
        <w:rPr>
          <w:rFonts w:ascii="Arial" w:hAnsi="Arial" w:cs="Arial"/>
          <w:color w:val="000000"/>
        </w:rPr>
        <w:t>cumple con lo establecido por el artículo 41, Base III, Apartado B, incisos b) y c) de la Constitución Política de los Estados Unidos Mexicanos; y 165, numeral 1 de la Ley de la</w:t>
      </w:r>
      <w:r w:rsidRPr="00BE2FAB">
        <w:rPr>
          <w:rFonts w:ascii="Arial" w:hAnsi="Arial" w:cs="Arial"/>
          <w:color w:val="000000"/>
        </w:rPr>
        <w:t xml:space="preserve"> materia.</w:t>
      </w:r>
    </w:p>
    <w:p w:rsidR="002E0F74" w:rsidRDefault="002E0F74" w:rsidP="002E0F74">
      <w:pPr>
        <w:jc w:val="both"/>
        <w:rPr>
          <w:rFonts w:ascii="Arial" w:hAnsi="Arial" w:cs="Arial"/>
          <w:b/>
        </w:rPr>
      </w:pPr>
    </w:p>
    <w:p w:rsidR="002E0F74" w:rsidRPr="00055113" w:rsidRDefault="002E0F74" w:rsidP="002E0F74">
      <w:pPr>
        <w:jc w:val="both"/>
        <w:rPr>
          <w:rFonts w:ascii="Arial" w:hAnsi="Arial" w:cs="Arial"/>
          <w:b/>
          <w:bCs/>
          <w:i/>
        </w:rPr>
      </w:pPr>
      <w:r w:rsidRPr="008A44C1">
        <w:rPr>
          <w:rFonts w:ascii="Arial" w:hAnsi="Arial" w:cs="Arial"/>
          <w:b/>
          <w:bCs/>
          <w:i/>
        </w:rPr>
        <w:t xml:space="preserve">Inicio de las etapas de intercampaña y </w:t>
      </w:r>
      <w:r w:rsidRPr="00055113">
        <w:rPr>
          <w:rFonts w:ascii="Arial" w:hAnsi="Arial" w:cs="Arial"/>
          <w:b/>
          <w:bCs/>
          <w:i/>
        </w:rPr>
        <w:t xml:space="preserve">campaña del Proceso Electoral Local 2017-2018 coincidente con el Federal, en el estado de </w:t>
      </w:r>
      <w:r w:rsidR="005D788F" w:rsidRPr="00055113">
        <w:rPr>
          <w:rFonts w:ascii="Arial" w:hAnsi="Arial" w:cs="Arial"/>
          <w:b/>
          <w:bCs/>
          <w:i/>
        </w:rPr>
        <w:t>Sonora.</w:t>
      </w:r>
    </w:p>
    <w:p w:rsidR="002E0F74" w:rsidRPr="00055113" w:rsidRDefault="002E0F74" w:rsidP="002E0F74">
      <w:pPr>
        <w:jc w:val="both"/>
        <w:rPr>
          <w:rFonts w:ascii="Arial" w:hAnsi="Arial" w:cs="Arial"/>
          <w:b/>
          <w:bCs/>
        </w:rPr>
      </w:pPr>
    </w:p>
    <w:p w:rsidR="002E0F74" w:rsidRPr="00055113" w:rsidRDefault="002E0F74" w:rsidP="002E0F74">
      <w:pPr>
        <w:numPr>
          <w:ilvl w:val="0"/>
          <w:numId w:val="2"/>
        </w:numPr>
        <w:ind w:left="567" w:hanging="567"/>
        <w:jc w:val="both"/>
        <w:rPr>
          <w:rFonts w:ascii="Arial" w:hAnsi="Arial" w:cs="Arial"/>
          <w:color w:val="000000"/>
        </w:rPr>
      </w:pPr>
      <w:r w:rsidRPr="00055113">
        <w:rPr>
          <w:rFonts w:ascii="Arial" w:hAnsi="Arial" w:cs="Arial"/>
          <w:color w:val="000000"/>
        </w:rPr>
        <w:t xml:space="preserve">De </w:t>
      </w:r>
      <w:r w:rsidRPr="00055113">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055113" w:rsidRDefault="002E0F74" w:rsidP="002E0F74">
      <w:pPr>
        <w:jc w:val="both"/>
        <w:rPr>
          <w:rFonts w:ascii="Arial" w:hAnsi="Arial" w:cs="Arial"/>
          <w:color w:val="000000"/>
        </w:rPr>
      </w:pPr>
    </w:p>
    <w:p w:rsidR="002E0F74" w:rsidRPr="00055113" w:rsidRDefault="002E0F74" w:rsidP="002E0F74">
      <w:pPr>
        <w:numPr>
          <w:ilvl w:val="0"/>
          <w:numId w:val="2"/>
        </w:numPr>
        <w:ind w:left="567" w:hanging="567"/>
        <w:jc w:val="both"/>
        <w:rPr>
          <w:rFonts w:ascii="Arial" w:hAnsi="Arial" w:cs="Arial"/>
          <w:color w:val="000000"/>
        </w:rPr>
      </w:pPr>
      <w:r w:rsidRPr="00055113">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5D788F" w:rsidRPr="00055113">
        <w:rPr>
          <w:rFonts w:ascii="Arial" w:hAnsi="Arial" w:cs="Arial"/>
          <w:color w:val="000000"/>
        </w:rPr>
        <w:t>Sonora</w:t>
      </w:r>
      <w:r w:rsidRPr="00055113">
        <w:rPr>
          <w:rFonts w:ascii="Arial" w:hAnsi="Arial" w:cs="Arial"/>
          <w:color w:val="000000"/>
        </w:rPr>
        <w:t xml:space="preserve"> es coincidente, por lo que le resultan aplicables las reglas establecidas para tal supuesto en los ordenamientos citados. </w:t>
      </w:r>
    </w:p>
    <w:p w:rsidR="002E0F74" w:rsidRDefault="002E0F74" w:rsidP="002E0F74">
      <w:pPr>
        <w:ind w:left="567"/>
        <w:jc w:val="both"/>
        <w:rPr>
          <w:rFonts w:ascii="Arial" w:hAnsi="Arial" w:cs="Arial"/>
          <w:color w:val="000000"/>
        </w:rPr>
      </w:pPr>
    </w:p>
    <w:p w:rsidR="000A6E7C" w:rsidRPr="00BE2FAB" w:rsidRDefault="000A6E7C" w:rsidP="002E0F74">
      <w:pPr>
        <w:ind w:left="567"/>
        <w:jc w:val="both"/>
        <w:rPr>
          <w:rFonts w:ascii="Arial" w:hAnsi="Arial" w:cs="Arial"/>
          <w:color w:val="000000"/>
        </w:rPr>
      </w:pPr>
    </w:p>
    <w:p w:rsidR="002E0F74" w:rsidRPr="0056052E" w:rsidRDefault="002E0F74" w:rsidP="002E0F74">
      <w:pPr>
        <w:numPr>
          <w:ilvl w:val="0"/>
          <w:numId w:val="2"/>
        </w:numPr>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rsidR="002E0F74"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61361F" w:rsidTr="005B2C17">
        <w:trPr>
          <w:trHeight w:val="330"/>
          <w:jc w:val="center"/>
        </w:trPr>
        <w:tc>
          <w:tcPr>
            <w:tcW w:w="2268"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2E0F74" w:rsidRPr="0061361F"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p>
        </w:tc>
      </w:tr>
    </w:tbl>
    <w:p w:rsidR="002E0F74" w:rsidRDefault="002E0F74" w:rsidP="002E0F74">
      <w:pPr>
        <w:jc w:val="both"/>
        <w:rPr>
          <w:rFonts w:ascii="Arial" w:hAnsi="Arial" w:cs="Arial"/>
          <w:color w:val="000000"/>
        </w:rPr>
      </w:pPr>
    </w:p>
    <w:p w:rsidR="000A6E7C" w:rsidRDefault="000A6E7C" w:rsidP="002E0F74">
      <w:pPr>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Pr>
          <w:rFonts w:ascii="Arial" w:hAnsi="Arial" w:cs="Arial"/>
          <w:color w:val="000000"/>
        </w:rPr>
        <w:t>Con base en el Acuerdo señalado en los antecedentes, se aprobó la pauta para el periodo de intercampaña en el siguiente plazo:</w:t>
      </w:r>
    </w:p>
    <w:p w:rsidR="002E0F74" w:rsidRDefault="002E0F74" w:rsidP="002E0F7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6409CE" w:rsidTr="005B2C17">
        <w:trPr>
          <w:trHeight w:val="330"/>
          <w:jc w:val="center"/>
        </w:trPr>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2E0F74" w:rsidRPr="006409CE"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 xml:space="preserve">Intercampaña </w:t>
            </w:r>
          </w:p>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2E0F74" w:rsidRDefault="002E0F74" w:rsidP="002E0F74">
      <w:pPr>
        <w:ind w:left="567"/>
        <w:jc w:val="both"/>
        <w:rPr>
          <w:rFonts w:ascii="Arial" w:hAnsi="Arial" w:cs="Arial"/>
          <w:color w:val="000000"/>
        </w:rPr>
      </w:pPr>
    </w:p>
    <w:p w:rsidR="002E0F74" w:rsidRDefault="002E0F74" w:rsidP="002E0F74">
      <w:pPr>
        <w:numPr>
          <w:ilvl w:val="0"/>
          <w:numId w:val="2"/>
        </w:numPr>
        <w:ind w:left="567" w:hanging="567"/>
        <w:jc w:val="both"/>
        <w:rPr>
          <w:rFonts w:ascii="Arial" w:hAnsi="Arial" w:cs="Arial"/>
          <w:color w:val="000000"/>
        </w:rPr>
      </w:pPr>
      <w:r w:rsidRPr="00055113">
        <w:rPr>
          <w:rFonts w:ascii="Arial" w:hAnsi="Arial" w:cs="Arial"/>
          <w:color w:val="000000"/>
        </w:rPr>
        <w:t xml:space="preserve">Con base en el Acuerdo señalado en los antecedentes del presente instrumento, el </w:t>
      </w:r>
      <w:r w:rsidR="005D788F" w:rsidRPr="00055113">
        <w:rPr>
          <w:rFonts w:ascii="Arial" w:hAnsi="Arial" w:cs="Arial"/>
        </w:rPr>
        <w:t>Instituto Estatal Electoral</w:t>
      </w:r>
      <w:r w:rsidR="00DB5811" w:rsidRPr="00055113">
        <w:rPr>
          <w:rFonts w:ascii="Arial" w:hAnsi="Arial" w:cs="Arial"/>
        </w:rPr>
        <w:t xml:space="preserve"> y de Participación Ciudadana de</w:t>
      </w:r>
      <w:r w:rsidR="005D788F" w:rsidRPr="00055113">
        <w:rPr>
          <w:rFonts w:ascii="Arial" w:hAnsi="Arial" w:cs="Arial"/>
        </w:rPr>
        <w:t xml:space="preserve"> Sonora</w:t>
      </w:r>
      <w:r w:rsidRPr="00055113">
        <w:rPr>
          <w:rFonts w:ascii="Arial" w:hAnsi="Arial" w:cs="Arial"/>
          <w:color w:val="000000"/>
        </w:rPr>
        <w:t>, informó al Instituto Nacional Electoral</w:t>
      </w:r>
      <w:r w:rsidRPr="00BE2FAB">
        <w:rPr>
          <w:rFonts w:ascii="Arial" w:hAnsi="Arial" w:cs="Arial"/>
          <w:color w:val="000000"/>
        </w:rPr>
        <w:t xml:space="preserve"> que aprobó</w:t>
      </w:r>
      <w:r>
        <w:rPr>
          <w:rFonts w:ascii="Arial" w:hAnsi="Arial" w:cs="Arial"/>
          <w:color w:val="000000"/>
        </w:rPr>
        <w:t xml:space="preserve"> el siguiente calendario</w:t>
      </w:r>
      <w:r w:rsidRPr="00BE2FAB">
        <w:rPr>
          <w:rFonts w:ascii="Arial" w:hAnsi="Arial" w:cs="Arial"/>
          <w:color w:val="000000"/>
        </w:rPr>
        <w:t xml:space="preserve"> para los cargos a contenderse durante el proceso electoral local que se llevará a cabo en dicha entidad, de conformidad con lo siguiente:</w:t>
      </w:r>
    </w:p>
    <w:p w:rsidR="005B2C17" w:rsidRPr="00BE2FAB" w:rsidRDefault="005B2C17" w:rsidP="005B2C17">
      <w:pPr>
        <w:ind w:left="567"/>
        <w:jc w:val="both"/>
        <w:rPr>
          <w:rFonts w:ascii="Arial" w:hAnsi="Arial" w:cs="Arial"/>
          <w:color w:val="000000"/>
        </w:rPr>
      </w:pP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5D788F" w:rsidRPr="00122301" w:rsidTr="005D788F">
        <w:trPr>
          <w:trHeight w:val="330"/>
          <w:tblHeader/>
          <w:jc w:val="center"/>
        </w:trPr>
        <w:tc>
          <w:tcPr>
            <w:tcW w:w="2440" w:type="dxa"/>
            <w:tcBorders>
              <w:top w:val="nil"/>
              <w:left w:val="nil"/>
              <w:bottom w:val="nil"/>
              <w:right w:val="nil"/>
            </w:tcBorders>
            <w:shd w:val="clear" w:color="000000" w:fill="C00000"/>
            <w:vAlign w:val="center"/>
            <w:hideMark/>
          </w:tcPr>
          <w:p w:rsidR="005D788F" w:rsidRPr="00122301" w:rsidRDefault="005D788F" w:rsidP="005D788F">
            <w:pPr>
              <w:jc w:val="center"/>
              <w:rPr>
                <w:rFonts w:ascii="Arial" w:hAnsi="Arial" w:cs="Arial"/>
                <w:b/>
                <w:bCs/>
                <w:color w:val="FFFFFF"/>
                <w:sz w:val="20"/>
                <w:szCs w:val="20"/>
                <w:lang w:val="es-MX" w:eastAsia="es-MX"/>
              </w:rPr>
            </w:pPr>
            <w:r w:rsidRPr="00122301">
              <w:rPr>
                <w:rFonts w:ascii="Arial" w:hAnsi="Arial" w:cs="Arial"/>
                <w:b/>
                <w:bCs/>
                <w:color w:val="FFFFFF"/>
                <w:sz w:val="20"/>
                <w:szCs w:val="20"/>
                <w:lang w:val="es-MX" w:eastAsia="es-MX"/>
              </w:rPr>
              <w:lastRenderedPageBreak/>
              <w:t>ETAPA</w:t>
            </w:r>
          </w:p>
        </w:tc>
        <w:tc>
          <w:tcPr>
            <w:tcW w:w="2440" w:type="dxa"/>
            <w:tcBorders>
              <w:top w:val="nil"/>
              <w:left w:val="nil"/>
              <w:bottom w:val="nil"/>
              <w:right w:val="nil"/>
            </w:tcBorders>
            <w:shd w:val="clear" w:color="000000" w:fill="C00000"/>
            <w:vAlign w:val="center"/>
            <w:hideMark/>
          </w:tcPr>
          <w:p w:rsidR="005D788F" w:rsidRPr="00122301" w:rsidRDefault="005D788F" w:rsidP="005D788F">
            <w:pPr>
              <w:jc w:val="center"/>
              <w:rPr>
                <w:rFonts w:ascii="Arial" w:hAnsi="Arial" w:cs="Arial"/>
                <w:b/>
                <w:bCs/>
                <w:color w:val="FFFFFF"/>
                <w:sz w:val="20"/>
                <w:szCs w:val="20"/>
                <w:lang w:val="es-MX" w:eastAsia="es-MX"/>
              </w:rPr>
            </w:pPr>
            <w:r w:rsidRPr="00122301">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5D788F" w:rsidRPr="00122301" w:rsidRDefault="005D788F" w:rsidP="005D788F">
            <w:pPr>
              <w:jc w:val="center"/>
              <w:rPr>
                <w:rFonts w:ascii="Arial" w:hAnsi="Arial" w:cs="Arial"/>
                <w:b/>
                <w:bCs/>
                <w:color w:val="FFFFFF"/>
                <w:sz w:val="20"/>
                <w:szCs w:val="20"/>
                <w:lang w:val="es-MX" w:eastAsia="es-MX"/>
              </w:rPr>
            </w:pPr>
            <w:r w:rsidRPr="00122301">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5D788F" w:rsidRPr="00122301" w:rsidRDefault="005D788F" w:rsidP="005D788F">
            <w:pPr>
              <w:jc w:val="center"/>
              <w:rPr>
                <w:rFonts w:ascii="Arial" w:hAnsi="Arial" w:cs="Arial"/>
                <w:b/>
                <w:bCs/>
                <w:color w:val="FFFFFF"/>
                <w:sz w:val="20"/>
                <w:szCs w:val="20"/>
                <w:lang w:val="es-MX" w:eastAsia="es-MX"/>
              </w:rPr>
            </w:pPr>
            <w:r w:rsidRPr="00122301">
              <w:rPr>
                <w:rFonts w:ascii="Arial" w:hAnsi="Arial" w:cs="Arial"/>
                <w:b/>
                <w:bCs/>
                <w:color w:val="FFFFFF"/>
                <w:sz w:val="20"/>
                <w:szCs w:val="20"/>
                <w:lang w:val="es-MX" w:eastAsia="es-MX"/>
              </w:rPr>
              <w:t>DURACIÓN</w:t>
            </w:r>
          </w:p>
        </w:tc>
      </w:tr>
      <w:tr w:rsidR="005D788F" w:rsidRPr="00122301" w:rsidTr="005D788F">
        <w:trPr>
          <w:trHeight w:val="330"/>
          <w:jc w:val="center"/>
        </w:trPr>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b/>
                <w:bCs/>
                <w:color w:val="000000"/>
                <w:sz w:val="22"/>
                <w:szCs w:val="22"/>
                <w:lang w:val="es-MX" w:eastAsia="es-MX"/>
              </w:rPr>
            </w:pPr>
            <w:r w:rsidRPr="00122301">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18 de mayo de 2018</w:t>
            </w:r>
          </w:p>
        </w:tc>
        <w:tc>
          <w:tcPr>
            <w:tcW w:w="202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96 días</w:t>
            </w:r>
          </w:p>
        </w:tc>
      </w:tr>
      <w:tr w:rsidR="005D788F" w:rsidRPr="00122301" w:rsidTr="005D788F">
        <w:trPr>
          <w:trHeight w:val="330"/>
          <w:jc w:val="center"/>
        </w:trPr>
        <w:tc>
          <w:tcPr>
            <w:tcW w:w="244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b/>
                <w:bCs/>
                <w:color w:val="000000"/>
                <w:sz w:val="22"/>
                <w:szCs w:val="22"/>
                <w:lang w:val="es-MX" w:eastAsia="es-MX"/>
              </w:rPr>
            </w:pPr>
            <w:r w:rsidRPr="00122301">
              <w:rPr>
                <w:rFonts w:ascii="Calibri" w:hAnsi="Calibri"/>
                <w:b/>
                <w:bCs/>
                <w:color w:val="000000"/>
                <w:sz w:val="22"/>
                <w:szCs w:val="22"/>
                <w:lang w:val="es-MX" w:eastAsia="es-MX"/>
              </w:rPr>
              <w:t>Campaña</w:t>
            </w:r>
            <w:r w:rsidR="000D5151">
              <w:rPr>
                <w:rFonts w:ascii="Calibri" w:hAnsi="Calibri"/>
                <w:b/>
                <w:bCs/>
                <w:color w:val="000000"/>
                <w:sz w:val="22"/>
                <w:szCs w:val="22"/>
                <w:lang w:val="es-MX" w:eastAsia="es-MX"/>
              </w:rPr>
              <w:t xml:space="preserve"> a Diputados y Ayuntamientos</w:t>
            </w:r>
          </w:p>
        </w:tc>
        <w:tc>
          <w:tcPr>
            <w:tcW w:w="244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19 de mayo de 2018</w:t>
            </w:r>
          </w:p>
        </w:tc>
        <w:tc>
          <w:tcPr>
            <w:tcW w:w="244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40 días</w:t>
            </w:r>
          </w:p>
        </w:tc>
      </w:tr>
      <w:tr w:rsidR="005D788F" w:rsidRPr="00122301" w:rsidTr="005D788F">
        <w:trPr>
          <w:trHeight w:val="330"/>
          <w:jc w:val="center"/>
        </w:trPr>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b/>
                <w:bCs/>
                <w:color w:val="000000"/>
                <w:sz w:val="22"/>
                <w:szCs w:val="22"/>
                <w:lang w:val="es-MX" w:eastAsia="es-MX"/>
              </w:rPr>
            </w:pPr>
            <w:r w:rsidRPr="00122301">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3 días</w:t>
            </w:r>
          </w:p>
        </w:tc>
      </w:tr>
      <w:tr w:rsidR="005D788F" w:rsidRPr="00122301" w:rsidTr="005D788F">
        <w:trPr>
          <w:trHeight w:val="330"/>
          <w:jc w:val="center"/>
        </w:trPr>
        <w:tc>
          <w:tcPr>
            <w:tcW w:w="244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b/>
                <w:bCs/>
                <w:color w:val="000000"/>
                <w:sz w:val="22"/>
                <w:szCs w:val="22"/>
                <w:lang w:val="es-MX" w:eastAsia="es-MX"/>
              </w:rPr>
            </w:pPr>
            <w:r w:rsidRPr="00122301">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5D788F" w:rsidRPr="00122301" w:rsidRDefault="005D788F" w:rsidP="005D788F">
            <w:pPr>
              <w:jc w:val="center"/>
              <w:rPr>
                <w:rFonts w:ascii="Calibri" w:hAnsi="Calibri"/>
                <w:color w:val="000000"/>
                <w:sz w:val="22"/>
                <w:szCs w:val="22"/>
                <w:lang w:val="es-MX" w:eastAsia="es-MX"/>
              </w:rPr>
            </w:pPr>
            <w:r w:rsidRPr="00122301">
              <w:rPr>
                <w:rFonts w:ascii="Calibri" w:hAnsi="Calibri"/>
                <w:color w:val="000000"/>
                <w:sz w:val="22"/>
                <w:szCs w:val="22"/>
                <w:lang w:val="es-MX" w:eastAsia="es-MX"/>
              </w:rPr>
              <w:t> </w:t>
            </w:r>
          </w:p>
        </w:tc>
      </w:tr>
    </w:tbl>
    <w:p w:rsidR="002E0F74" w:rsidRDefault="002E0F74" w:rsidP="002E0F74">
      <w:pPr>
        <w:jc w:val="both"/>
        <w:rPr>
          <w:rFonts w:ascii="Arial" w:hAnsi="Arial" w:cs="Arial"/>
        </w:rPr>
      </w:pPr>
    </w:p>
    <w:p w:rsidR="002E0F74" w:rsidRDefault="002E0F74" w:rsidP="002E0F74">
      <w:pPr>
        <w:jc w:val="both"/>
        <w:rPr>
          <w:rFonts w:ascii="Arial" w:hAnsi="Arial" w:cs="Arial"/>
        </w:rPr>
      </w:pPr>
    </w:p>
    <w:p w:rsidR="002E0F74" w:rsidRDefault="002E0F74" w:rsidP="002E0F74">
      <w:pPr>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Pr>
          <w:rFonts w:ascii="Arial" w:hAnsi="Arial" w:cs="Arial"/>
          <w:color w:val="000000"/>
          <w:spacing w:val="-4"/>
        </w:rPr>
        <w:t xml:space="preserve">coincidente con el federal. </w:t>
      </w:r>
    </w:p>
    <w:p w:rsidR="002E0F74" w:rsidRDefault="002E0F74" w:rsidP="002E0F74">
      <w:pPr>
        <w:ind w:left="567"/>
        <w:contextualSpacing/>
        <w:jc w:val="both"/>
        <w:rPr>
          <w:rFonts w:ascii="Arial" w:hAnsi="Arial" w:cs="Arial"/>
          <w:color w:val="000000"/>
          <w:spacing w:val="-4"/>
        </w:rPr>
      </w:pPr>
    </w:p>
    <w:p w:rsidR="002E0F74" w:rsidRDefault="002E0F74" w:rsidP="00E55E06">
      <w:pPr>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intercampaña local </w:t>
      </w:r>
      <w:r w:rsidRPr="00055113">
        <w:rPr>
          <w:rFonts w:ascii="Arial" w:hAnsi="Arial" w:cs="Arial"/>
          <w:color w:val="000000"/>
          <w:spacing w:val="-4"/>
        </w:rPr>
        <w:t xml:space="preserve">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5D788F" w:rsidRPr="00055113">
        <w:rPr>
          <w:rFonts w:ascii="Arial" w:hAnsi="Arial" w:cs="Arial"/>
          <w:color w:val="000000"/>
          <w:spacing w:val="-4"/>
        </w:rPr>
        <w:t>Sonora</w:t>
      </w:r>
      <w:r w:rsidRPr="00055113">
        <w:rPr>
          <w:rFonts w:ascii="Arial" w:hAnsi="Arial" w:cs="Arial"/>
          <w:color w:val="000000"/>
          <w:spacing w:val="-4"/>
        </w:rPr>
        <w:t>.</w:t>
      </w:r>
    </w:p>
    <w:p w:rsidR="002E0F74" w:rsidRDefault="002E0F74" w:rsidP="002E0F74">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D788F" w:rsidRPr="00FD7C7C" w:rsidTr="005D788F">
        <w:trPr>
          <w:trHeight w:val="330"/>
          <w:jc w:val="center"/>
        </w:trPr>
        <w:tc>
          <w:tcPr>
            <w:tcW w:w="2268" w:type="dxa"/>
            <w:tcBorders>
              <w:top w:val="nil"/>
              <w:left w:val="nil"/>
              <w:bottom w:val="nil"/>
              <w:right w:val="nil"/>
            </w:tcBorders>
            <w:shd w:val="clear" w:color="000000" w:fill="C00000"/>
            <w:vAlign w:val="center"/>
            <w:hideMark/>
          </w:tcPr>
          <w:p w:rsidR="005D788F" w:rsidRPr="00FD7C7C" w:rsidRDefault="005D788F" w:rsidP="005D788F">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5D788F" w:rsidRPr="00FD7C7C" w:rsidRDefault="005D788F" w:rsidP="005D788F">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5D788F" w:rsidRPr="00FD7C7C" w:rsidRDefault="005D788F" w:rsidP="005D788F">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5D788F" w:rsidRPr="00FD7C7C" w:rsidRDefault="005D788F" w:rsidP="005D788F">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5D788F" w:rsidRPr="00FD7C7C" w:rsidTr="005D788F">
        <w:trPr>
          <w:trHeight w:val="896"/>
          <w:jc w:val="center"/>
        </w:trPr>
        <w:tc>
          <w:tcPr>
            <w:tcW w:w="2268" w:type="dxa"/>
            <w:tcBorders>
              <w:top w:val="nil"/>
              <w:left w:val="nil"/>
              <w:bottom w:val="nil"/>
              <w:right w:val="nil"/>
            </w:tcBorders>
            <w:shd w:val="clear" w:color="auto" w:fill="auto"/>
            <w:noWrap/>
            <w:vAlign w:val="center"/>
            <w:hideMark/>
          </w:tcPr>
          <w:p w:rsidR="005D788F" w:rsidRPr="00FD7C7C" w:rsidRDefault="005D788F" w:rsidP="005D788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5D788F" w:rsidRPr="00FD7C7C" w:rsidRDefault="005D788F" w:rsidP="005D788F">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5D788F" w:rsidRPr="00FD7C7C" w:rsidRDefault="005D788F" w:rsidP="005D788F">
            <w:pPr>
              <w:jc w:val="center"/>
              <w:rPr>
                <w:rFonts w:ascii="Calibri" w:hAnsi="Calibri"/>
                <w:color w:val="000000"/>
                <w:sz w:val="20"/>
                <w:szCs w:val="20"/>
                <w:lang w:eastAsia="es-MX"/>
              </w:rPr>
            </w:pPr>
            <w:r>
              <w:rPr>
                <w:rFonts w:ascii="Calibri" w:hAnsi="Calibri"/>
                <w:color w:val="000000"/>
                <w:sz w:val="20"/>
                <w:szCs w:val="20"/>
                <w:lang w:eastAsia="es-MX"/>
              </w:rPr>
              <w:t>18 de mayo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5D788F" w:rsidRPr="00FD7C7C" w:rsidRDefault="005D788F" w:rsidP="005D788F">
            <w:pPr>
              <w:jc w:val="center"/>
              <w:rPr>
                <w:rFonts w:ascii="Calibri" w:hAnsi="Calibri"/>
                <w:color w:val="000000"/>
                <w:sz w:val="20"/>
                <w:szCs w:val="20"/>
                <w:lang w:eastAsia="es-MX"/>
              </w:rPr>
            </w:pPr>
            <w:r>
              <w:rPr>
                <w:rFonts w:ascii="Calibri" w:hAnsi="Calibri"/>
                <w:color w:val="000000"/>
                <w:sz w:val="20"/>
                <w:szCs w:val="20"/>
                <w:lang w:eastAsia="es-MX"/>
              </w:rPr>
              <w:t>5</w:t>
            </w:r>
            <w:r w:rsidRPr="00FD7C7C">
              <w:rPr>
                <w:rFonts w:ascii="Calibri" w:hAnsi="Calibri"/>
                <w:color w:val="000000"/>
                <w:sz w:val="20"/>
                <w:szCs w:val="20"/>
                <w:lang w:eastAsia="es-MX"/>
              </w:rPr>
              <w:t>0 días</w:t>
            </w:r>
          </w:p>
        </w:tc>
      </w:tr>
      <w:tr w:rsidR="005D788F" w:rsidRPr="00FD7C7C" w:rsidTr="005D788F">
        <w:trPr>
          <w:trHeight w:val="330"/>
          <w:jc w:val="center"/>
        </w:trPr>
        <w:tc>
          <w:tcPr>
            <w:tcW w:w="2268"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w:t>
            </w:r>
            <w:r>
              <w:rPr>
                <w:rFonts w:ascii="Calibri" w:hAnsi="Calibri"/>
                <w:b/>
                <w:bCs/>
                <w:color w:val="000000"/>
                <w:sz w:val="20"/>
                <w:szCs w:val="20"/>
                <w:lang w:eastAsia="es-MX"/>
              </w:rPr>
              <w:t>federal coincidente con campaña local</w:t>
            </w:r>
            <w:r w:rsidR="000D5151">
              <w:rPr>
                <w:rFonts w:ascii="Calibri" w:hAnsi="Calibri"/>
                <w:b/>
                <w:bCs/>
                <w:color w:val="000000"/>
                <w:sz w:val="20"/>
                <w:szCs w:val="20"/>
                <w:lang w:eastAsia="es-MX"/>
              </w:rPr>
              <w:t xml:space="preserve"> a Diputados y Ayuntamientos</w:t>
            </w:r>
          </w:p>
        </w:tc>
        <w:tc>
          <w:tcPr>
            <w:tcW w:w="2410"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color w:val="000000"/>
                <w:sz w:val="20"/>
                <w:szCs w:val="20"/>
                <w:lang w:eastAsia="es-MX"/>
              </w:rPr>
            </w:pPr>
            <w:r>
              <w:rPr>
                <w:rFonts w:ascii="Calibri" w:hAnsi="Calibri"/>
                <w:color w:val="000000"/>
                <w:sz w:val="20"/>
                <w:szCs w:val="20"/>
                <w:lang w:eastAsia="es-MX"/>
              </w:rPr>
              <w:t>19 de mayo</w:t>
            </w:r>
            <w:r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color w:val="000000"/>
                <w:sz w:val="20"/>
                <w:szCs w:val="20"/>
                <w:lang w:eastAsia="es-MX"/>
              </w:rPr>
            </w:pPr>
            <w:r>
              <w:rPr>
                <w:rFonts w:ascii="Calibri" w:hAnsi="Calibri"/>
                <w:color w:val="000000"/>
                <w:sz w:val="20"/>
                <w:szCs w:val="20"/>
                <w:lang w:eastAsia="es-MX"/>
              </w:rPr>
              <w:t>27 de junio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color w:val="000000"/>
                <w:sz w:val="20"/>
                <w:szCs w:val="20"/>
                <w:lang w:eastAsia="es-MX"/>
              </w:rPr>
            </w:pPr>
            <w:r>
              <w:rPr>
                <w:rFonts w:ascii="Calibri" w:hAnsi="Calibri"/>
                <w:color w:val="000000"/>
                <w:sz w:val="20"/>
                <w:szCs w:val="20"/>
                <w:lang w:eastAsia="es-MX"/>
              </w:rPr>
              <w:t>4</w:t>
            </w:r>
            <w:r w:rsidRPr="00FD7C7C">
              <w:rPr>
                <w:rFonts w:ascii="Calibri" w:hAnsi="Calibri"/>
                <w:color w:val="000000"/>
                <w:sz w:val="20"/>
                <w:szCs w:val="20"/>
                <w:lang w:eastAsia="es-MX"/>
              </w:rPr>
              <w:t>0 días</w:t>
            </w:r>
          </w:p>
        </w:tc>
      </w:tr>
      <w:tr w:rsidR="005D788F" w:rsidRPr="00FD7C7C" w:rsidTr="005D788F">
        <w:trPr>
          <w:trHeight w:val="537"/>
          <w:jc w:val="center"/>
        </w:trPr>
        <w:tc>
          <w:tcPr>
            <w:tcW w:w="2268" w:type="dxa"/>
            <w:tcBorders>
              <w:top w:val="nil"/>
              <w:left w:val="nil"/>
              <w:bottom w:val="nil"/>
              <w:right w:val="nil"/>
            </w:tcBorders>
            <w:shd w:val="clear" w:color="auto" w:fill="auto"/>
            <w:noWrap/>
            <w:vAlign w:val="center"/>
          </w:tcPr>
          <w:p w:rsidR="005D788F" w:rsidRPr="00FD7C7C" w:rsidRDefault="005D788F" w:rsidP="005D788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5D788F" w:rsidRPr="00FD7C7C" w:rsidRDefault="005D788F" w:rsidP="005D788F">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5D788F" w:rsidRPr="00FD7C7C" w:rsidRDefault="005D788F" w:rsidP="005D788F">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5D788F" w:rsidRPr="00FD7C7C" w:rsidRDefault="005D788F" w:rsidP="005D788F">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5D788F" w:rsidRPr="00FD7C7C" w:rsidTr="005D788F">
        <w:trPr>
          <w:trHeight w:val="572"/>
          <w:jc w:val="center"/>
        </w:trPr>
        <w:tc>
          <w:tcPr>
            <w:tcW w:w="2268"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5D788F" w:rsidRPr="00FD7C7C" w:rsidRDefault="005D788F" w:rsidP="005D788F">
            <w:pPr>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rsidR="002E0F74" w:rsidRDefault="002E0F74" w:rsidP="005D788F">
      <w:pPr>
        <w:contextualSpacing/>
        <w:jc w:val="both"/>
        <w:rPr>
          <w:rFonts w:ascii="Arial" w:hAnsi="Arial" w:cs="Arial"/>
          <w:color w:val="000000"/>
          <w:spacing w:val="-4"/>
        </w:rPr>
      </w:pPr>
    </w:p>
    <w:p w:rsidR="002E0F74" w:rsidRPr="00484989" w:rsidRDefault="002E0F74" w:rsidP="002E0F74">
      <w:pPr>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intercampaña local, así como la coincidencia de ambas campañas.</w:t>
      </w:r>
    </w:p>
    <w:p w:rsidR="002E0F74" w:rsidRPr="00484989" w:rsidRDefault="002E0F74" w:rsidP="002E0F74">
      <w:pPr>
        <w:contextualSpacing/>
        <w:jc w:val="both"/>
        <w:rPr>
          <w:rFonts w:ascii="Arial" w:hAnsi="Arial" w:cs="Arial"/>
          <w:b/>
          <w:bCs/>
          <w:color w:val="000000"/>
        </w:rPr>
      </w:pPr>
    </w:p>
    <w:p w:rsidR="002E0F74" w:rsidRPr="008A44C1" w:rsidRDefault="002E0F74" w:rsidP="002E0F74">
      <w:pPr>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Pr>
          <w:rFonts w:ascii="Arial" w:hAnsi="Arial" w:cs="Arial"/>
          <w:b/>
          <w:bCs/>
          <w:i/>
          <w:color w:val="000000"/>
        </w:rPr>
        <w:t>d con la normatividad aplicable</w:t>
      </w:r>
    </w:p>
    <w:p w:rsidR="002E0F74" w:rsidRPr="00484989" w:rsidRDefault="002E0F74" w:rsidP="002E0F74">
      <w:pPr>
        <w:ind w:left="426" w:hanging="426"/>
        <w:jc w:val="both"/>
        <w:rPr>
          <w:rFonts w:ascii="Arial" w:hAnsi="Arial" w:cs="Arial"/>
        </w:rPr>
      </w:pPr>
    </w:p>
    <w:p w:rsidR="002E0F74" w:rsidRPr="00484989" w:rsidRDefault="002E0F74" w:rsidP="002E0F74">
      <w:pPr>
        <w:numPr>
          <w:ilvl w:val="0"/>
          <w:numId w:val="2"/>
        </w:numPr>
        <w:ind w:left="567" w:hanging="567"/>
        <w:jc w:val="both"/>
        <w:rPr>
          <w:rFonts w:ascii="Arial" w:hAnsi="Arial" w:cs="Arial"/>
          <w:color w:val="000000"/>
        </w:rPr>
      </w:pPr>
      <w:r w:rsidRPr="00484989">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w:t>
      </w:r>
      <w:r w:rsidRPr="00484989">
        <w:rPr>
          <w:rFonts w:ascii="Arial" w:hAnsi="Arial" w:cs="Arial"/>
          <w:color w:val="000000"/>
        </w:rPr>
        <w:lastRenderedPageBreak/>
        <w:t>partir del inicio de las precampañas hasta el día de la jornada electoral, el Instituto tendrá a su disposición cuarenta y ocho minutos diarios en cada estación de radio y canal de televisión de la entidad de que s</w:t>
      </w:r>
      <w:r>
        <w:rPr>
          <w:rFonts w:ascii="Arial" w:hAnsi="Arial" w:cs="Arial"/>
          <w:color w:val="000000"/>
        </w:rPr>
        <w:t>e trate y por regla general se distribuye el tiempo de la siguiente manera:</w:t>
      </w:r>
    </w:p>
    <w:p w:rsidR="002E0F74" w:rsidRPr="002A73F7" w:rsidRDefault="002E0F74" w:rsidP="002E0F74">
      <w:pPr>
        <w:autoSpaceDE w:val="0"/>
        <w:autoSpaceDN w:val="0"/>
        <w:adjustRightInd w:val="0"/>
        <w:jc w:val="both"/>
        <w:rPr>
          <w:rFonts w:ascii="Arial" w:hAnsi="Arial" w:cs="Arial"/>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Intercampaña</w:t>
      </w:r>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484989" w:rsidRDefault="002E0F74" w:rsidP="002E0F74">
      <w:pPr>
        <w:pStyle w:val="Prrafodelista"/>
        <w:spacing w:after="0" w:line="240" w:lineRule="auto"/>
        <w:ind w:left="567" w:hanging="283"/>
        <w:rPr>
          <w:rFonts w:ascii="Symbol" w:hAnsi="Symbol" w:cs="Symbol"/>
          <w:sz w:val="24"/>
          <w:szCs w:val="24"/>
        </w:rPr>
      </w:pPr>
    </w:p>
    <w:p w:rsidR="002E0F74" w:rsidRPr="00484989" w:rsidRDefault="002E0F74" w:rsidP="002E0F74">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484989">
        <w:rPr>
          <w:rFonts w:ascii="Arial,Bold" w:hAnsi="Arial,Bold" w:cs="Arial,Bold"/>
          <w:b/>
          <w:bCs/>
          <w:sz w:val="24"/>
          <w:szCs w:val="24"/>
        </w:rPr>
        <w:t xml:space="preserve">Campaña: </w:t>
      </w:r>
      <w:r>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rsidR="002E0F74" w:rsidRPr="00484989" w:rsidRDefault="002E0F74" w:rsidP="002E0F74">
      <w:pPr>
        <w:autoSpaceDE w:val="0"/>
        <w:autoSpaceDN w:val="0"/>
        <w:adjustRightInd w:val="0"/>
        <w:jc w:val="both"/>
        <w:rPr>
          <w:rFonts w:ascii="Arial" w:hAnsi="Arial" w:cs="Arial"/>
        </w:rPr>
      </w:pPr>
    </w:p>
    <w:p w:rsidR="000D5151" w:rsidRPr="00724556" w:rsidRDefault="000D5151" w:rsidP="000D5151">
      <w:pPr>
        <w:pStyle w:val="Prrafodelista"/>
        <w:autoSpaceDE w:val="0"/>
        <w:autoSpaceDN w:val="0"/>
        <w:adjustRightInd w:val="0"/>
        <w:spacing w:after="0" w:line="240" w:lineRule="auto"/>
        <w:ind w:left="567"/>
        <w:jc w:val="both"/>
        <w:rPr>
          <w:rFonts w:ascii="Arial" w:hAnsi="Arial" w:cs="Arial"/>
          <w:sz w:val="24"/>
          <w:szCs w:val="24"/>
        </w:rPr>
      </w:pPr>
      <w:r w:rsidRPr="00724556">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6634A0" w:rsidRPr="00886424">
        <w:rPr>
          <w:rFonts w:ascii="Arial" w:hAnsi="Arial" w:cs="Arial"/>
          <w:sz w:val="24"/>
          <w:szCs w:val="24"/>
        </w:rPr>
        <w:t>del artículo 251</w:t>
      </w:r>
      <w:r w:rsidR="006634A0">
        <w:rPr>
          <w:rFonts w:ascii="Arial" w:hAnsi="Arial" w:cs="Arial"/>
        </w:rPr>
        <w:t xml:space="preserve"> </w:t>
      </w:r>
      <w:r w:rsidRPr="00724556">
        <w:rPr>
          <w:rFonts w:ascii="Arial" w:hAnsi="Arial" w:cs="Arial"/>
          <w:sz w:val="24"/>
          <w:szCs w:val="24"/>
        </w:rPr>
        <w:t>de la Ley General de Instituciones y Procedimientos Electorales</w:t>
      </w:r>
      <w:r>
        <w:rPr>
          <w:rFonts w:ascii="Arial" w:hAnsi="Arial" w:cs="Arial"/>
          <w:sz w:val="24"/>
          <w:szCs w:val="24"/>
        </w:rPr>
        <w:t>.</w:t>
      </w:r>
    </w:p>
    <w:p w:rsidR="000D5151" w:rsidRDefault="000D5151"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84989" w:rsidTr="005B2C17">
        <w:trPr>
          <w:trHeight w:val="275"/>
        </w:trPr>
        <w:tc>
          <w:tcPr>
            <w:tcW w:w="269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484989" w:rsidRDefault="002E0F74" w:rsidP="005B2C17">
            <w:pPr>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2E0F74" w:rsidRPr="00484989" w:rsidTr="005B2C17">
        <w:trPr>
          <w:trHeight w:val="270"/>
        </w:trPr>
        <w:tc>
          <w:tcPr>
            <w:tcW w:w="2694" w:type="dxa"/>
            <w:shd w:val="clear" w:color="auto" w:fill="E6E6E6"/>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Intercampaña</w:t>
            </w:r>
          </w:p>
        </w:tc>
        <w:tc>
          <w:tcPr>
            <w:tcW w:w="2284"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c>
          <w:tcPr>
            <w:tcW w:w="2819" w:type="dxa"/>
            <w:shd w:val="clear" w:color="auto" w:fill="E6E6E6"/>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r>
      <w:tr w:rsidR="002E0F74" w:rsidRPr="00484989" w:rsidTr="005B2C17">
        <w:trPr>
          <w:trHeight w:val="270"/>
        </w:trPr>
        <w:tc>
          <w:tcPr>
            <w:tcW w:w="2694" w:type="dxa"/>
            <w:shd w:val="clear" w:color="auto" w:fill="CCCCCC"/>
            <w:vAlign w:val="center"/>
          </w:tcPr>
          <w:p w:rsidR="002E0F74" w:rsidRPr="00484989" w:rsidRDefault="002E0F74" w:rsidP="005B2C17">
            <w:pPr>
              <w:tabs>
                <w:tab w:val="num" w:pos="851"/>
              </w:tabs>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Pr>
                <w:rFonts w:ascii="Arial" w:hAnsi="Arial" w:cs="Arial"/>
                <w:color w:val="000000"/>
                <w:sz w:val="20"/>
                <w:szCs w:val="20"/>
                <w:lang w:eastAsia="es-MX"/>
              </w:rPr>
              <w:t xml:space="preserve"> minutos</w:t>
            </w:r>
          </w:p>
        </w:tc>
        <w:tc>
          <w:tcPr>
            <w:tcW w:w="2819" w:type="dxa"/>
            <w:shd w:val="clear" w:color="auto" w:fill="CCCCCC"/>
            <w:vAlign w:val="center"/>
          </w:tcPr>
          <w:p w:rsidR="002E0F74" w:rsidRPr="00484989" w:rsidRDefault="002E0F74" w:rsidP="005B2C17">
            <w:pPr>
              <w:tabs>
                <w:tab w:val="num" w:pos="18"/>
              </w:tabs>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Pr>
                <w:rFonts w:ascii="Arial" w:hAnsi="Arial" w:cs="Arial"/>
                <w:color w:val="000000"/>
                <w:sz w:val="20"/>
                <w:szCs w:val="20"/>
                <w:lang w:eastAsia="es-MX"/>
              </w:rPr>
              <w:t xml:space="preserve"> minutos</w:t>
            </w:r>
          </w:p>
        </w:tc>
      </w:tr>
    </w:tbl>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484989"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484989">
        <w:rPr>
          <w:rFonts w:ascii="Arial" w:hAnsi="Arial" w:cs="Arial"/>
          <w:sz w:val="24"/>
          <w:szCs w:val="24"/>
        </w:rPr>
        <w:t>En este tenor, los artículos 173, numeral 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r>
        <w:rPr>
          <w:rFonts w:ascii="Arial" w:hAnsi="Arial" w:cs="Arial"/>
          <w:sz w:val="24"/>
          <w:szCs w:val="24"/>
        </w:rPr>
        <w:t>.</w:t>
      </w:r>
    </w:p>
    <w:p w:rsidR="002E0F74" w:rsidRPr="00484989" w:rsidRDefault="002E0F74" w:rsidP="002E0F74">
      <w:pPr>
        <w:jc w:val="both"/>
        <w:rPr>
          <w:rFonts w:ascii="Arial" w:hAnsi="Arial" w:cs="Arial"/>
          <w:color w:val="000000"/>
        </w:rPr>
      </w:pPr>
    </w:p>
    <w:p w:rsidR="002E0F74" w:rsidRPr="00484989" w:rsidRDefault="002E0F74" w:rsidP="002E0F74">
      <w:pPr>
        <w:numPr>
          <w:ilvl w:val="0"/>
          <w:numId w:val="2"/>
        </w:numPr>
        <w:ind w:left="567" w:hanging="567"/>
        <w:jc w:val="both"/>
        <w:rPr>
          <w:rFonts w:ascii="Arial" w:hAnsi="Arial" w:cs="Arial"/>
          <w:color w:val="000000"/>
        </w:rPr>
      </w:pPr>
      <w:r>
        <w:rPr>
          <w:rFonts w:ascii="Arial" w:hAnsi="Arial" w:cs="Arial"/>
          <w:color w:val="000000"/>
        </w:rPr>
        <w:lastRenderedPageBreak/>
        <w:t xml:space="preserve">Sin embargo, al existir coincidencia en la jornada electoral del proceso electoral federal y el proceso electoral local en el estado </w:t>
      </w:r>
      <w:r w:rsidRPr="00055113">
        <w:rPr>
          <w:rFonts w:ascii="Arial" w:hAnsi="Arial" w:cs="Arial"/>
          <w:color w:val="000000"/>
        </w:rPr>
        <w:t xml:space="preserve">de </w:t>
      </w:r>
      <w:r w:rsidR="009219EC" w:rsidRPr="00055113">
        <w:rPr>
          <w:rFonts w:ascii="Arial" w:hAnsi="Arial" w:cs="Arial"/>
          <w:color w:val="000000"/>
        </w:rPr>
        <w:t>Sonora</w:t>
      </w:r>
      <w:r w:rsidR="005D788F" w:rsidRPr="00055113">
        <w:rPr>
          <w:rFonts w:ascii="Arial" w:hAnsi="Arial" w:cs="Arial"/>
          <w:color w:val="000000"/>
        </w:rPr>
        <w:t>,</w:t>
      </w:r>
      <w:r w:rsidRPr="00055113">
        <w:rPr>
          <w:rFonts w:ascii="Arial" w:hAnsi="Arial" w:cs="Arial"/>
          <w:color w:val="000000"/>
        </w:rPr>
        <w:t xml:space="preserve"> el artículo</w:t>
      </w:r>
      <w:r w:rsidRPr="00484989">
        <w:rPr>
          <w:rFonts w:ascii="Arial" w:hAnsi="Arial" w:cs="Arial"/>
          <w:color w:val="000000"/>
        </w:rPr>
        <w:t xml:space="preserve"> 23, numeral 3 del Reglamento de Radio y Televisión en Materia Electoral, establec</w:t>
      </w:r>
      <w:r>
        <w:rPr>
          <w:rFonts w:ascii="Arial" w:hAnsi="Arial" w:cs="Arial"/>
          <w:color w:val="000000"/>
        </w:rPr>
        <w:t xml:space="preserve">e que derivado de los </w:t>
      </w:r>
      <w:r w:rsidRPr="00484989">
        <w:rPr>
          <w:rFonts w:ascii="Arial" w:hAnsi="Arial" w:cs="Arial"/>
          <w:color w:val="000000"/>
        </w:rPr>
        <w:t>supuestos que se pueden presentar en cuanto a las fechas de celebración de las distintas etapas de los procesos electorales locales con jornada comicial coincidente con la fed</w:t>
      </w:r>
      <w:r>
        <w:rPr>
          <w:rFonts w:ascii="Arial" w:hAnsi="Arial" w:cs="Arial"/>
          <w:color w:val="000000"/>
        </w:rPr>
        <w:t>eral, la distribución de tiempo, atendiendo a la coincidencia de las mismas,</w:t>
      </w:r>
      <w:r w:rsidRPr="00484989">
        <w:rPr>
          <w:rFonts w:ascii="Arial" w:hAnsi="Arial" w:cs="Arial"/>
          <w:color w:val="000000"/>
        </w:rPr>
        <w:t xml:space="preserve"> se asignará de la siguiente manera: </w:t>
      </w:r>
    </w:p>
    <w:p w:rsidR="002E0F74" w:rsidRDefault="002E0F74" w:rsidP="002E0F74">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lastRenderedPageBreak/>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Default="002E0F74" w:rsidP="002E0F74">
      <w:pPr>
        <w:ind w:left="1134" w:hanging="567"/>
        <w:jc w:val="both"/>
        <w:rPr>
          <w:rFonts w:ascii="Arial" w:hAnsi="Arial" w:cs="Arial"/>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2E0F74">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w:t>
      </w:r>
      <w:r w:rsidRPr="00A74AAE">
        <w:rPr>
          <w:rFonts w:ascii="Arial" w:hAnsi="Arial" w:cs="Arial"/>
          <w:i/>
        </w:rPr>
        <w:lastRenderedPageBreak/>
        <w:t>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2E0F74">
      <w:pPr>
        <w:ind w:left="567"/>
        <w:jc w:val="both"/>
        <w:rPr>
          <w:rFonts w:ascii="Arial" w:hAnsi="Arial" w:cs="Arial"/>
        </w:rPr>
      </w:pPr>
    </w:p>
    <w:p w:rsidR="002E0F74" w:rsidRPr="007E34B4" w:rsidRDefault="002E0F74" w:rsidP="002E0F74">
      <w:pPr>
        <w:numPr>
          <w:ilvl w:val="0"/>
          <w:numId w:val="2"/>
        </w:numPr>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Default="002E0F74" w:rsidP="002E0F74">
      <w:pPr>
        <w:ind w:left="567"/>
        <w:jc w:val="both"/>
        <w:rPr>
          <w:rFonts w:ascii="Arial" w:hAnsi="Arial" w:cs="Arial"/>
        </w:rPr>
      </w:pPr>
    </w:p>
    <w:p w:rsidR="002E0F74" w:rsidRPr="00C65D4A" w:rsidRDefault="002E0F74" w:rsidP="002E0F74">
      <w:pPr>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w:t>
      </w:r>
      <w:r w:rsidRPr="00C65D4A">
        <w:rPr>
          <w:rFonts w:ascii="Arial" w:hAnsi="Arial" w:cs="Arial"/>
          <w:i/>
        </w:rPr>
        <w:lastRenderedPageBreak/>
        <w:t>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E0F74" w:rsidRDefault="002E0F74" w:rsidP="002E0F74">
      <w:pPr>
        <w:ind w:left="567"/>
        <w:jc w:val="both"/>
        <w:rPr>
          <w:rFonts w:ascii="Arial" w:hAnsi="Arial" w:cs="Arial"/>
        </w:rPr>
      </w:pPr>
    </w:p>
    <w:p w:rsidR="002E0F74" w:rsidRPr="007A5AEE" w:rsidRDefault="002E0F74" w:rsidP="002E0F74">
      <w:pPr>
        <w:pStyle w:val="Prrafodelista"/>
        <w:numPr>
          <w:ilvl w:val="0"/>
          <w:numId w:val="35"/>
        </w:numPr>
        <w:jc w:val="both"/>
        <w:rPr>
          <w:rFonts w:ascii="Arial" w:hAnsi="Arial" w:cs="Arial"/>
        </w:rPr>
      </w:pPr>
      <w:r w:rsidRPr="007A5AEE">
        <w:rPr>
          <w:rFonts w:ascii="Arial" w:hAnsi="Arial" w:cs="Arial"/>
          <w:i/>
          <w:sz w:val="24"/>
          <w:szCs w:val="24"/>
        </w:rPr>
        <w:t>Durante la coincidencia de intercampaña local con campaña federal</w:t>
      </w:r>
      <w:r w:rsidRPr="007A5AEE">
        <w:rPr>
          <w:rFonts w:ascii="Arial" w:hAnsi="Arial" w:cs="Arial"/>
          <w:sz w:val="24"/>
          <w:szCs w:val="24"/>
        </w:rPr>
        <w:t>:</w:t>
      </w:r>
    </w:p>
    <w:p w:rsidR="002E0F74" w:rsidRPr="007A5AEE" w:rsidRDefault="002E0F74" w:rsidP="002E0F74">
      <w:pPr>
        <w:pStyle w:val="Prrafodelista"/>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E87580" w:rsidRDefault="002E0F74" w:rsidP="002E0F74">
      <w:pPr>
        <w:ind w:left="567"/>
        <w:jc w:val="both"/>
        <w:rPr>
          <w:rFonts w:ascii="Arial" w:hAnsi="Arial" w:cs="Arial"/>
        </w:rPr>
      </w:pPr>
    </w:p>
    <w:p w:rsidR="002E0F74" w:rsidRPr="00E004D5" w:rsidRDefault="002E0F74" w:rsidP="002E0F74">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2E0F74">
      <w:pPr>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2E0F74">
      <w:pPr>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2E0F74">
      <w:pPr>
        <w:jc w:val="both"/>
        <w:rPr>
          <w:rFonts w:ascii="Arial" w:hAnsi="Arial" w:cs="Arial"/>
        </w:rPr>
      </w:pPr>
    </w:p>
    <w:p w:rsidR="000A6E7C" w:rsidRDefault="000A6E7C" w:rsidP="002E0F74">
      <w:pPr>
        <w:jc w:val="both"/>
        <w:rPr>
          <w:rFonts w:ascii="Arial" w:hAnsi="Arial" w:cs="Arial"/>
        </w:rPr>
      </w:pPr>
    </w:p>
    <w:p w:rsidR="002E0F74" w:rsidRPr="008A44C1" w:rsidRDefault="002E0F74" w:rsidP="002E0F74">
      <w:pPr>
        <w:ind w:left="567"/>
        <w:jc w:val="both"/>
        <w:rPr>
          <w:rFonts w:ascii="Arial" w:hAnsi="Arial" w:cs="Arial"/>
          <w:b/>
          <w:i/>
        </w:rPr>
      </w:pPr>
      <w:r w:rsidRPr="008A44C1">
        <w:rPr>
          <w:rFonts w:ascii="Arial" w:hAnsi="Arial" w:cs="Arial"/>
          <w:b/>
          <w:i/>
        </w:rPr>
        <w:t>CANDIDATURAS INDEPENDIENTES FEDERALES</w:t>
      </w:r>
    </w:p>
    <w:p w:rsidR="002E0F74" w:rsidRDefault="002E0F74" w:rsidP="002E0F74">
      <w:pPr>
        <w:ind w:left="567"/>
        <w:jc w:val="both"/>
        <w:rPr>
          <w:rFonts w:ascii="Arial" w:hAnsi="Arial" w:cs="Arial"/>
        </w:rPr>
      </w:pPr>
    </w:p>
    <w:p w:rsidR="002E0F74" w:rsidRPr="00142FD3" w:rsidRDefault="002E0F74" w:rsidP="002E0F74">
      <w:pPr>
        <w:numPr>
          <w:ilvl w:val="0"/>
          <w:numId w:val="2"/>
        </w:numPr>
        <w:tabs>
          <w:tab w:val="clear" w:pos="7513"/>
          <w:tab w:val="num" w:pos="5954"/>
        </w:tabs>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Default="002E0F74" w:rsidP="002E0F74">
      <w:pPr>
        <w:tabs>
          <w:tab w:val="left" w:pos="2100"/>
        </w:tabs>
        <w:autoSpaceDE w:val="0"/>
        <w:autoSpaceDN w:val="0"/>
        <w:adjustRightInd w:val="0"/>
        <w:rPr>
          <w:rFonts w:ascii="Arial" w:eastAsiaTheme="minorHAnsi" w:hAnsi="Arial" w:cs="Arial"/>
          <w:lang w:val="es-MX" w:eastAsia="en-US"/>
        </w:rPr>
      </w:pPr>
      <w:r>
        <w:rPr>
          <w:rFonts w:ascii="Arial" w:eastAsiaTheme="minorHAnsi" w:hAnsi="Arial" w:cs="Arial"/>
          <w:lang w:val="es-MX" w:eastAsia="en-US"/>
        </w:rPr>
        <w:tab/>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2E0F74">
      <w:pPr>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2E0F74">
      <w:pPr>
        <w:jc w:val="both"/>
        <w:rPr>
          <w:rFonts w:ascii="Arial" w:hAnsi="Arial" w:cs="Arial"/>
        </w:rPr>
      </w:pPr>
    </w:p>
    <w:p w:rsidR="002E0F74" w:rsidRPr="008622B6" w:rsidRDefault="002E0F74" w:rsidP="000A6E7C">
      <w:pPr>
        <w:numPr>
          <w:ilvl w:val="0"/>
          <w:numId w:val="2"/>
        </w:numPr>
        <w:tabs>
          <w:tab w:val="clear" w:pos="7513"/>
          <w:tab w:val="num" w:pos="5954"/>
        </w:tabs>
        <w:spacing w:line="260" w:lineRule="exact"/>
        <w:ind w:left="567" w:hanging="567"/>
        <w:jc w:val="both"/>
        <w:rPr>
          <w:rFonts w:ascii="Arial" w:hAnsi="Arial" w:cs="Arial"/>
        </w:rPr>
      </w:pPr>
      <w:r w:rsidRPr="008622B6">
        <w:rPr>
          <w:rFonts w:ascii="Arial" w:hAnsi="Arial" w:cs="Arial"/>
        </w:rPr>
        <w:lastRenderedPageBreak/>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6D0C6D" w:rsidRDefault="002E0F74" w:rsidP="000A6E7C">
      <w:pPr>
        <w:spacing w:line="260" w:lineRule="exact"/>
        <w:ind w:left="567"/>
        <w:jc w:val="both"/>
        <w:rPr>
          <w:rFonts w:ascii="Arial" w:hAnsi="Arial" w:cs="Arial"/>
        </w:rPr>
      </w:pPr>
    </w:p>
    <w:p w:rsidR="002E0F74" w:rsidRPr="00142FD3" w:rsidRDefault="002E0F74" w:rsidP="000A6E7C">
      <w:pPr>
        <w:numPr>
          <w:ilvl w:val="0"/>
          <w:numId w:val="2"/>
        </w:numPr>
        <w:tabs>
          <w:tab w:val="clear" w:pos="7513"/>
          <w:tab w:val="num" w:pos="5954"/>
        </w:tabs>
        <w:spacing w:line="260" w:lineRule="exact"/>
        <w:ind w:left="567" w:hanging="567"/>
        <w:jc w:val="both"/>
        <w:rPr>
          <w:rFonts w:ascii="Arial" w:hAnsi="Arial" w:cs="Arial"/>
          <w:i/>
        </w:rPr>
      </w:pPr>
      <w:r w:rsidRPr="00142FD3">
        <w:rPr>
          <w:rFonts w:ascii="Arial" w:hAnsi="Arial" w:cs="Arial"/>
        </w:rPr>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2E0F74">
      <w:pPr>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0A6E7C">
      <w:pPr>
        <w:spacing w:line="260" w:lineRule="exact"/>
        <w:ind w:left="567"/>
        <w:jc w:val="both"/>
        <w:rPr>
          <w:rFonts w:ascii="Arial" w:hAnsi="Arial" w:cs="Arial"/>
          <w:highlight w:val="yellow"/>
        </w:rPr>
      </w:pPr>
    </w:p>
    <w:p w:rsidR="002E0F74" w:rsidRDefault="002E0F74" w:rsidP="000A6E7C">
      <w:pPr>
        <w:numPr>
          <w:ilvl w:val="0"/>
          <w:numId w:val="2"/>
        </w:numPr>
        <w:tabs>
          <w:tab w:val="clear" w:pos="7513"/>
          <w:tab w:val="num" w:pos="5954"/>
        </w:tabs>
        <w:spacing w:line="260" w:lineRule="exact"/>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E0F74" w:rsidRDefault="002E0F74" w:rsidP="000A6E7C">
      <w:pPr>
        <w:spacing w:line="260" w:lineRule="exact"/>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50"/>
        <w:gridCol w:w="2693"/>
      </w:tblGrid>
      <w:tr w:rsidR="002E0F74" w:rsidTr="00055113">
        <w:trPr>
          <w:jc w:val="center"/>
        </w:trPr>
        <w:tc>
          <w:tcPr>
            <w:tcW w:w="2830" w:type="dxa"/>
          </w:tcPr>
          <w:p w:rsidR="002E0F74" w:rsidRPr="00142FD3" w:rsidRDefault="002E0F74" w:rsidP="005B2C17">
            <w:pPr>
              <w:jc w:val="center"/>
              <w:rPr>
                <w:rFonts w:ascii="Arial" w:hAnsi="Arial" w:cs="Arial"/>
                <w:b/>
                <w:i/>
              </w:rPr>
            </w:pPr>
            <w:r>
              <w:rPr>
                <w:rFonts w:ascii="Arial" w:hAnsi="Arial" w:cs="Arial"/>
                <w:b/>
                <w:i/>
              </w:rPr>
              <w:t>Cargo</w:t>
            </w:r>
          </w:p>
        </w:tc>
        <w:tc>
          <w:tcPr>
            <w:tcW w:w="2650"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693"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05511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650" w:type="dxa"/>
          </w:tcPr>
          <w:p w:rsidR="002E0F74" w:rsidRDefault="002E0F74" w:rsidP="005B2C17">
            <w:pPr>
              <w:jc w:val="both"/>
              <w:rPr>
                <w:rFonts w:ascii="Arial" w:hAnsi="Arial" w:cs="Arial"/>
                <w:i/>
              </w:rPr>
            </w:pPr>
            <w:r>
              <w:rPr>
                <w:rFonts w:ascii="Arial" w:hAnsi="Arial" w:cs="Arial"/>
                <w:i/>
              </w:rPr>
              <w:t>14 de octubre de 2017</w:t>
            </w:r>
          </w:p>
        </w:tc>
        <w:tc>
          <w:tcPr>
            <w:tcW w:w="2693"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05511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650" w:type="dxa"/>
          </w:tcPr>
          <w:p w:rsidR="002E0F74" w:rsidRPr="00142FD3" w:rsidRDefault="002E0F74" w:rsidP="005B2C17">
            <w:pPr>
              <w:jc w:val="center"/>
              <w:rPr>
                <w:rFonts w:ascii="Arial" w:hAnsi="Arial" w:cs="Arial"/>
                <w:i/>
              </w:rPr>
            </w:pPr>
            <w:r>
              <w:rPr>
                <w:rFonts w:ascii="Arial" w:hAnsi="Arial" w:cs="Arial"/>
                <w:i/>
              </w:rPr>
              <w:t>15 de octubre de 2017</w:t>
            </w:r>
          </w:p>
        </w:tc>
        <w:tc>
          <w:tcPr>
            <w:tcW w:w="2693"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05511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650" w:type="dxa"/>
          </w:tcPr>
          <w:p w:rsidR="002E0F74" w:rsidRPr="00142FD3" w:rsidRDefault="002E0F74" w:rsidP="005B2C17">
            <w:pPr>
              <w:jc w:val="both"/>
              <w:rPr>
                <w:rFonts w:ascii="Arial" w:hAnsi="Arial" w:cs="Arial"/>
                <w:i/>
              </w:rPr>
            </w:pPr>
            <w:r>
              <w:rPr>
                <w:rFonts w:ascii="Arial" w:hAnsi="Arial" w:cs="Arial"/>
                <w:i/>
              </w:rPr>
              <w:t>10 de octubre de 2017</w:t>
            </w:r>
          </w:p>
        </w:tc>
        <w:tc>
          <w:tcPr>
            <w:tcW w:w="2693"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055113">
        <w:trPr>
          <w:jc w:val="center"/>
        </w:trPr>
        <w:tc>
          <w:tcPr>
            <w:tcW w:w="2830" w:type="dxa"/>
          </w:tcPr>
          <w:p w:rsidR="002E0F74" w:rsidRPr="00142FD3" w:rsidRDefault="002E0F74" w:rsidP="005B2C17">
            <w:pPr>
              <w:jc w:val="both"/>
              <w:rPr>
                <w:rFonts w:ascii="Arial" w:hAnsi="Arial" w:cs="Arial"/>
                <w:i/>
              </w:rPr>
            </w:pPr>
            <w:r>
              <w:rPr>
                <w:rFonts w:ascii="Arial" w:hAnsi="Arial" w:cs="Arial"/>
                <w:i/>
              </w:rPr>
              <w:t>Diputado o Diputada</w:t>
            </w:r>
          </w:p>
        </w:tc>
        <w:tc>
          <w:tcPr>
            <w:tcW w:w="2650" w:type="dxa"/>
          </w:tcPr>
          <w:p w:rsidR="002E0F74" w:rsidRDefault="002E0F74" w:rsidP="005B2C17">
            <w:pPr>
              <w:jc w:val="both"/>
              <w:rPr>
                <w:rFonts w:ascii="Arial" w:hAnsi="Arial" w:cs="Arial"/>
                <w:i/>
              </w:rPr>
            </w:pPr>
            <w:r>
              <w:rPr>
                <w:rFonts w:ascii="Arial" w:hAnsi="Arial" w:cs="Arial"/>
                <w:i/>
              </w:rPr>
              <w:t>04 de octubre de 2017</w:t>
            </w:r>
          </w:p>
        </w:tc>
        <w:tc>
          <w:tcPr>
            <w:tcW w:w="2693"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0A6E7C">
      <w:pPr>
        <w:spacing w:line="260" w:lineRule="exact"/>
        <w:ind w:left="567"/>
        <w:jc w:val="both"/>
        <w:rPr>
          <w:rFonts w:ascii="Arial" w:hAnsi="Arial" w:cs="Arial"/>
        </w:rPr>
      </w:pPr>
    </w:p>
    <w:p w:rsidR="002E0F74" w:rsidRPr="00142FD3" w:rsidRDefault="002E0F74" w:rsidP="000A6E7C">
      <w:pPr>
        <w:spacing w:line="260" w:lineRule="exact"/>
        <w:ind w:left="567"/>
        <w:jc w:val="both"/>
        <w:rPr>
          <w:rFonts w:ascii="Arial" w:hAnsi="Arial" w:cs="Arial"/>
        </w:rPr>
      </w:pPr>
    </w:p>
    <w:p w:rsidR="002E0F74" w:rsidRDefault="002E0F74" w:rsidP="000A6E7C">
      <w:pPr>
        <w:numPr>
          <w:ilvl w:val="0"/>
          <w:numId w:val="2"/>
        </w:numPr>
        <w:tabs>
          <w:tab w:val="clear" w:pos="7513"/>
          <w:tab w:val="num" w:pos="5954"/>
        </w:tabs>
        <w:spacing w:line="260" w:lineRule="exact"/>
        <w:ind w:left="567" w:hanging="567"/>
        <w:jc w:val="both"/>
        <w:rPr>
          <w:rFonts w:ascii="Arial" w:hAnsi="Arial" w:cs="Arial"/>
        </w:rPr>
      </w:pPr>
      <w:r>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1946BA" w:rsidRDefault="001946BA" w:rsidP="000A6E7C">
      <w:pPr>
        <w:spacing w:line="260" w:lineRule="exact"/>
        <w:jc w:val="both"/>
        <w:rPr>
          <w:rFonts w:ascii="Arial" w:hAnsi="Arial" w:cs="Arial"/>
        </w:rPr>
      </w:pPr>
    </w:p>
    <w:p w:rsidR="001946BA" w:rsidRDefault="001946BA" w:rsidP="000A6E7C">
      <w:pPr>
        <w:spacing w:line="260" w:lineRule="exact"/>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Fecha límite SUP-JDC-872/2017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INE/CG514/2017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Default="002E0F74" w:rsidP="002E0F74">
      <w:pPr>
        <w:ind w:left="567"/>
        <w:jc w:val="both"/>
        <w:rPr>
          <w:rFonts w:ascii="Arial" w:hAnsi="Arial" w:cs="Arial"/>
        </w:rPr>
      </w:pPr>
    </w:p>
    <w:p w:rsidR="002E0F74" w:rsidRPr="00055113" w:rsidRDefault="002E0F74" w:rsidP="002E0F74">
      <w:pPr>
        <w:ind w:left="567"/>
        <w:jc w:val="both"/>
        <w:rPr>
          <w:rFonts w:ascii="Arial" w:hAnsi="Arial" w:cs="Arial"/>
        </w:rPr>
      </w:pPr>
      <w:r>
        <w:rPr>
          <w:rFonts w:ascii="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w:t>
      </w:r>
      <w:r w:rsidRPr="00055113">
        <w:rPr>
          <w:rFonts w:ascii="Arial" w:hAnsi="Arial" w:cs="Arial"/>
        </w:rPr>
        <w:t>octubre al cuatro de diciembre, con la ampliación del plazo a sesenta y siete días, el periodo para recabar apoyo ciudadano concluye el once de diciembre.</w:t>
      </w:r>
    </w:p>
    <w:p w:rsidR="002E0F74" w:rsidRPr="00055113" w:rsidRDefault="002E0F74" w:rsidP="002E0F74">
      <w:pPr>
        <w:ind w:left="567"/>
        <w:jc w:val="both"/>
        <w:rPr>
          <w:rFonts w:ascii="Arial" w:hAnsi="Arial" w:cs="Arial"/>
        </w:rPr>
      </w:pPr>
    </w:p>
    <w:p w:rsidR="002E0F74" w:rsidRPr="00055113" w:rsidRDefault="002E0F74" w:rsidP="002E0F74">
      <w:pPr>
        <w:numPr>
          <w:ilvl w:val="0"/>
          <w:numId w:val="2"/>
        </w:numPr>
        <w:tabs>
          <w:tab w:val="clear" w:pos="7513"/>
          <w:tab w:val="num" w:pos="5954"/>
        </w:tabs>
        <w:ind w:left="567" w:hanging="567"/>
        <w:jc w:val="both"/>
        <w:rPr>
          <w:rFonts w:ascii="Arial" w:hAnsi="Arial" w:cs="Arial"/>
        </w:rPr>
      </w:pPr>
      <w:r w:rsidRPr="00055113">
        <w:rPr>
          <w:rFonts w:ascii="Arial" w:hAnsi="Arial" w:cs="Arial"/>
        </w:rPr>
        <w:t xml:space="preserve">En el estado de </w:t>
      </w:r>
      <w:r w:rsidR="005D788F" w:rsidRPr="00055113">
        <w:rPr>
          <w:rFonts w:ascii="Arial" w:hAnsi="Arial" w:cs="Arial"/>
        </w:rPr>
        <w:t>Sonora</w:t>
      </w:r>
      <w:r w:rsidRPr="00055113">
        <w:rPr>
          <w:rFonts w:ascii="Arial" w:hAnsi="Arial" w:cs="Arial"/>
        </w:rPr>
        <w:t xml:space="preserve">, a la fecha de corte </w:t>
      </w:r>
      <w:r w:rsidR="0049692A">
        <w:rPr>
          <w:rFonts w:ascii="Arial" w:hAnsi="Arial" w:cs="Arial"/>
        </w:rPr>
        <w:t xml:space="preserve">veintidós </w:t>
      </w:r>
      <w:r w:rsidRPr="00055113">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2E0F74" w:rsidRPr="00055113"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055113" w:rsidTr="001946BA">
        <w:trPr>
          <w:tblHeader/>
          <w:jc w:val="center"/>
        </w:trPr>
        <w:tc>
          <w:tcPr>
            <w:tcW w:w="2942" w:type="dxa"/>
            <w:shd w:val="clear" w:color="auto" w:fill="C00000"/>
            <w:vAlign w:val="center"/>
          </w:tcPr>
          <w:p w:rsidR="002E0F74" w:rsidRPr="00055113" w:rsidRDefault="002E0F74" w:rsidP="005B2C17">
            <w:pPr>
              <w:jc w:val="center"/>
              <w:rPr>
                <w:rFonts w:ascii="Arial" w:hAnsi="Arial" w:cs="Arial"/>
                <w:color w:val="FFFFFF" w:themeColor="background1"/>
              </w:rPr>
            </w:pPr>
            <w:r w:rsidRPr="00055113">
              <w:rPr>
                <w:rFonts w:ascii="Arial" w:hAnsi="Arial" w:cs="Arial"/>
                <w:color w:val="FFFFFF" w:themeColor="background1"/>
              </w:rPr>
              <w:t>Cargo</w:t>
            </w:r>
          </w:p>
        </w:tc>
        <w:tc>
          <w:tcPr>
            <w:tcW w:w="3432" w:type="dxa"/>
            <w:shd w:val="clear" w:color="auto" w:fill="C00000"/>
            <w:vAlign w:val="center"/>
          </w:tcPr>
          <w:p w:rsidR="002E0F74" w:rsidRPr="00055113" w:rsidRDefault="002E0F74" w:rsidP="005B2C17">
            <w:pPr>
              <w:jc w:val="center"/>
              <w:rPr>
                <w:rFonts w:ascii="Arial" w:hAnsi="Arial" w:cs="Arial"/>
                <w:color w:val="FFFFFF" w:themeColor="background1"/>
              </w:rPr>
            </w:pPr>
            <w:r w:rsidRPr="00055113">
              <w:rPr>
                <w:rFonts w:ascii="Arial" w:hAnsi="Arial" w:cs="Arial"/>
                <w:color w:val="FFFFFF" w:themeColor="background1"/>
              </w:rPr>
              <w:t>Número de aspirantes a una candidatura independiente</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Presidente de la República</w:t>
            </w:r>
          </w:p>
        </w:tc>
        <w:tc>
          <w:tcPr>
            <w:tcW w:w="3432" w:type="dxa"/>
          </w:tcPr>
          <w:p w:rsidR="002E0F74" w:rsidRPr="00055113" w:rsidRDefault="0049692A" w:rsidP="005B2C17">
            <w:pPr>
              <w:jc w:val="center"/>
              <w:rPr>
                <w:rFonts w:ascii="Arial" w:hAnsi="Arial" w:cs="Arial"/>
              </w:rPr>
            </w:pPr>
            <w:r>
              <w:rPr>
                <w:rFonts w:ascii="Arial" w:hAnsi="Arial" w:cs="Arial"/>
              </w:rPr>
              <w:t>46</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Diputadas o Diputados</w:t>
            </w:r>
          </w:p>
        </w:tc>
        <w:tc>
          <w:tcPr>
            <w:tcW w:w="3432" w:type="dxa"/>
          </w:tcPr>
          <w:p w:rsidR="002E0F74" w:rsidRPr="00055113" w:rsidRDefault="00E55E06" w:rsidP="005B2C17">
            <w:pPr>
              <w:jc w:val="center"/>
              <w:rPr>
                <w:rFonts w:ascii="Arial" w:hAnsi="Arial" w:cs="Arial"/>
              </w:rPr>
            </w:pPr>
            <w:r w:rsidRPr="00055113">
              <w:rPr>
                <w:rFonts w:ascii="Arial" w:hAnsi="Arial" w:cs="Arial"/>
              </w:rPr>
              <w:t>3</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Senadoras o Senadores</w:t>
            </w:r>
          </w:p>
        </w:tc>
        <w:tc>
          <w:tcPr>
            <w:tcW w:w="3432" w:type="dxa"/>
          </w:tcPr>
          <w:p w:rsidR="002E0F74" w:rsidRPr="00055113" w:rsidRDefault="00E55E06" w:rsidP="005B2C17">
            <w:pPr>
              <w:jc w:val="center"/>
              <w:rPr>
                <w:rFonts w:ascii="Arial" w:hAnsi="Arial" w:cs="Arial"/>
              </w:rPr>
            </w:pPr>
            <w:r w:rsidRPr="00055113">
              <w:rPr>
                <w:rFonts w:ascii="Arial" w:hAnsi="Arial" w:cs="Arial"/>
              </w:rPr>
              <w:t>1</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Total</w:t>
            </w:r>
          </w:p>
        </w:tc>
        <w:tc>
          <w:tcPr>
            <w:tcW w:w="3432" w:type="dxa"/>
          </w:tcPr>
          <w:p w:rsidR="002E0F74" w:rsidRPr="00055113" w:rsidRDefault="0049692A" w:rsidP="005B2C17">
            <w:pPr>
              <w:jc w:val="center"/>
              <w:rPr>
                <w:rFonts w:ascii="Arial" w:hAnsi="Arial" w:cs="Arial"/>
              </w:rPr>
            </w:pPr>
            <w:r>
              <w:rPr>
                <w:rFonts w:ascii="Arial" w:hAnsi="Arial" w:cs="Arial"/>
              </w:rPr>
              <w:t>50</w:t>
            </w:r>
          </w:p>
        </w:tc>
      </w:tr>
    </w:tbl>
    <w:p w:rsidR="009300B3" w:rsidRPr="00055113" w:rsidRDefault="009300B3" w:rsidP="002E0F74">
      <w:pPr>
        <w:ind w:left="567"/>
        <w:jc w:val="both"/>
        <w:rPr>
          <w:rFonts w:ascii="Arial" w:hAnsi="Arial" w:cs="Arial"/>
        </w:rPr>
      </w:pPr>
    </w:p>
    <w:p w:rsidR="002E0F74" w:rsidRPr="00055113" w:rsidRDefault="002E0F74" w:rsidP="002E0F74">
      <w:pPr>
        <w:ind w:left="567"/>
        <w:jc w:val="both"/>
        <w:rPr>
          <w:rFonts w:ascii="Arial" w:hAnsi="Arial" w:cs="Arial"/>
        </w:rPr>
      </w:pPr>
      <w:r w:rsidRPr="00055113">
        <w:rPr>
          <w:rFonts w:ascii="Arial" w:hAnsi="Arial" w:cs="Arial"/>
        </w:rPr>
        <w:t xml:space="preserve">Del mismo modo, en el estado de </w:t>
      </w:r>
      <w:r w:rsidR="00E55E06" w:rsidRPr="00055113">
        <w:rPr>
          <w:rFonts w:ascii="Arial" w:hAnsi="Arial" w:cs="Arial"/>
        </w:rPr>
        <w:t>Sonora</w:t>
      </w:r>
      <w:r w:rsidRPr="00055113">
        <w:rPr>
          <w:rFonts w:ascii="Arial" w:hAnsi="Arial" w:cs="Arial"/>
        </w:rPr>
        <w:t xml:space="preserve">, a la fecha de corte </w:t>
      </w:r>
      <w:r w:rsidR="00E55E06" w:rsidRPr="00055113">
        <w:rPr>
          <w:rFonts w:ascii="Arial" w:hAnsi="Arial" w:cs="Arial"/>
        </w:rPr>
        <w:t>doce</w:t>
      </w:r>
      <w:r w:rsidRPr="00055113">
        <w:rPr>
          <w:rFonts w:ascii="Arial" w:hAnsi="Arial" w:cs="Arial"/>
        </w:rPr>
        <w:t xml:space="preserve"> de febrero de dos mil dieciocho obtuvieron constancia como aspirantes a una candidatura independiente local el siguiente número de ciudadanos, tomando en cuenta los desistimientos presentados conforme a la siguiente tabla:</w:t>
      </w:r>
    </w:p>
    <w:p w:rsidR="002E0F74" w:rsidRPr="00055113"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055113" w:rsidTr="001946BA">
        <w:trPr>
          <w:tblHeader/>
          <w:jc w:val="center"/>
        </w:trPr>
        <w:tc>
          <w:tcPr>
            <w:tcW w:w="2942" w:type="dxa"/>
            <w:shd w:val="clear" w:color="auto" w:fill="C00000"/>
            <w:vAlign w:val="center"/>
          </w:tcPr>
          <w:p w:rsidR="002E0F74" w:rsidRPr="00055113" w:rsidRDefault="002E0F74" w:rsidP="005B2C17">
            <w:pPr>
              <w:jc w:val="center"/>
              <w:rPr>
                <w:rFonts w:ascii="Arial" w:hAnsi="Arial" w:cs="Arial"/>
                <w:color w:val="FFFFFF" w:themeColor="background1"/>
              </w:rPr>
            </w:pPr>
            <w:r w:rsidRPr="00055113">
              <w:rPr>
                <w:rFonts w:ascii="Arial" w:hAnsi="Arial" w:cs="Arial"/>
                <w:color w:val="FFFFFF" w:themeColor="background1"/>
              </w:rPr>
              <w:lastRenderedPageBreak/>
              <w:t>Cargo</w:t>
            </w:r>
          </w:p>
        </w:tc>
        <w:tc>
          <w:tcPr>
            <w:tcW w:w="3432" w:type="dxa"/>
            <w:shd w:val="clear" w:color="auto" w:fill="C00000"/>
          </w:tcPr>
          <w:p w:rsidR="002E0F74" w:rsidRPr="00055113" w:rsidRDefault="002E0F74" w:rsidP="005B2C17">
            <w:pPr>
              <w:jc w:val="center"/>
              <w:rPr>
                <w:rFonts w:ascii="Arial" w:hAnsi="Arial" w:cs="Arial"/>
                <w:color w:val="FFFFFF" w:themeColor="background1"/>
              </w:rPr>
            </w:pPr>
            <w:r w:rsidRPr="00055113">
              <w:rPr>
                <w:rFonts w:ascii="Arial" w:hAnsi="Arial" w:cs="Arial"/>
                <w:color w:val="FFFFFF" w:themeColor="background1"/>
              </w:rPr>
              <w:t>Número de aspirantes a una candidatura independiente</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Diputadas o Diputados  Locales</w:t>
            </w:r>
          </w:p>
        </w:tc>
        <w:tc>
          <w:tcPr>
            <w:tcW w:w="3432" w:type="dxa"/>
          </w:tcPr>
          <w:p w:rsidR="002E0F74" w:rsidRPr="00055113" w:rsidRDefault="009F4842" w:rsidP="005B2C17">
            <w:pPr>
              <w:jc w:val="center"/>
              <w:rPr>
                <w:rFonts w:ascii="Arial" w:hAnsi="Arial" w:cs="Arial"/>
              </w:rPr>
            </w:pPr>
            <w:r w:rsidRPr="00055113">
              <w:rPr>
                <w:rFonts w:ascii="Arial" w:hAnsi="Arial" w:cs="Arial"/>
              </w:rPr>
              <w:t>25</w:t>
            </w:r>
          </w:p>
        </w:tc>
      </w:tr>
      <w:tr w:rsidR="002E0F74" w:rsidRPr="00055113" w:rsidTr="00622A2D">
        <w:trPr>
          <w:trHeight w:val="311"/>
          <w:jc w:val="center"/>
        </w:trPr>
        <w:tc>
          <w:tcPr>
            <w:tcW w:w="2942" w:type="dxa"/>
          </w:tcPr>
          <w:p w:rsidR="002E0F74" w:rsidRPr="00055113" w:rsidRDefault="002E0F74" w:rsidP="005B2C17">
            <w:pPr>
              <w:jc w:val="both"/>
              <w:rPr>
                <w:rFonts w:ascii="Arial" w:hAnsi="Arial" w:cs="Arial"/>
              </w:rPr>
            </w:pPr>
            <w:r w:rsidRPr="00055113">
              <w:rPr>
                <w:rFonts w:ascii="Arial" w:hAnsi="Arial" w:cs="Arial"/>
              </w:rPr>
              <w:t>Ayuntamientos</w:t>
            </w:r>
          </w:p>
        </w:tc>
        <w:tc>
          <w:tcPr>
            <w:tcW w:w="3432" w:type="dxa"/>
          </w:tcPr>
          <w:p w:rsidR="002E0F74" w:rsidRPr="00055113" w:rsidRDefault="009F4842" w:rsidP="005B2C17">
            <w:pPr>
              <w:jc w:val="center"/>
              <w:rPr>
                <w:rFonts w:ascii="Arial" w:hAnsi="Arial" w:cs="Arial"/>
              </w:rPr>
            </w:pPr>
            <w:r w:rsidRPr="00055113">
              <w:rPr>
                <w:rFonts w:ascii="Arial" w:hAnsi="Arial" w:cs="Arial"/>
              </w:rPr>
              <w:t>21</w:t>
            </w:r>
          </w:p>
        </w:tc>
      </w:tr>
      <w:tr w:rsidR="002E0F74" w:rsidRPr="00055113" w:rsidTr="005B2C17">
        <w:trPr>
          <w:jc w:val="center"/>
        </w:trPr>
        <w:tc>
          <w:tcPr>
            <w:tcW w:w="2942" w:type="dxa"/>
          </w:tcPr>
          <w:p w:rsidR="002E0F74" w:rsidRPr="00055113" w:rsidRDefault="002E0F74" w:rsidP="005B2C17">
            <w:pPr>
              <w:jc w:val="both"/>
              <w:rPr>
                <w:rFonts w:ascii="Arial" w:hAnsi="Arial" w:cs="Arial"/>
              </w:rPr>
            </w:pPr>
            <w:r w:rsidRPr="00055113">
              <w:rPr>
                <w:rFonts w:ascii="Arial" w:hAnsi="Arial" w:cs="Arial"/>
              </w:rPr>
              <w:t>Total</w:t>
            </w:r>
          </w:p>
        </w:tc>
        <w:tc>
          <w:tcPr>
            <w:tcW w:w="3432" w:type="dxa"/>
          </w:tcPr>
          <w:p w:rsidR="002E0F74" w:rsidRPr="00055113" w:rsidRDefault="009F4842" w:rsidP="005B2C17">
            <w:pPr>
              <w:jc w:val="center"/>
              <w:rPr>
                <w:rFonts w:ascii="Arial" w:hAnsi="Arial" w:cs="Arial"/>
              </w:rPr>
            </w:pPr>
            <w:r w:rsidRPr="00055113">
              <w:rPr>
                <w:rFonts w:ascii="Arial" w:hAnsi="Arial" w:cs="Arial"/>
              </w:rPr>
              <w:t>46</w:t>
            </w:r>
          </w:p>
        </w:tc>
      </w:tr>
    </w:tbl>
    <w:p w:rsidR="002E0F74" w:rsidRPr="00055113" w:rsidRDefault="002E0F74" w:rsidP="002E0F74">
      <w:pPr>
        <w:ind w:left="567"/>
        <w:jc w:val="both"/>
        <w:rPr>
          <w:rFonts w:ascii="Arial" w:hAnsi="Arial" w:cs="Arial"/>
        </w:rPr>
      </w:pPr>
    </w:p>
    <w:p w:rsidR="002E0F74" w:rsidRPr="00055113" w:rsidRDefault="002E0F74" w:rsidP="002E0F74">
      <w:pPr>
        <w:ind w:left="567"/>
        <w:jc w:val="both"/>
        <w:rPr>
          <w:rFonts w:ascii="Arial" w:hAnsi="Arial" w:cs="Arial"/>
        </w:rPr>
      </w:pPr>
    </w:p>
    <w:p w:rsidR="002E0F74" w:rsidRPr="00055113" w:rsidRDefault="002E0F74" w:rsidP="002E0F74">
      <w:pPr>
        <w:ind w:left="567"/>
        <w:jc w:val="both"/>
        <w:rPr>
          <w:rFonts w:ascii="Arial" w:hAnsi="Arial" w:cs="Arial"/>
          <w:b/>
          <w:i/>
        </w:rPr>
      </w:pPr>
      <w:r w:rsidRPr="00055113">
        <w:rPr>
          <w:rFonts w:ascii="Arial" w:hAnsi="Arial" w:cs="Arial"/>
          <w:b/>
          <w:i/>
        </w:rPr>
        <w:t>ESCENARIOS DE CANDIDATURAS INDEPENDIENTES</w:t>
      </w:r>
    </w:p>
    <w:p w:rsidR="002E0F74" w:rsidRPr="00055113" w:rsidRDefault="002E0F74" w:rsidP="002E0F74">
      <w:pPr>
        <w:jc w:val="both"/>
        <w:rPr>
          <w:rFonts w:ascii="Arial" w:hAnsi="Arial" w:cs="Arial"/>
        </w:rPr>
      </w:pPr>
    </w:p>
    <w:p w:rsidR="002E0F74" w:rsidRPr="00055113" w:rsidRDefault="002E0F74" w:rsidP="002E0F74">
      <w:pPr>
        <w:numPr>
          <w:ilvl w:val="0"/>
          <w:numId w:val="2"/>
        </w:numPr>
        <w:ind w:left="567" w:hanging="567"/>
        <w:jc w:val="both"/>
        <w:rPr>
          <w:rFonts w:ascii="Arial" w:hAnsi="Arial" w:cs="Arial"/>
        </w:rPr>
      </w:pPr>
      <w:r w:rsidRPr="00055113">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E0F74" w:rsidRPr="00055113" w:rsidRDefault="002E0F74" w:rsidP="002E0F74">
      <w:pPr>
        <w:ind w:left="567"/>
        <w:jc w:val="both"/>
        <w:rPr>
          <w:rFonts w:ascii="Arial" w:hAnsi="Arial" w:cs="Arial"/>
        </w:rPr>
      </w:pPr>
    </w:p>
    <w:p w:rsidR="000D5151" w:rsidRPr="00055113" w:rsidRDefault="000D5151" w:rsidP="000D5151">
      <w:pPr>
        <w:tabs>
          <w:tab w:val="left" w:pos="3299"/>
        </w:tabs>
        <w:ind w:left="567"/>
        <w:jc w:val="both"/>
        <w:rPr>
          <w:rFonts w:ascii="Arial" w:hAnsi="Arial" w:cs="Arial"/>
          <w:b/>
          <w:i/>
        </w:rPr>
      </w:pPr>
      <w:r w:rsidRPr="00055113">
        <w:rPr>
          <w:rFonts w:ascii="Arial" w:hAnsi="Arial" w:cs="Arial"/>
          <w:b/>
          <w:i/>
        </w:rPr>
        <w:t>Intercampaña local con campaña federal</w:t>
      </w:r>
    </w:p>
    <w:p w:rsidR="000D5151" w:rsidRPr="00055113" w:rsidRDefault="000D5151" w:rsidP="002E0F74">
      <w:pPr>
        <w:ind w:left="567"/>
        <w:jc w:val="both"/>
        <w:rPr>
          <w:rFonts w:ascii="Arial" w:hAnsi="Arial" w:cs="Arial"/>
        </w:rPr>
      </w:pPr>
    </w:p>
    <w:p w:rsidR="002E0F74" w:rsidRPr="00055113" w:rsidRDefault="002E0F74" w:rsidP="002E0F74">
      <w:pPr>
        <w:ind w:left="567"/>
        <w:jc w:val="both"/>
        <w:rPr>
          <w:rFonts w:ascii="Arial" w:hAnsi="Arial" w:cs="Arial"/>
        </w:rPr>
      </w:pPr>
      <w:r w:rsidRPr="00055113">
        <w:rPr>
          <w:rFonts w:ascii="Arial" w:hAnsi="Arial" w:cs="Arial"/>
        </w:rPr>
        <w:t xml:space="preserve">En ese sentido, dado que en el caso particular existe una primera coincidencia de campaña federal con intercampaña local, del treinta de marzo al </w:t>
      </w:r>
      <w:r w:rsidR="00622A2D" w:rsidRPr="00055113">
        <w:rPr>
          <w:rFonts w:ascii="Arial" w:hAnsi="Arial" w:cs="Arial"/>
        </w:rPr>
        <w:t xml:space="preserve">dieciocho de mayo </w:t>
      </w:r>
      <w:r w:rsidRPr="00055113">
        <w:rPr>
          <w:rFonts w:ascii="Arial" w:hAnsi="Arial" w:cs="Arial"/>
        </w:rPr>
        <w:t>de dos mil dieciocho, será combinada con los distintos supuestos que posteriormente se actualicen cuando coincida la campaña federal con la campaña local.</w:t>
      </w:r>
    </w:p>
    <w:p w:rsidR="002E0F74" w:rsidRPr="00055113" w:rsidRDefault="002E0F74" w:rsidP="002E0F74">
      <w:pPr>
        <w:ind w:left="567"/>
        <w:jc w:val="both"/>
        <w:rPr>
          <w:rFonts w:ascii="Arial" w:hAnsi="Arial" w:cs="Arial"/>
        </w:rPr>
      </w:pPr>
    </w:p>
    <w:p w:rsidR="002E0F74" w:rsidRDefault="002E0F74" w:rsidP="002E0F74">
      <w:pPr>
        <w:ind w:left="567"/>
        <w:jc w:val="both"/>
        <w:rPr>
          <w:rFonts w:ascii="Arial" w:hAnsi="Arial" w:cs="Arial"/>
          <w:highlight w:val="yellow"/>
        </w:rPr>
      </w:pPr>
      <w:r w:rsidRPr="00055113">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w:t>
      </w:r>
      <w:r>
        <w:rPr>
          <w:rFonts w:ascii="Arial" w:hAnsi="Arial" w:cs="Arial"/>
        </w:rPr>
        <w:t xml:space="preserve"> que no existen candidatos independientes, los nueve minutos que corresponden a los partidos políticos serán distribuidos sin tomar en cuenta el posible registro de candidatos independientes a nivel local como se observa a continuación:</w:t>
      </w:r>
    </w:p>
    <w:p w:rsidR="0018207C" w:rsidRDefault="0018207C" w:rsidP="0018207C">
      <w:pPr>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622A2D"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622A2D" w:rsidRPr="00FD7C7C" w:rsidRDefault="00622A2D"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622A2D" w:rsidRPr="00FD7C7C" w:rsidRDefault="00622A2D" w:rsidP="00DB5811">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622A2D" w:rsidRPr="00FD7C7C" w:rsidRDefault="00622A2D" w:rsidP="00DB5811">
            <w:pPr>
              <w:jc w:val="center"/>
              <w:rPr>
                <w:rFonts w:ascii="Calibri" w:hAnsi="Calibri"/>
                <w:color w:val="000000"/>
                <w:sz w:val="20"/>
                <w:szCs w:val="20"/>
                <w:lang w:eastAsia="es-MX"/>
              </w:rPr>
            </w:pPr>
            <w:r>
              <w:rPr>
                <w:rFonts w:ascii="Calibri" w:hAnsi="Calibri"/>
                <w:color w:val="000000"/>
                <w:sz w:val="20"/>
                <w:szCs w:val="20"/>
                <w:lang w:eastAsia="es-MX"/>
              </w:rPr>
              <w:t>18 de mayo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hideMark/>
          </w:tcPr>
          <w:p w:rsidR="00622A2D" w:rsidRPr="00FD7C7C" w:rsidRDefault="00622A2D" w:rsidP="00DB5811">
            <w:pPr>
              <w:jc w:val="center"/>
              <w:rPr>
                <w:rFonts w:ascii="Calibri" w:hAnsi="Calibri"/>
                <w:color w:val="000000"/>
                <w:sz w:val="20"/>
                <w:szCs w:val="20"/>
                <w:lang w:eastAsia="es-MX"/>
              </w:rPr>
            </w:pPr>
            <w:r>
              <w:rPr>
                <w:rFonts w:ascii="Calibri" w:hAnsi="Calibri"/>
                <w:color w:val="000000"/>
                <w:sz w:val="20"/>
                <w:szCs w:val="20"/>
                <w:lang w:eastAsia="es-MX"/>
              </w:rPr>
              <w:t>5</w:t>
            </w:r>
            <w:r w:rsidRPr="00FD7C7C">
              <w:rPr>
                <w:rFonts w:ascii="Calibri" w:hAnsi="Calibri"/>
                <w:color w:val="000000"/>
                <w:sz w:val="20"/>
                <w:szCs w:val="20"/>
                <w:lang w:eastAsia="es-MX"/>
              </w:rPr>
              <w:t>0 días</w:t>
            </w:r>
          </w:p>
        </w:tc>
      </w:tr>
    </w:tbl>
    <w:p w:rsidR="0018207C" w:rsidRDefault="0018207C" w:rsidP="00622A2D">
      <w:pPr>
        <w:jc w:val="both"/>
        <w:rPr>
          <w:rFonts w:ascii="Arial" w:hAnsi="Arial" w:cs="Arial"/>
          <w:highlight w:val="yellow"/>
        </w:rPr>
      </w:pPr>
    </w:p>
    <w:tbl>
      <w:tblPr>
        <w:tblW w:w="6800" w:type="dxa"/>
        <w:jc w:val="center"/>
        <w:tblCellMar>
          <w:left w:w="70" w:type="dxa"/>
          <w:right w:w="70" w:type="dxa"/>
        </w:tblCellMar>
        <w:tblLook w:val="04A0" w:firstRow="1" w:lastRow="0" w:firstColumn="1" w:lastColumn="0" w:noHBand="0" w:noVBand="1"/>
      </w:tblPr>
      <w:tblGrid>
        <w:gridCol w:w="966"/>
        <w:gridCol w:w="2779"/>
        <w:gridCol w:w="3055"/>
      </w:tblGrid>
      <w:tr w:rsidR="00622A2D" w:rsidRPr="00622A2D" w:rsidTr="00E55E06">
        <w:trPr>
          <w:trHeight w:val="792"/>
          <w:jc w:val="center"/>
        </w:trPr>
        <w:tc>
          <w:tcPr>
            <w:tcW w:w="6800" w:type="dxa"/>
            <w:gridSpan w:val="3"/>
            <w:tcBorders>
              <w:top w:val="nil"/>
              <w:left w:val="nil"/>
              <w:bottom w:val="single" w:sz="4" w:space="0" w:color="auto"/>
              <w:right w:val="nil"/>
            </w:tcBorders>
            <w:shd w:val="clear" w:color="auto" w:fill="auto"/>
            <w:vAlign w:val="center"/>
            <w:hideMark/>
          </w:tcPr>
          <w:p w:rsidR="00622A2D" w:rsidRPr="00622A2D" w:rsidRDefault="00622A2D" w:rsidP="00622A2D">
            <w:pPr>
              <w:jc w:val="center"/>
              <w:rPr>
                <w:rFonts w:ascii="Calibri" w:hAnsi="Calibri"/>
                <w:b/>
                <w:bCs/>
                <w:color w:val="000000"/>
                <w:lang w:val="es-MX" w:eastAsia="es-MX"/>
              </w:rPr>
            </w:pPr>
            <w:r w:rsidRPr="00622A2D">
              <w:rPr>
                <w:rFonts w:ascii="Calibri" w:hAnsi="Calibri"/>
                <w:b/>
                <w:bCs/>
                <w:color w:val="000000"/>
                <w:u w:val="single"/>
                <w:lang w:val="es-MX" w:eastAsia="es-MX"/>
              </w:rPr>
              <w:lastRenderedPageBreak/>
              <w:t xml:space="preserve">Escenario 9 del Art. 23 inciso 3 del RRTV: </w:t>
            </w:r>
            <w:r w:rsidRPr="00622A2D">
              <w:rPr>
                <w:rFonts w:ascii="Calibri" w:hAnsi="Calibri"/>
                <w:b/>
                <w:bCs/>
                <w:color w:val="000000"/>
                <w:lang w:val="es-MX" w:eastAsia="es-MX"/>
              </w:rPr>
              <w:br/>
              <w:t>Intercampaña local coincidiendo con campaña federal</w:t>
            </w:r>
          </w:p>
        </w:tc>
      </w:tr>
      <w:tr w:rsidR="00622A2D" w:rsidRPr="00622A2D" w:rsidTr="00E55E06">
        <w:trPr>
          <w:trHeight w:val="684"/>
          <w:jc w:val="center"/>
        </w:trPr>
        <w:tc>
          <w:tcPr>
            <w:tcW w:w="966"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622A2D" w:rsidRPr="00622A2D" w:rsidRDefault="00622A2D" w:rsidP="00622A2D">
            <w:pPr>
              <w:jc w:val="center"/>
              <w:rPr>
                <w:rFonts w:ascii="Arial" w:hAnsi="Arial" w:cs="Arial"/>
                <w:b/>
                <w:bCs/>
                <w:color w:val="000000"/>
                <w:sz w:val="20"/>
                <w:szCs w:val="20"/>
                <w:lang w:val="es-MX" w:eastAsia="es-MX"/>
              </w:rPr>
            </w:pPr>
            <w:r w:rsidRPr="00622A2D">
              <w:rPr>
                <w:rFonts w:ascii="Arial" w:hAnsi="Arial" w:cs="Arial"/>
                <w:b/>
                <w:bCs/>
                <w:color w:val="000000"/>
                <w:sz w:val="20"/>
                <w:szCs w:val="20"/>
                <w:lang w:val="es-MX" w:eastAsia="es-MX"/>
              </w:rPr>
              <w:t>N°</w:t>
            </w:r>
          </w:p>
        </w:tc>
        <w:tc>
          <w:tcPr>
            <w:tcW w:w="2779" w:type="dxa"/>
            <w:tcBorders>
              <w:top w:val="single" w:sz="4" w:space="0" w:color="auto"/>
              <w:left w:val="nil"/>
              <w:bottom w:val="single" w:sz="4" w:space="0" w:color="auto"/>
              <w:right w:val="single" w:sz="4" w:space="0" w:color="auto"/>
            </w:tcBorders>
            <w:shd w:val="clear" w:color="000000" w:fill="D9D9D9"/>
            <w:vAlign w:val="center"/>
            <w:hideMark/>
          </w:tcPr>
          <w:p w:rsidR="00622A2D" w:rsidRPr="00622A2D" w:rsidRDefault="00622A2D" w:rsidP="00622A2D">
            <w:pPr>
              <w:jc w:val="center"/>
              <w:rPr>
                <w:rFonts w:ascii="Arial" w:hAnsi="Arial" w:cs="Arial"/>
                <w:b/>
                <w:bCs/>
                <w:color w:val="000000"/>
                <w:sz w:val="20"/>
                <w:szCs w:val="20"/>
                <w:lang w:val="es-MX" w:eastAsia="es-MX"/>
              </w:rPr>
            </w:pPr>
            <w:r w:rsidRPr="00622A2D">
              <w:rPr>
                <w:rFonts w:ascii="Arial" w:hAnsi="Arial" w:cs="Arial"/>
                <w:b/>
                <w:bCs/>
                <w:color w:val="000000"/>
                <w:sz w:val="20"/>
                <w:szCs w:val="20"/>
                <w:lang w:val="es-MX" w:eastAsia="es-MX"/>
              </w:rPr>
              <w:t>Federal</w:t>
            </w:r>
          </w:p>
        </w:tc>
        <w:tc>
          <w:tcPr>
            <w:tcW w:w="3055" w:type="dxa"/>
            <w:tcBorders>
              <w:top w:val="single" w:sz="4" w:space="0" w:color="auto"/>
              <w:left w:val="nil"/>
              <w:bottom w:val="single" w:sz="4" w:space="0" w:color="auto"/>
              <w:right w:val="single" w:sz="4" w:space="0" w:color="auto"/>
            </w:tcBorders>
            <w:shd w:val="clear" w:color="000000" w:fill="D9D9D9"/>
            <w:noWrap/>
            <w:vAlign w:val="center"/>
            <w:hideMark/>
          </w:tcPr>
          <w:p w:rsidR="00622A2D" w:rsidRPr="00622A2D" w:rsidRDefault="00622A2D" w:rsidP="00622A2D">
            <w:pPr>
              <w:jc w:val="center"/>
              <w:rPr>
                <w:rFonts w:ascii="Arial" w:hAnsi="Arial" w:cs="Arial"/>
                <w:b/>
                <w:bCs/>
                <w:color w:val="000000"/>
                <w:sz w:val="20"/>
                <w:szCs w:val="20"/>
                <w:lang w:val="es-MX" w:eastAsia="es-MX"/>
              </w:rPr>
            </w:pPr>
            <w:r w:rsidRPr="00622A2D">
              <w:rPr>
                <w:rFonts w:ascii="Arial" w:hAnsi="Arial" w:cs="Arial"/>
                <w:b/>
                <w:bCs/>
                <w:color w:val="000000"/>
                <w:sz w:val="20"/>
                <w:szCs w:val="20"/>
                <w:lang w:val="es-MX" w:eastAsia="es-MX"/>
              </w:rPr>
              <w:t>Local</w:t>
            </w:r>
          </w:p>
        </w:tc>
      </w:tr>
      <w:tr w:rsidR="00622A2D" w:rsidRPr="00622A2D" w:rsidTr="00E55E06">
        <w:trPr>
          <w:trHeight w:val="684"/>
          <w:jc w:val="center"/>
        </w:trPr>
        <w:tc>
          <w:tcPr>
            <w:tcW w:w="966" w:type="dxa"/>
            <w:vMerge/>
            <w:tcBorders>
              <w:top w:val="single" w:sz="4" w:space="0" w:color="auto"/>
              <w:left w:val="single" w:sz="4" w:space="0" w:color="auto"/>
              <w:bottom w:val="single" w:sz="4" w:space="0" w:color="auto"/>
              <w:right w:val="single" w:sz="4" w:space="0" w:color="auto"/>
            </w:tcBorders>
            <w:vAlign w:val="center"/>
            <w:hideMark/>
          </w:tcPr>
          <w:p w:rsidR="00622A2D" w:rsidRPr="00622A2D" w:rsidRDefault="00622A2D" w:rsidP="00622A2D">
            <w:pPr>
              <w:rPr>
                <w:rFonts w:ascii="Arial" w:hAnsi="Arial" w:cs="Arial"/>
                <w:b/>
                <w:bCs/>
                <w:color w:val="000000"/>
                <w:sz w:val="20"/>
                <w:szCs w:val="20"/>
                <w:lang w:val="es-MX" w:eastAsia="es-MX"/>
              </w:rPr>
            </w:pPr>
          </w:p>
        </w:tc>
        <w:tc>
          <w:tcPr>
            <w:tcW w:w="2779" w:type="dxa"/>
            <w:tcBorders>
              <w:top w:val="single" w:sz="4" w:space="0" w:color="auto"/>
              <w:left w:val="nil"/>
              <w:bottom w:val="single" w:sz="4" w:space="0" w:color="auto"/>
              <w:right w:val="nil"/>
            </w:tcBorders>
            <w:shd w:val="clear" w:color="000000" w:fill="D9D9D9"/>
            <w:vAlign w:val="center"/>
            <w:hideMark/>
          </w:tcPr>
          <w:p w:rsidR="00622A2D" w:rsidRPr="00622A2D" w:rsidRDefault="00622A2D" w:rsidP="00622A2D">
            <w:pPr>
              <w:jc w:val="center"/>
              <w:rPr>
                <w:rFonts w:ascii="Arial" w:hAnsi="Arial" w:cs="Arial"/>
                <w:b/>
                <w:bCs/>
                <w:color w:val="000000"/>
                <w:sz w:val="16"/>
                <w:szCs w:val="16"/>
                <w:lang w:val="es-MX" w:eastAsia="es-MX"/>
              </w:rPr>
            </w:pPr>
            <w:r w:rsidRPr="00622A2D">
              <w:rPr>
                <w:rFonts w:ascii="Arial" w:hAnsi="Arial" w:cs="Arial"/>
                <w:b/>
                <w:bCs/>
                <w:color w:val="000000"/>
                <w:sz w:val="16"/>
                <w:szCs w:val="16"/>
                <w:lang w:val="es-MX" w:eastAsia="es-MX"/>
              </w:rPr>
              <w:t>30 de marzo al 18 de mayo (50 días)</w:t>
            </w:r>
          </w:p>
        </w:tc>
        <w:tc>
          <w:tcPr>
            <w:tcW w:w="305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22A2D" w:rsidRPr="00622A2D" w:rsidRDefault="00622A2D" w:rsidP="00622A2D">
            <w:pPr>
              <w:jc w:val="center"/>
              <w:rPr>
                <w:rFonts w:ascii="Arial" w:hAnsi="Arial" w:cs="Arial"/>
                <w:b/>
                <w:bCs/>
                <w:color w:val="000000"/>
                <w:sz w:val="16"/>
                <w:szCs w:val="16"/>
                <w:lang w:val="es-MX" w:eastAsia="es-MX"/>
              </w:rPr>
            </w:pPr>
            <w:r w:rsidRPr="00622A2D">
              <w:rPr>
                <w:rFonts w:ascii="Arial" w:hAnsi="Arial" w:cs="Arial"/>
                <w:b/>
                <w:bCs/>
                <w:color w:val="000000"/>
                <w:sz w:val="16"/>
                <w:szCs w:val="16"/>
                <w:lang w:val="es-MX" w:eastAsia="es-MX"/>
              </w:rPr>
              <w:t>30 de marzo al 18 de mayo (50 días)</w:t>
            </w:r>
          </w:p>
        </w:tc>
      </w:tr>
      <w:tr w:rsidR="00622A2D" w:rsidRPr="00622A2D" w:rsidTr="00E55E06">
        <w:trPr>
          <w:trHeight w:val="684"/>
          <w:jc w:val="center"/>
        </w:trPr>
        <w:tc>
          <w:tcPr>
            <w:tcW w:w="966" w:type="dxa"/>
            <w:vMerge/>
            <w:tcBorders>
              <w:top w:val="single" w:sz="4" w:space="0" w:color="auto"/>
              <w:left w:val="single" w:sz="4" w:space="0" w:color="auto"/>
              <w:bottom w:val="single" w:sz="4" w:space="0" w:color="auto"/>
              <w:right w:val="single" w:sz="4" w:space="0" w:color="auto"/>
            </w:tcBorders>
            <w:vAlign w:val="center"/>
            <w:hideMark/>
          </w:tcPr>
          <w:p w:rsidR="00622A2D" w:rsidRPr="00622A2D" w:rsidRDefault="00622A2D" w:rsidP="00622A2D">
            <w:pPr>
              <w:rPr>
                <w:rFonts w:ascii="Arial" w:hAnsi="Arial" w:cs="Arial"/>
                <w:b/>
                <w:bCs/>
                <w:color w:val="000000"/>
                <w:sz w:val="20"/>
                <w:szCs w:val="20"/>
                <w:lang w:val="es-MX" w:eastAsia="es-MX"/>
              </w:rPr>
            </w:pPr>
          </w:p>
        </w:tc>
        <w:tc>
          <w:tcPr>
            <w:tcW w:w="2779" w:type="dxa"/>
            <w:tcBorders>
              <w:top w:val="single" w:sz="4" w:space="0" w:color="auto"/>
              <w:left w:val="nil"/>
              <w:bottom w:val="single" w:sz="4" w:space="0" w:color="auto"/>
              <w:right w:val="single" w:sz="4" w:space="0" w:color="auto"/>
            </w:tcBorders>
            <w:shd w:val="clear" w:color="000000" w:fill="D9D9D9"/>
            <w:vAlign w:val="center"/>
            <w:hideMark/>
          </w:tcPr>
          <w:p w:rsidR="00622A2D" w:rsidRPr="00622A2D" w:rsidRDefault="00622A2D" w:rsidP="00622A2D">
            <w:pPr>
              <w:jc w:val="center"/>
              <w:rPr>
                <w:rFonts w:ascii="Arial" w:hAnsi="Arial" w:cs="Arial"/>
                <w:b/>
                <w:bCs/>
                <w:color w:val="000000"/>
                <w:sz w:val="16"/>
                <w:szCs w:val="16"/>
                <w:lang w:val="es-MX" w:eastAsia="es-MX"/>
              </w:rPr>
            </w:pPr>
            <w:r w:rsidRPr="00622A2D">
              <w:rPr>
                <w:rFonts w:ascii="Arial" w:hAnsi="Arial" w:cs="Arial"/>
                <w:b/>
                <w:bCs/>
                <w:color w:val="000000"/>
                <w:sz w:val="16"/>
                <w:szCs w:val="16"/>
                <w:lang w:val="es-MX" w:eastAsia="es-MX"/>
              </w:rPr>
              <w:t>Presidente, Senadores y Diputados</w:t>
            </w:r>
          </w:p>
        </w:tc>
        <w:tc>
          <w:tcPr>
            <w:tcW w:w="3055" w:type="dxa"/>
            <w:tcBorders>
              <w:top w:val="single" w:sz="4" w:space="0" w:color="auto"/>
              <w:left w:val="nil"/>
              <w:bottom w:val="single" w:sz="4" w:space="0" w:color="auto"/>
              <w:right w:val="single" w:sz="4" w:space="0" w:color="auto"/>
            </w:tcBorders>
            <w:shd w:val="clear" w:color="000000" w:fill="D9D9D9"/>
            <w:vAlign w:val="center"/>
            <w:hideMark/>
          </w:tcPr>
          <w:p w:rsidR="00622A2D" w:rsidRPr="00622A2D" w:rsidRDefault="00622A2D" w:rsidP="00622A2D">
            <w:pPr>
              <w:jc w:val="center"/>
              <w:rPr>
                <w:rFonts w:ascii="Arial" w:hAnsi="Arial" w:cs="Arial"/>
                <w:b/>
                <w:bCs/>
                <w:color w:val="000000"/>
                <w:sz w:val="16"/>
                <w:szCs w:val="16"/>
                <w:lang w:val="es-MX" w:eastAsia="es-MX"/>
              </w:rPr>
            </w:pPr>
            <w:r w:rsidRPr="00622A2D">
              <w:rPr>
                <w:rFonts w:ascii="Arial" w:hAnsi="Arial" w:cs="Arial"/>
                <w:b/>
                <w:bCs/>
                <w:color w:val="000000"/>
                <w:sz w:val="16"/>
                <w:szCs w:val="16"/>
                <w:lang w:val="es-MX" w:eastAsia="es-MX"/>
              </w:rPr>
              <w:t>Intercampaña Local</w:t>
            </w:r>
          </w:p>
        </w:tc>
      </w:tr>
      <w:tr w:rsidR="00622A2D" w:rsidRPr="00622A2D" w:rsidTr="00E55E06">
        <w:trPr>
          <w:trHeight w:val="300"/>
          <w:jc w:val="center"/>
        </w:trPr>
        <w:tc>
          <w:tcPr>
            <w:tcW w:w="9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1</w:t>
            </w:r>
          </w:p>
        </w:tc>
        <w:tc>
          <w:tcPr>
            <w:tcW w:w="2779" w:type="dxa"/>
            <w:tcBorders>
              <w:top w:val="single" w:sz="4" w:space="0" w:color="auto"/>
              <w:left w:val="nil"/>
              <w:bottom w:val="single" w:sz="4" w:space="0" w:color="auto"/>
              <w:right w:val="nil"/>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A</w:t>
            </w:r>
          </w:p>
        </w:tc>
        <w:tc>
          <w:tcPr>
            <w:tcW w:w="3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0</w:t>
            </w:r>
          </w:p>
        </w:tc>
      </w:tr>
      <w:tr w:rsidR="00622A2D" w:rsidRPr="00622A2D" w:rsidTr="00E55E06">
        <w:trPr>
          <w:trHeight w:val="300"/>
          <w:jc w:val="center"/>
        </w:trPr>
        <w:tc>
          <w:tcPr>
            <w:tcW w:w="9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2</w:t>
            </w:r>
          </w:p>
        </w:tc>
        <w:tc>
          <w:tcPr>
            <w:tcW w:w="2779" w:type="dxa"/>
            <w:tcBorders>
              <w:top w:val="single" w:sz="4" w:space="0" w:color="auto"/>
              <w:left w:val="nil"/>
              <w:bottom w:val="single" w:sz="4" w:space="0" w:color="auto"/>
              <w:right w:val="nil"/>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B</w:t>
            </w:r>
          </w:p>
        </w:tc>
        <w:tc>
          <w:tcPr>
            <w:tcW w:w="3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0</w:t>
            </w:r>
          </w:p>
        </w:tc>
      </w:tr>
      <w:tr w:rsidR="00622A2D" w:rsidRPr="00622A2D" w:rsidTr="00E55E06">
        <w:trPr>
          <w:trHeight w:val="300"/>
          <w:jc w:val="center"/>
        </w:trPr>
        <w:tc>
          <w:tcPr>
            <w:tcW w:w="9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3</w:t>
            </w:r>
          </w:p>
        </w:tc>
        <w:tc>
          <w:tcPr>
            <w:tcW w:w="2779" w:type="dxa"/>
            <w:tcBorders>
              <w:top w:val="single" w:sz="4" w:space="0" w:color="auto"/>
              <w:left w:val="nil"/>
              <w:bottom w:val="single" w:sz="4" w:space="0" w:color="auto"/>
              <w:right w:val="nil"/>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C</w:t>
            </w:r>
          </w:p>
        </w:tc>
        <w:tc>
          <w:tcPr>
            <w:tcW w:w="30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22A2D" w:rsidRPr="00622A2D" w:rsidRDefault="00622A2D" w:rsidP="00622A2D">
            <w:pPr>
              <w:jc w:val="center"/>
              <w:rPr>
                <w:rFonts w:ascii="Calibri" w:hAnsi="Calibri"/>
                <w:color w:val="000000"/>
                <w:sz w:val="22"/>
                <w:szCs w:val="22"/>
                <w:lang w:val="es-MX" w:eastAsia="es-MX"/>
              </w:rPr>
            </w:pPr>
            <w:r w:rsidRPr="00622A2D">
              <w:rPr>
                <w:rFonts w:ascii="Calibri" w:hAnsi="Calibri"/>
                <w:color w:val="000000"/>
                <w:sz w:val="22"/>
                <w:szCs w:val="22"/>
                <w:lang w:val="es-MX" w:eastAsia="es-MX"/>
              </w:rPr>
              <w:t>0</w:t>
            </w:r>
          </w:p>
        </w:tc>
      </w:tr>
      <w:tr w:rsidR="00622A2D" w:rsidRPr="00622A2D" w:rsidTr="00622A2D">
        <w:trPr>
          <w:trHeight w:val="288"/>
          <w:jc w:val="center"/>
        </w:trPr>
        <w:tc>
          <w:tcPr>
            <w:tcW w:w="966"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c>
          <w:tcPr>
            <w:tcW w:w="2779"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c>
          <w:tcPr>
            <w:tcW w:w="3055"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r>
      <w:tr w:rsidR="00622A2D" w:rsidRPr="00622A2D" w:rsidTr="00622A2D">
        <w:trPr>
          <w:trHeight w:val="288"/>
          <w:jc w:val="center"/>
        </w:trPr>
        <w:tc>
          <w:tcPr>
            <w:tcW w:w="3745" w:type="dxa"/>
            <w:gridSpan w:val="2"/>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r w:rsidRPr="00622A2D">
              <w:rPr>
                <w:rFonts w:ascii="Calibri" w:hAnsi="Calibri"/>
                <w:b/>
                <w:bCs/>
                <w:color w:val="000000"/>
                <w:sz w:val="22"/>
                <w:szCs w:val="22"/>
                <w:lang w:val="es-MX" w:eastAsia="es-MX"/>
              </w:rPr>
              <w:t>Nomenclatura PEF</w:t>
            </w:r>
          </w:p>
        </w:tc>
        <w:tc>
          <w:tcPr>
            <w:tcW w:w="3055"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r>
      <w:tr w:rsidR="00622A2D" w:rsidRPr="00622A2D" w:rsidTr="00622A2D">
        <w:trPr>
          <w:trHeight w:val="288"/>
          <w:jc w:val="center"/>
        </w:trPr>
        <w:tc>
          <w:tcPr>
            <w:tcW w:w="966"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r w:rsidRPr="00622A2D">
              <w:rPr>
                <w:rFonts w:ascii="Calibri" w:hAnsi="Calibri"/>
                <w:b/>
                <w:bCs/>
                <w:color w:val="000000"/>
                <w:sz w:val="22"/>
                <w:szCs w:val="22"/>
                <w:lang w:val="es-MX" w:eastAsia="es-MX"/>
              </w:rPr>
              <w:t>A= 0 CI</w:t>
            </w:r>
          </w:p>
        </w:tc>
        <w:tc>
          <w:tcPr>
            <w:tcW w:w="2779"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p>
        </w:tc>
        <w:tc>
          <w:tcPr>
            <w:tcW w:w="3055"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r>
      <w:tr w:rsidR="00622A2D" w:rsidRPr="00622A2D" w:rsidTr="00622A2D">
        <w:trPr>
          <w:trHeight w:val="288"/>
          <w:jc w:val="center"/>
        </w:trPr>
        <w:tc>
          <w:tcPr>
            <w:tcW w:w="966"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r w:rsidRPr="00622A2D">
              <w:rPr>
                <w:rFonts w:ascii="Calibri" w:hAnsi="Calibri"/>
                <w:b/>
                <w:bCs/>
                <w:color w:val="000000"/>
                <w:sz w:val="22"/>
                <w:szCs w:val="22"/>
                <w:lang w:val="es-MX" w:eastAsia="es-MX"/>
              </w:rPr>
              <w:t>B= 1 CI</w:t>
            </w:r>
          </w:p>
        </w:tc>
        <w:tc>
          <w:tcPr>
            <w:tcW w:w="2779"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p>
        </w:tc>
        <w:tc>
          <w:tcPr>
            <w:tcW w:w="3055"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r>
      <w:tr w:rsidR="00622A2D" w:rsidRPr="00622A2D" w:rsidTr="00622A2D">
        <w:trPr>
          <w:trHeight w:val="288"/>
          <w:jc w:val="center"/>
        </w:trPr>
        <w:tc>
          <w:tcPr>
            <w:tcW w:w="966"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r w:rsidRPr="00622A2D">
              <w:rPr>
                <w:rFonts w:ascii="Calibri" w:hAnsi="Calibri"/>
                <w:b/>
                <w:bCs/>
                <w:color w:val="000000"/>
                <w:sz w:val="22"/>
                <w:szCs w:val="22"/>
                <w:lang w:val="es-MX" w:eastAsia="es-MX"/>
              </w:rPr>
              <w:t>C= 2 CI</w:t>
            </w:r>
          </w:p>
        </w:tc>
        <w:tc>
          <w:tcPr>
            <w:tcW w:w="2779" w:type="dxa"/>
            <w:tcBorders>
              <w:top w:val="nil"/>
              <w:left w:val="nil"/>
              <w:bottom w:val="nil"/>
              <w:right w:val="nil"/>
            </w:tcBorders>
            <w:shd w:val="clear" w:color="auto" w:fill="auto"/>
            <w:noWrap/>
            <w:vAlign w:val="center"/>
            <w:hideMark/>
          </w:tcPr>
          <w:p w:rsidR="00622A2D" w:rsidRPr="00622A2D" w:rsidRDefault="00622A2D" w:rsidP="00622A2D">
            <w:pPr>
              <w:rPr>
                <w:rFonts w:ascii="Calibri" w:hAnsi="Calibri"/>
                <w:b/>
                <w:bCs/>
                <w:color w:val="000000"/>
                <w:sz w:val="22"/>
                <w:szCs w:val="22"/>
                <w:lang w:val="es-MX" w:eastAsia="es-MX"/>
              </w:rPr>
            </w:pPr>
          </w:p>
        </w:tc>
        <w:tc>
          <w:tcPr>
            <w:tcW w:w="3055" w:type="dxa"/>
            <w:tcBorders>
              <w:top w:val="nil"/>
              <w:left w:val="nil"/>
              <w:bottom w:val="nil"/>
              <w:right w:val="nil"/>
            </w:tcBorders>
            <w:shd w:val="clear" w:color="auto" w:fill="auto"/>
            <w:noWrap/>
            <w:vAlign w:val="bottom"/>
            <w:hideMark/>
          </w:tcPr>
          <w:p w:rsidR="00622A2D" w:rsidRPr="00622A2D" w:rsidRDefault="00622A2D" w:rsidP="00622A2D">
            <w:pPr>
              <w:rPr>
                <w:rFonts w:ascii="Calibri" w:hAnsi="Calibri"/>
                <w:color w:val="000000"/>
                <w:sz w:val="22"/>
                <w:szCs w:val="22"/>
                <w:lang w:val="es-MX" w:eastAsia="es-MX"/>
              </w:rPr>
            </w:pPr>
          </w:p>
        </w:tc>
      </w:tr>
    </w:tbl>
    <w:p w:rsidR="002E0F74" w:rsidRDefault="002E0F74" w:rsidP="0018207C">
      <w:pPr>
        <w:jc w:val="both"/>
        <w:rPr>
          <w:rFonts w:ascii="Arial" w:hAnsi="Arial" w:cs="Arial"/>
        </w:rPr>
      </w:pPr>
    </w:p>
    <w:p w:rsidR="00C1069B" w:rsidRDefault="00C1069B" w:rsidP="0018207C">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Una vez realizado lo anterior, </w:t>
      </w:r>
      <w:r w:rsidRPr="00055113">
        <w:rPr>
          <w:rFonts w:ascii="Arial" w:hAnsi="Arial" w:cs="Arial"/>
        </w:rPr>
        <w:t xml:space="preserve">los escenarios previstos en dicho periodo serán combinados con los distintos supuestos que puedan actualizarse durante la coincidencia de la campaña federal con las campañas locales, tomando en consideración que a nivel local, los plazos de las campañas </w:t>
      </w:r>
      <w:r w:rsidR="0018207C" w:rsidRPr="00055113">
        <w:rPr>
          <w:rFonts w:ascii="Arial" w:hAnsi="Arial" w:cs="Arial"/>
        </w:rPr>
        <w:t>por tipo de cargo son</w:t>
      </w:r>
      <w:r w:rsidRPr="00055113">
        <w:rPr>
          <w:rFonts w:ascii="Arial" w:hAnsi="Arial" w:cs="Arial"/>
        </w:rPr>
        <w:t xml:space="preserve"> </w:t>
      </w:r>
      <w:r w:rsidR="004E37F6" w:rsidRPr="00055113">
        <w:rPr>
          <w:rFonts w:ascii="Arial" w:hAnsi="Arial" w:cs="Arial"/>
        </w:rPr>
        <w:t xml:space="preserve">iguales </w:t>
      </w:r>
      <w:r w:rsidRPr="00055113">
        <w:rPr>
          <w:rFonts w:ascii="Arial" w:hAnsi="Arial" w:cs="Arial"/>
        </w:rPr>
        <w:t>como se observa en el siguiente cuadro:</w:t>
      </w:r>
    </w:p>
    <w:p w:rsidR="002E0F74" w:rsidRDefault="002E0F74" w:rsidP="00E0489B">
      <w:pPr>
        <w:ind w:left="567"/>
        <w:jc w:val="center"/>
        <w:rPr>
          <w:rFonts w:ascii="Arial" w:hAnsi="Arial" w:cs="Arial"/>
        </w:rPr>
      </w:pPr>
    </w:p>
    <w:tbl>
      <w:tblPr>
        <w:tblW w:w="8140" w:type="dxa"/>
        <w:jc w:val="center"/>
        <w:tblCellMar>
          <w:left w:w="70" w:type="dxa"/>
          <w:right w:w="70" w:type="dxa"/>
        </w:tblCellMar>
        <w:tblLook w:val="04A0" w:firstRow="1" w:lastRow="0" w:firstColumn="1" w:lastColumn="0" w:noHBand="0" w:noVBand="1"/>
      </w:tblPr>
      <w:tblGrid>
        <w:gridCol w:w="1353"/>
        <w:gridCol w:w="3279"/>
        <w:gridCol w:w="3508"/>
      </w:tblGrid>
      <w:tr w:rsidR="00E0489B" w:rsidRPr="00E0489B" w:rsidTr="00E55E06">
        <w:trPr>
          <w:trHeight w:val="792"/>
          <w:tblHeader/>
          <w:jc w:val="center"/>
        </w:trPr>
        <w:tc>
          <w:tcPr>
            <w:tcW w:w="8140" w:type="dxa"/>
            <w:gridSpan w:val="3"/>
            <w:tcBorders>
              <w:top w:val="nil"/>
              <w:left w:val="nil"/>
              <w:bottom w:val="single" w:sz="4" w:space="0" w:color="auto"/>
              <w:right w:val="nil"/>
            </w:tcBorders>
            <w:shd w:val="clear" w:color="auto" w:fill="auto"/>
            <w:vAlign w:val="center"/>
            <w:hideMark/>
          </w:tcPr>
          <w:p w:rsidR="00E0489B" w:rsidRPr="00E0489B" w:rsidRDefault="00E0489B" w:rsidP="00E0489B">
            <w:pPr>
              <w:jc w:val="center"/>
              <w:rPr>
                <w:rFonts w:ascii="Calibri" w:hAnsi="Calibri"/>
                <w:b/>
                <w:bCs/>
                <w:color w:val="000000"/>
                <w:lang w:val="es-MX" w:eastAsia="es-MX"/>
              </w:rPr>
            </w:pPr>
            <w:r w:rsidRPr="00E0489B">
              <w:rPr>
                <w:rFonts w:ascii="Calibri" w:hAnsi="Calibri"/>
                <w:b/>
                <w:bCs/>
                <w:color w:val="000000"/>
                <w:u w:val="single"/>
                <w:lang w:val="es-MX" w:eastAsia="es-MX"/>
              </w:rPr>
              <w:t xml:space="preserve">Escenario 10 del Art. 23 inciso 3 del RRTV: </w:t>
            </w:r>
            <w:r w:rsidRPr="00E0489B">
              <w:rPr>
                <w:rFonts w:ascii="Calibri" w:hAnsi="Calibri"/>
                <w:b/>
                <w:bCs/>
                <w:color w:val="000000"/>
                <w:lang w:val="es-MX" w:eastAsia="es-MX"/>
              </w:rPr>
              <w:br/>
              <w:t>Campaña local coincidiendo con campaña federal</w:t>
            </w:r>
          </w:p>
        </w:tc>
      </w:tr>
      <w:tr w:rsidR="00E0489B" w:rsidRPr="00E0489B" w:rsidTr="00E55E06">
        <w:trPr>
          <w:trHeight w:val="684"/>
          <w:tblHeader/>
          <w:jc w:val="center"/>
        </w:trPr>
        <w:tc>
          <w:tcPr>
            <w:tcW w:w="135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E0489B" w:rsidRPr="00E0489B" w:rsidRDefault="00E0489B" w:rsidP="00E0489B">
            <w:pPr>
              <w:jc w:val="center"/>
              <w:rPr>
                <w:rFonts w:ascii="Arial" w:hAnsi="Arial" w:cs="Arial"/>
                <w:b/>
                <w:bCs/>
                <w:color w:val="000000"/>
                <w:sz w:val="20"/>
                <w:szCs w:val="20"/>
                <w:lang w:val="es-MX" w:eastAsia="es-MX"/>
              </w:rPr>
            </w:pPr>
            <w:r w:rsidRPr="00E0489B">
              <w:rPr>
                <w:rFonts w:ascii="Arial" w:hAnsi="Arial" w:cs="Arial"/>
                <w:b/>
                <w:bCs/>
                <w:color w:val="000000"/>
                <w:sz w:val="20"/>
                <w:szCs w:val="20"/>
                <w:lang w:val="es-MX" w:eastAsia="es-MX"/>
              </w:rPr>
              <w:t>Escenario</w:t>
            </w:r>
          </w:p>
        </w:tc>
        <w:tc>
          <w:tcPr>
            <w:tcW w:w="3279" w:type="dxa"/>
            <w:tcBorders>
              <w:top w:val="single" w:sz="4" w:space="0" w:color="auto"/>
              <w:left w:val="nil"/>
              <w:bottom w:val="single" w:sz="4" w:space="0" w:color="auto"/>
              <w:right w:val="single" w:sz="4" w:space="0" w:color="auto"/>
            </w:tcBorders>
            <w:shd w:val="clear" w:color="000000" w:fill="D9D9D9"/>
            <w:vAlign w:val="center"/>
            <w:hideMark/>
          </w:tcPr>
          <w:p w:rsidR="00E0489B" w:rsidRPr="00E0489B" w:rsidRDefault="00E0489B" w:rsidP="00E0489B">
            <w:pPr>
              <w:jc w:val="center"/>
              <w:rPr>
                <w:rFonts w:ascii="Arial" w:hAnsi="Arial" w:cs="Arial"/>
                <w:b/>
                <w:bCs/>
                <w:color w:val="000000"/>
                <w:sz w:val="20"/>
                <w:szCs w:val="20"/>
                <w:lang w:val="es-MX" w:eastAsia="es-MX"/>
              </w:rPr>
            </w:pPr>
            <w:r w:rsidRPr="00E0489B">
              <w:rPr>
                <w:rFonts w:ascii="Arial" w:hAnsi="Arial" w:cs="Arial"/>
                <w:b/>
                <w:bCs/>
                <w:color w:val="000000"/>
                <w:sz w:val="20"/>
                <w:szCs w:val="20"/>
                <w:lang w:val="es-MX" w:eastAsia="es-MX"/>
              </w:rPr>
              <w:t>Federal</w:t>
            </w:r>
          </w:p>
        </w:tc>
        <w:tc>
          <w:tcPr>
            <w:tcW w:w="3508" w:type="dxa"/>
            <w:tcBorders>
              <w:top w:val="single" w:sz="4" w:space="0" w:color="auto"/>
              <w:left w:val="nil"/>
              <w:bottom w:val="single" w:sz="4" w:space="0" w:color="auto"/>
              <w:right w:val="single" w:sz="4" w:space="0" w:color="auto"/>
            </w:tcBorders>
            <w:shd w:val="clear" w:color="000000" w:fill="D9D9D9"/>
            <w:noWrap/>
            <w:vAlign w:val="center"/>
            <w:hideMark/>
          </w:tcPr>
          <w:p w:rsidR="00E0489B" w:rsidRPr="00E0489B" w:rsidRDefault="00E0489B" w:rsidP="00E0489B">
            <w:pPr>
              <w:jc w:val="center"/>
              <w:rPr>
                <w:rFonts w:ascii="Arial" w:hAnsi="Arial" w:cs="Arial"/>
                <w:b/>
                <w:bCs/>
                <w:color w:val="000000"/>
                <w:lang w:val="es-MX" w:eastAsia="es-MX"/>
              </w:rPr>
            </w:pPr>
            <w:r w:rsidRPr="00E0489B">
              <w:rPr>
                <w:rFonts w:ascii="Arial" w:hAnsi="Arial" w:cs="Arial"/>
                <w:b/>
                <w:bCs/>
                <w:color w:val="000000"/>
                <w:lang w:val="es-MX" w:eastAsia="es-MX"/>
              </w:rPr>
              <w:t>Local</w:t>
            </w:r>
          </w:p>
        </w:tc>
      </w:tr>
      <w:tr w:rsidR="00E0489B" w:rsidRPr="00E0489B" w:rsidTr="00E55E06">
        <w:trPr>
          <w:trHeight w:val="684"/>
          <w:tblHeader/>
          <w:jc w:val="center"/>
        </w:trPr>
        <w:tc>
          <w:tcPr>
            <w:tcW w:w="1353" w:type="dxa"/>
            <w:vMerge/>
            <w:tcBorders>
              <w:top w:val="single" w:sz="4" w:space="0" w:color="auto"/>
              <w:left w:val="single" w:sz="4" w:space="0" w:color="auto"/>
              <w:bottom w:val="single" w:sz="4" w:space="0" w:color="auto"/>
              <w:right w:val="single" w:sz="4" w:space="0" w:color="auto"/>
            </w:tcBorders>
            <w:vAlign w:val="center"/>
            <w:hideMark/>
          </w:tcPr>
          <w:p w:rsidR="00E0489B" w:rsidRPr="00E0489B" w:rsidRDefault="00E0489B" w:rsidP="00E0489B">
            <w:pPr>
              <w:rPr>
                <w:rFonts w:ascii="Arial" w:hAnsi="Arial" w:cs="Arial"/>
                <w:b/>
                <w:bCs/>
                <w:color w:val="000000"/>
                <w:sz w:val="20"/>
                <w:szCs w:val="20"/>
                <w:lang w:val="es-MX" w:eastAsia="es-MX"/>
              </w:rPr>
            </w:pPr>
          </w:p>
        </w:tc>
        <w:tc>
          <w:tcPr>
            <w:tcW w:w="3279" w:type="dxa"/>
            <w:tcBorders>
              <w:top w:val="single" w:sz="4" w:space="0" w:color="auto"/>
              <w:left w:val="nil"/>
              <w:bottom w:val="single" w:sz="4" w:space="0" w:color="auto"/>
              <w:right w:val="nil"/>
            </w:tcBorders>
            <w:shd w:val="clear" w:color="000000" w:fill="D9D9D9"/>
            <w:vAlign w:val="center"/>
            <w:hideMark/>
          </w:tcPr>
          <w:p w:rsidR="00E0489B" w:rsidRPr="00E0489B" w:rsidRDefault="00E0489B" w:rsidP="00E0489B">
            <w:pPr>
              <w:jc w:val="center"/>
              <w:rPr>
                <w:rFonts w:ascii="Arial" w:hAnsi="Arial" w:cs="Arial"/>
                <w:b/>
                <w:bCs/>
                <w:color w:val="000000"/>
                <w:sz w:val="16"/>
                <w:szCs w:val="16"/>
                <w:lang w:val="es-MX" w:eastAsia="es-MX"/>
              </w:rPr>
            </w:pPr>
            <w:r w:rsidRPr="00E0489B">
              <w:rPr>
                <w:rFonts w:ascii="Arial" w:hAnsi="Arial" w:cs="Arial"/>
                <w:b/>
                <w:bCs/>
                <w:color w:val="000000"/>
                <w:sz w:val="16"/>
                <w:szCs w:val="16"/>
                <w:lang w:val="es-MX" w:eastAsia="es-MX"/>
              </w:rPr>
              <w:t>19 de mayo al 27 de junio (40 días)</w:t>
            </w:r>
          </w:p>
        </w:tc>
        <w:tc>
          <w:tcPr>
            <w:tcW w:w="3508"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E0489B" w:rsidRPr="00E0489B" w:rsidRDefault="00E0489B" w:rsidP="00E0489B">
            <w:pPr>
              <w:jc w:val="center"/>
              <w:rPr>
                <w:rFonts w:ascii="Arial" w:hAnsi="Arial" w:cs="Arial"/>
                <w:b/>
                <w:bCs/>
                <w:color w:val="000000"/>
                <w:sz w:val="16"/>
                <w:szCs w:val="16"/>
                <w:lang w:val="es-MX" w:eastAsia="es-MX"/>
              </w:rPr>
            </w:pPr>
            <w:r w:rsidRPr="00E0489B">
              <w:rPr>
                <w:rFonts w:ascii="Arial" w:hAnsi="Arial" w:cs="Arial"/>
                <w:b/>
                <w:bCs/>
                <w:color w:val="000000"/>
                <w:sz w:val="16"/>
                <w:szCs w:val="16"/>
                <w:lang w:val="es-MX" w:eastAsia="es-MX"/>
              </w:rPr>
              <w:t>19 de mayo al 27 de junio (40 días)</w:t>
            </w:r>
          </w:p>
        </w:tc>
      </w:tr>
      <w:tr w:rsidR="00E0489B" w:rsidRPr="00E0489B" w:rsidTr="00E55E06">
        <w:trPr>
          <w:trHeight w:val="684"/>
          <w:tblHeader/>
          <w:jc w:val="center"/>
        </w:trPr>
        <w:tc>
          <w:tcPr>
            <w:tcW w:w="1353" w:type="dxa"/>
            <w:vMerge/>
            <w:tcBorders>
              <w:top w:val="single" w:sz="4" w:space="0" w:color="auto"/>
              <w:left w:val="single" w:sz="4" w:space="0" w:color="auto"/>
              <w:bottom w:val="single" w:sz="4" w:space="0" w:color="auto"/>
              <w:right w:val="single" w:sz="4" w:space="0" w:color="auto"/>
            </w:tcBorders>
            <w:vAlign w:val="center"/>
            <w:hideMark/>
          </w:tcPr>
          <w:p w:rsidR="00E0489B" w:rsidRPr="00E0489B" w:rsidRDefault="00E0489B" w:rsidP="00E0489B">
            <w:pPr>
              <w:rPr>
                <w:rFonts w:ascii="Arial" w:hAnsi="Arial" w:cs="Arial"/>
                <w:b/>
                <w:bCs/>
                <w:color w:val="000000"/>
                <w:sz w:val="20"/>
                <w:szCs w:val="20"/>
                <w:lang w:val="es-MX" w:eastAsia="es-MX"/>
              </w:rPr>
            </w:pPr>
          </w:p>
        </w:tc>
        <w:tc>
          <w:tcPr>
            <w:tcW w:w="3279" w:type="dxa"/>
            <w:tcBorders>
              <w:top w:val="single" w:sz="4" w:space="0" w:color="auto"/>
              <w:left w:val="nil"/>
              <w:bottom w:val="single" w:sz="4" w:space="0" w:color="auto"/>
              <w:right w:val="single" w:sz="4" w:space="0" w:color="auto"/>
            </w:tcBorders>
            <w:shd w:val="clear" w:color="000000" w:fill="D9D9D9"/>
            <w:vAlign w:val="center"/>
            <w:hideMark/>
          </w:tcPr>
          <w:p w:rsidR="00E0489B" w:rsidRPr="00E0489B" w:rsidRDefault="00E0489B" w:rsidP="00E0489B">
            <w:pPr>
              <w:jc w:val="center"/>
              <w:rPr>
                <w:rFonts w:ascii="Arial" w:hAnsi="Arial" w:cs="Arial"/>
                <w:b/>
                <w:bCs/>
                <w:color w:val="000000"/>
                <w:sz w:val="16"/>
                <w:szCs w:val="16"/>
                <w:lang w:val="es-MX" w:eastAsia="es-MX"/>
              </w:rPr>
            </w:pPr>
            <w:r w:rsidRPr="00E0489B">
              <w:rPr>
                <w:rFonts w:ascii="Arial" w:hAnsi="Arial" w:cs="Arial"/>
                <w:b/>
                <w:bCs/>
                <w:color w:val="000000"/>
                <w:sz w:val="16"/>
                <w:szCs w:val="16"/>
                <w:lang w:val="es-MX" w:eastAsia="es-MX"/>
              </w:rPr>
              <w:t>Presidente, Senadores y Diputados</w:t>
            </w:r>
          </w:p>
        </w:tc>
        <w:tc>
          <w:tcPr>
            <w:tcW w:w="3508" w:type="dxa"/>
            <w:tcBorders>
              <w:top w:val="single" w:sz="4" w:space="0" w:color="auto"/>
              <w:left w:val="nil"/>
              <w:bottom w:val="single" w:sz="4" w:space="0" w:color="auto"/>
              <w:right w:val="single" w:sz="4" w:space="0" w:color="auto"/>
            </w:tcBorders>
            <w:shd w:val="clear" w:color="000000" w:fill="D9D9D9"/>
            <w:vAlign w:val="center"/>
            <w:hideMark/>
          </w:tcPr>
          <w:p w:rsidR="00E0489B" w:rsidRPr="00E0489B" w:rsidRDefault="00E0489B" w:rsidP="00E0489B">
            <w:pPr>
              <w:jc w:val="center"/>
              <w:rPr>
                <w:rFonts w:ascii="Arial" w:hAnsi="Arial" w:cs="Arial"/>
                <w:b/>
                <w:bCs/>
                <w:color w:val="000000"/>
                <w:sz w:val="16"/>
                <w:szCs w:val="16"/>
                <w:lang w:val="es-MX" w:eastAsia="es-MX"/>
              </w:rPr>
            </w:pPr>
            <w:r w:rsidRPr="00E0489B">
              <w:rPr>
                <w:rFonts w:ascii="Arial" w:hAnsi="Arial" w:cs="Arial"/>
                <w:b/>
                <w:bCs/>
                <w:color w:val="000000"/>
                <w:sz w:val="16"/>
                <w:szCs w:val="16"/>
                <w:lang w:val="es-MX" w:eastAsia="es-MX"/>
              </w:rPr>
              <w:t>Diputados y Ayuntamientos</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1</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A</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0</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2</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A</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1</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3</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A</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2</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4</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B</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0</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lastRenderedPageBreak/>
              <w:t>Escenario 5</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B</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1</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6</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B</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2</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7</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C</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0</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8</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C</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1</w:t>
            </w:r>
          </w:p>
        </w:tc>
      </w:tr>
      <w:tr w:rsidR="00E0489B" w:rsidRPr="00E0489B" w:rsidTr="00E55E06">
        <w:trPr>
          <w:trHeight w:val="300"/>
          <w:jc w:val="center"/>
        </w:trPr>
        <w:tc>
          <w:tcPr>
            <w:tcW w:w="13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Calibri" w:hAnsi="Calibri"/>
                <w:color w:val="000000"/>
                <w:sz w:val="22"/>
                <w:szCs w:val="22"/>
                <w:lang w:val="es-MX" w:eastAsia="es-MX"/>
              </w:rPr>
            </w:pPr>
            <w:r w:rsidRPr="00E0489B">
              <w:rPr>
                <w:rFonts w:ascii="Calibri" w:hAnsi="Calibri"/>
                <w:color w:val="000000"/>
                <w:sz w:val="22"/>
                <w:szCs w:val="22"/>
                <w:lang w:val="es-MX" w:eastAsia="es-MX"/>
              </w:rPr>
              <w:t>Escenario 9</w:t>
            </w:r>
          </w:p>
        </w:tc>
        <w:tc>
          <w:tcPr>
            <w:tcW w:w="3279" w:type="dxa"/>
            <w:tcBorders>
              <w:top w:val="single" w:sz="4" w:space="0" w:color="auto"/>
              <w:left w:val="nil"/>
              <w:bottom w:val="single" w:sz="4" w:space="0" w:color="auto"/>
              <w:right w:val="nil"/>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C</w:t>
            </w:r>
          </w:p>
        </w:tc>
        <w:tc>
          <w:tcPr>
            <w:tcW w:w="35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489B" w:rsidRPr="00E0489B" w:rsidRDefault="00E0489B" w:rsidP="00E0489B">
            <w:pPr>
              <w:jc w:val="center"/>
              <w:rPr>
                <w:rFonts w:ascii="Arial" w:hAnsi="Arial" w:cs="Arial"/>
                <w:color w:val="000000"/>
                <w:lang w:val="es-MX" w:eastAsia="es-MX"/>
              </w:rPr>
            </w:pPr>
            <w:r w:rsidRPr="00E0489B">
              <w:rPr>
                <w:rFonts w:ascii="Arial" w:hAnsi="Arial" w:cs="Arial"/>
                <w:color w:val="000000"/>
                <w:lang w:val="es-MX" w:eastAsia="es-MX"/>
              </w:rPr>
              <w:t>2</w:t>
            </w:r>
          </w:p>
        </w:tc>
      </w:tr>
    </w:tbl>
    <w:p w:rsidR="002E0F74" w:rsidRPr="00031CF0" w:rsidRDefault="002E0F74" w:rsidP="001946BA">
      <w:pPr>
        <w:jc w:val="both"/>
        <w:rPr>
          <w:rFonts w:ascii="Arial" w:hAnsi="Arial" w:cs="Arial"/>
          <w:highlight w:val="yellow"/>
        </w:rPr>
      </w:pP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055113">
        <w:rPr>
          <w:rFonts w:ascii="Arial" w:hAnsi="Arial" w:cs="Arial"/>
        </w:rPr>
        <w:t>Si bien el escenario 1 pudiera presentarse en un inicio, en caso de no existir ningún aspirante, también es posible que</w:t>
      </w:r>
      <w:r w:rsidRPr="00D37CAF">
        <w:rPr>
          <w:rFonts w:ascii="Arial" w:hAnsi="Arial" w:cs="Arial"/>
        </w:rPr>
        <w:t xml:space="preserve"> se actualice más adelante, es decir, que aunque existieran aspirantes</w:t>
      </w:r>
      <w:r>
        <w:rPr>
          <w:rFonts w:ascii="Arial" w:hAnsi="Arial" w:cs="Arial"/>
        </w:rPr>
        <w:t>,</w:t>
      </w:r>
      <w:r w:rsidRPr="00D37CAF">
        <w:rPr>
          <w:rFonts w:ascii="Arial" w:hAnsi="Arial" w:cs="Arial"/>
        </w:rPr>
        <w:t xml:space="preserve"> </w:t>
      </w:r>
      <w:r>
        <w:rPr>
          <w:rFonts w:ascii="Arial" w:hAnsi="Arial" w:cs="Arial"/>
        </w:rPr>
        <w:t xml:space="preserve">ninguno de ellos </w:t>
      </w:r>
      <w:r w:rsidRPr="00D37CAF">
        <w:rPr>
          <w:rFonts w:ascii="Arial" w:hAnsi="Arial" w:cs="Arial"/>
        </w:rPr>
        <w:t>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2E0F74">
      <w:pPr>
        <w:ind w:left="567"/>
        <w:jc w:val="both"/>
        <w:rPr>
          <w:rFonts w:ascii="Arial" w:hAnsi="Arial" w:cs="Arial"/>
        </w:rPr>
      </w:pPr>
    </w:p>
    <w:p w:rsidR="002E0F74" w:rsidRPr="00097541" w:rsidRDefault="0049692A" w:rsidP="002E0F74">
      <w:pPr>
        <w:pStyle w:val="Prrafodelista"/>
        <w:numPr>
          <w:ilvl w:val="0"/>
          <w:numId w:val="37"/>
        </w:numPr>
        <w:jc w:val="both"/>
        <w:rPr>
          <w:rFonts w:ascii="Arial" w:hAnsi="Arial" w:cs="Arial"/>
        </w:rPr>
      </w:pPr>
      <w:r>
        <w:rPr>
          <w:rFonts w:ascii="Arial" w:hAnsi="Arial" w:cs="Arial"/>
        </w:rPr>
        <w:t>Por el</w:t>
      </w:r>
      <w:r w:rsidR="002E0F74" w:rsidRPr="00097541">
        <w:rPr>
          <w:rFonts w:ascii="Arial" w:hAnsi="Arial" w:cs="Arial"/>
        </w:rPr>
        <w:t xml:space="preserve"> registro de los candidatos independientes que hubieren cumplido con todos los requisitos aplicables;</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rsidR="002E0F74" w:rsidRPr="00097541" w:rsidRDefault="002E0F74" w:rsidP="002E0F74">
      <w:pPr>
        <w:pStyle w:val="Prrafodelista"/>
        <w:numPr>
          <w:ilvl w:val="0"/>
          <w:numId w:val="37"/>
        </w:numPr>
        <w:jc w:val="both"/>
        <w:rPr>
          <w:rFonts w:ascii="Arial" w:hAnsi="Arial" w:cs="Arial"/>
        </w:rPr>
      </w:pPr>
      <w:r>
        <w:rPr>
          <w:rFonts w:ascii="Arial" w:hAnsi="Arial" w:cs="Arial"/>
        </w:rPr>
        <w:t>Por la cancelación del registro de un candidato independiente;</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sidR="0049692A">
        <w:rPr>
          <w:rFonts w:ascii="Arial" w:hAnsi="Arial" w:cs="Arial"/>
        </w:rPr>
        <w:t>;</w:t>
      </w:r>
    </w:p>
    <w:p w:rsidR="0049692A" w:rsidRDefault="0049692A" w:rsidP="0049692A">
      <w:pPr>
        <w:pStyle w:val="Prrafodelista"/>
        <w:numPr>
          <w:ilvl w:val="0"/>
          <w:numId w:val="37"/>
        </w:numPr>
        <w:spacing w:line="256" w:lineRule="auto"/>
        <w:jc w:val="both"/>
        <w:rPr>
          <w:rFonts w:ascii="Arial" w:hAnsi="Arial" w:cs="Arial"/>
        </w:rPr>
      </w:pPr>
      <w:r>
        <w:rPr>
          <w:rFonts w:ascii="Arial" w:hAnsi="Arial" w:cs="Arial"/>
        </w:rPr>
        <w:t>Por fallecimiento de un candidato independiente.</w:t>
      </w:r>
    </w:p>
    <w:p w:rsidR="0049692A" w:rsidRPr="0049692A" w:rsidRDefault="0049692A" w:rsidP="0049692A">
      <w:pPr>
        <w:ind w:left="927"/>
        <w:jc w:val="both"/>
        <w:rPr>
          <w:rFonts w:ascii="Arial" w:hAnsi="Arial" w:cs="Arial"/>
        </w:rPr>
      </w:pPr>
    </w:p>
    <w:p w:rsidR="002E0F74" w:rsidRPr="0086752B" w:rsidRDefault="002E0F74" w:rsidP="002E0F74">
      <w:pPr>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6D3471">
        <w:rPr>
          <w:rFonts w:ascii="Arial" w:hAnsi="Arial" w:cs="Arial"/>
        </w:rPr>
        <w:t>es 4</w:t>
      </w:r>
      <w:r>
        <w:rPr>
          <w:rFonts w:ascii="Arial" w:hAnsi="Arial" w:cs="Arial"/>
        </w:rPr>
        <w:t>,</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p>
    <w:p w:rsidR="002E0F74" w:rsidRPr="008A44C1" w:rsidRDefault="002E0F74" w:rsidP="002E0F74">
      <w:pPr>
        <w:jc w:val="both"/>
        <w:rPr>
          <w:rFonts w:ascii="Arial" w:hAnsi="Arial" w:cs="Arial"/>
          <w:b/>
          <w:i/>
        </w:rPr>
      </w:pPr>
      <w:r>
        <w:rPr>
          <w:rFonts w:ascii="Arial" w:hAnsi="Arial" w:cs="Arial"/>
          <w:b/>
          <w:i/>
        </w:rPr>
        <w:lastRenderedPageBreak/>
        <w:t>Efectos de la distribución del tiempo en las órdenes de transmisión.</w:t>
      </w:r>
    </w:p>
    <w:p w:rsidR="002E0F74" w:rsidRPr="0069761F" w:rsidRDefault="002E0F74" w:rsidP="002E0F74">
      <w:pPr>
        <w:pStyle w:val="Prrafodelista"/>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2E0F74" w:rsidRDefault="002E0F74" w:rsidP="002E0F74">
      <w:pPr>
        <w:ind w:left="705"/>
        <w:jc w:val="both"/>
        <w:rPr>
          <w:rFonts w:ascii="Arial" w:hAnsi="Arial" w:cs="Arial"/>
        </w:rPr>
      </w:pPr>
    </w:p>
    <w:p w:rsidR="002E0F74" w:rsidRPr="00B92B3C" w:rsidRDefault="002E0F74" w:rsidP="002E0F74">
      <w:pPr>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C1069B">
        <w:trPr>
          <w:trHeight w:val="42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FEDERAL</w:t>
            </w:r>
          </w:p>
        </w:tc>
      </w:tr>
      <w:tr w:rsidR="002E0F74" w:rsidRPr="00C81ED9" w:rsidTr="00C1069B">
        <w:trPr>
          <w:trHeight w:val="42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C1069B">
        <w:trPr>
          <w:trHeight w:val="42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lastRenderedPageBreak/>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C1069B">
        <w:trPr>
          <w:trHeight w:val="42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tab/>
      </w:r>
      <w:r>
        <w:rPr>
          <w:rFonts w:ascii="Arial" w:hAnsi="Arial" w:cs="Arial"/>
        </w:rPr>
        <w:tab/>
      </w:r>
    </w:p>
    <w:p w:rsidR="00C1069B" w:rsidRDefault="00C1069B" w:rsidP="002E0F74">
      <w:pPr>
        <w:tabs>
          <w:tab w:val="left" w:pos="7710"/>
          <w:tab w:val="right" w:pos="9404"/>
        </w:tabs>
        <w:ind w:left="705"/>
        <w:jc w:val="both"/>
        <w:rPr>
          <w:rFonts w:ascii="Arial" w:hAnsi="Arial" w:cs="Arial"/>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E0F74" w:rsidRDefault="002E0F74" w:rsidP="002E0F74">
      <w:pPr>
        <w:jc w:val="both"/>
        <w:rPr>
          <w:rFonts w:ascii="Arial" w:hAnsi="Arial" w:cs="Arial"/>
          <w:b/>
          <w:i/>
        </w:rPr>
      </w:pPr>
    </w:p>
    <w:p w:rsidR="002E0F74" w:rsidRPr="00055113" w:rsidRDefault="002E0F74" w:rsidP="002E0F74">
      <w:pPr>
        <w:numPr>
          <w:ilvl w:val="0"/>
          <w:numId w:val="2"/>
        </w:numPr>
        <w:ind w:left="567" w:hanging="567"/>
        <w:jc w:val="both"/>
        <w:rPr>
          <w:rFonts w:ascii="Arial" w:hAnsi="Arial" w:cs="Arial"/>
        </w:rPr>
      </w:pPr>
      <w:r w:rsidRPr="003857A0">
        <w:rPr>
          <w:rFonts w:ascii="Arial" w:hAnsi="Arial" w:cs="Arial"/>
        </w:rPr>
        <w:t>De conformidad con el artículo 23, numeral 3 del Reglamento</w:t>
      </w:r>
      <w:r>
        <w:rPr>
          <w:rFonts w:ascii="Arial" w:hAnsi="Arial" w:cs="Arial"/>
        </w:rPr>
        <w:t xml:space="preserve"> que</w:t>
      </w:r>
      <w:r w:rsidRPr="003857A0">
        <w:rPr>
          <w:rFonts w:ascii="Arial" w:hAnsi="Arial" w:cs="Arial"/>
        </w:rPr>
        <w:t xml:space="preserve"> establece que </w:t>
      </w:r>
      <w:r w:rsidRPr="00055113">
        <w:rPr>
          <w:rFonts w:ascii="Arial" w:hAnsi="Arial" w:cs="Arial"/>
        </w:rPr>
        <w:t>cuando coincida la celebración de la campaña federal con campaña local, se destinarán veintiséis minutos a la campaña federal y quince minutos a la campaña local, tomando en cuenta que el inicio de la campaña a los cargos de Diputados Locales y Ayuntamientos t</w:t>
      </w:r>
      <w:r w:rsidR="00F52AD6" w:rsidRPr="00055113">
        <w:rPr>
          <w:rFonts w:ascii="Arial" w:hAnsi="Arial" w:cs="Arial"/>
        </w:rPr>
        <w:t>ienen fechas de inicio iguales</w:t>
      </w:r>
      <w:r w:rsidRPr="00055113">
        <w:rPr>
          <w:rFonts w:ascii="Arial" w:hAnsi="Arial" w:cs="Arial"/>
        </w:rPr>
        <w:t xml:space="preserve">. </w:t>
      </w:r>
    </w:p>
    <w:p w:rsidR="002E0F74" w:rsidRPr="00055113"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055113">
        <w:rPr>
          <w:rFonts w:ascii="Arial" w:hAnsi="Arial" w:cs="Arial"/>
        </w:rPr>
        <w:t xml:space="preserve">Por ello, para la campaña federal aplicarán los escenarios previstos en el considerando </w:t>
      </w:r>
      <w:r w:rsidR="00E160A9" w:rsidRPr="00055113">
        <w:rPr>
          <w:rFonts w:ascii="Arial" w:hAnsi="Arial" w:cs="Arial"/>
        </w:rPr>
        <w:t>30</w:t>
      </w:r>
      <w:r w:rsidRPr="00055113">
        <w:rPr>
          <w:rFonts w:ascii="Arial" w:hAnsi="Arial" w:cs="Arial"/>
        </w:rPr>
        <w:t>, con los efectos en la distribución del tiempo exclusivamente en las órdenes de transmisión según los registros de candidatos independientes por tipo de cargo, previstos en el considerando 3</w:t>
      </w:r>
      <w:r w:rsidR="00E160A9" w:rsidRPr="00055113">
        <w:rPr>
          <w:rFonts w:ascii="Arial" w:hAnsi="Arial" w:cs="Arial"/>
        </w:rPr>
        <w:t>1</w:t>
      </w:r>
      <w:r w:rsidRPr="00055113">
        <w:rPr>
          <w:rFonts w:ascii="Arial" w:hAnsi="Arial" w:cs="Arial"/>
        </w:rPr>
        <w:t>; y para las campañas locales los efectos en la distribución del tiempo serán previstos</w:t>
      </w:r>
      <w:r>
        <w:rPr>
          <w:rFonts w:ascii="Arial" w:hAnsi="Arial" w:cs="Arial"/>
        </w:rPr>
        <w:t xml:space="preserve"> también en las mismas órdenes de transmisión conforme a lo siguiente</w:t>
      </w:r>
      <w:r w:rsidRPr="003857A0">
        <w:rPr>
          <w:rFonts w:ascii="Arial" w:hAnsi="Arial" w:cs="Arial"/>
        </w:rPr>
        <w:t xml:space="preserve">: </w:t>
      </w:r>
    </w:p>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lastRenderedPageBreak/>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E0489B" w:rsidRPr="00FD7C7C" w:rsidTr="005B2C17">
        <w:trPr>
          <w:trHeight w:val="330"/>
          <w:jc w:val="center"/>
        </w:trPr>
        <w:tc>
          <w:tcPr>
            <w:tcW w:w="2268" w:type="dxa"/>
            <w:tcBorders>
              <w:top w:val="nil"/>
              <w:left w:val="nil"/>
              <w:bottom w:val="nil"/>
              <w:right w:val="nil"/>
            </w:tcBorders>
            <w:shd w:val="clear" w:color="auto" w:fill="auto"/>
            <w:noWrap/>
            <w:vAlign w:val="center"/>
          </w:tcPr>
          <w:p w:rsidR="00E0489B" w:rsidRPr="00FD7C7C" w:rsidRDefault="00E0489B" w:rsidP="00E0489B">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Pr>
                <w:rFonts w:ascii="Calibri" w:hAnsi="Calibri"/>
                <w:b/>
                <w:bCs/>
                <w:color w:val="000000"/>
                <w:sz w:val="20"/>
                <w:szCs w:val="20"/>
                <w:lang w:eastAsia="es-MX"/>
              </w:rPr>
              <w:t xml:space="preserve"> federal coincidente</w:t>
            </w:r>
            <w:r w:rsidR="00E55E06">
              <w:rPr>
                <w:rFonts w:ascii="Calibri" w:hAnsi="Calibri"/>
                <w:b/>
                <w:bCs/>
                <w:color w:val="000000"/>
                <w:sz w:val="20"/>
                <w:szCs w:val="20"/>
                <w:lang w:eastAsia="es-MX"/>
              </w:rPr>
              <w:t xml:space="preserve"> con campaña</w:t>
            </w:r>
            <w:r>
              <w:rPr>
                <w:rFonts w:ascii="Calibri" w:hAnsi="Calibri"/>
                <w:b/>
                <w:bCs/>
                <w:color w:val="000000"/>
                <w:sz w:val="20"/>
                <w:szCs w:val="20"/>
                <w:lang w:eastAsia="es-MX"/>
              </w:rPr>
              <w:t xml:space="preserve"> </w:t>
            </w:r>
            <w:r w:rsidRPr="00FD7C7C">
              <w:rPr>
                <w:rFonts w:ascii="Calibri" w:hAnsi="Calibri"/>
                <w:b/>
                <w:bCs/>
                <w:color w:val="000000"/>
                <w:sz w:val="20"/>
                <w:szCs w:val="20"/>
                <w:lang w:eastAsia="es-MX"/>
              </w:rPr>
              <w:t xml:space="preserve"> local</w:t>
            </w:r>
            <w:r>
              <w:rPr>
                <w:rFonts w:ascii="Calibri" w:hAnsi="Calibri"/>
                <w:b/>
                <w:bCs/>
                <w:color w:val="000000"/>
                <w:sz w:val="20"/>
                <w:szCs w:val="20"/>
                <w:lang w:eastAsia="es-MX"/>
              </w:rPr>
              <w:t xml:space="preserve"> de </w:t>
            </w:r>
            <w:r w:rsidRPr="00FD7C7C">
              <w:rPr>
                <w:rFonts w:ascii="Calibri" w:hAnsi="Calibri"/>
                <w:b/>
                <w:bCs/>
                <w:color w:val="000000"/>
                <w:sz w:val="20"/>
                <w:szCs w:val="20"/>
                <w:lang w:eastAsia="es-MX"/>
              </w:rPr>
              <w:t>Diputados y Ayuntamientos</w:t>
            </w:r>
          </w:p>
        </w:tc>
        <w:tc>
          <w:tcPr>
            <w:tcW w:w="2410" w:type="dxa"/>
            <w:tcBorders>
              <w:top w:val="nil"/>
              <w:left w:val="nil"/>
              <w:bottom w:val="nil"/>
              <w:right w:val="nil"/>
            </w:tcBorders>
            <w:shd w:val="clear" w:color="auto" w:fill="auto"/>
            <w:noWrap/>
            <w:vAlign w:val="center"/>
          </w:tcPr>
          <w:p w:rsidR="00E0489B" w:rsidRPr="00FD7C7C" w:rsidRDefault="00E0489B" w:rsidP="00DB5811">
            <w:pPr>
              <w:jc w:val="center"/>
              <w:rPr>
                <w:rFonts w:ascii="Calibri" w:hAnsi="Calibri"/>
                <w:color w:val="000000"/>
                <w:sz w:val="20"/>
                <w:szCs w:val="20"/>
                <w:lang w:eastAsia="es-MX"/>
              </w:rPr>
            </w:pPr>
            <w:r>
              <w:rPr>
                <w:rFonts w:ascii="Calibri" w:hAnsi="Calibri"/>
                <w:color w:val="000000"/>
                <w:sz w:val="20"/>
                <w:szCs w:val="20"/>
                <w:lang w:eastAsia="es-MX"/>
              </w:rPr>
              <w:t>19 de mayo</w:t>
            </w:r>
            <w:r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E0489B" w:rsidRPr="00FD7C7C" w:rsidRDefault="00E0489B" w:rsidP="00DB5811">
            <w:pPr>
              <w:jc w:val="center"/>
              <w:rPr>
                <w:rFonts w:ascii="Calibri" w:hAnsi="Calibri"/>
                <w:color w:val="000000"/>
                <w:sz w:val="20"/>
                <w:szCs w:val="20"/>
                <w:lang w:eastAsia="es-MX"/>
              </w:rPr>
            </w:pPr>
            <w:r>
              <w:rPr>
                <w:rFonts w:ascii="Calibri" w:hAnsi="Calibri"/>
                <w:color w:val="000000"/>
                <w:sz w:val="20"/>
                <w:szCs w:val="20"/>
                <w:lang w:eastAsia="es-MX"/>
              </w:rPr>
              <w:t>27 de junio</w:t>
            </w:r>
            <w:r w:rsidRPr="00FD7C7C">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rsidR="00E0489B" w:rsidRPr="00FD7C7C" w:rsidRDefault="00E0489B" w:rsidP="00DB5811">
            <w:pPr>
              <w:jc w:val="center"/>
              <w:rPr>
                <w:rFonts w:ascii="Calibri" w:hAnsi="Calibri"/>
                <w:color w:val="000000"/>
                <w:sz w:val="20"/>
                <w:szCs w:val="20"/>
                <w:lang w:eastAsia="es-MX"/>
              </w:rPr>
            </w:pPr>
            <w:r>
              <w:rPr>
                <w:rFonts w:ascii="Calibri" w:hAnsi="Calibri"/>
                <w:color w:val="000000"/>
                <w:sz w:val="20"/>
                <w:szCs w:val="20"/>
                <w:lang w:eastAsia="es-MX"/>
              </w:rPr>
              <w:t>4</w:t>
            </w:r>
            <w:r w:rsidRPr="00FD7C7C">
              <w:rPr>
                <w:rFonts w:ascii="Calibri" w:hAnsi="Calibri"/>
                <w:color w:val="000000"/>
                <w:sz w:val="20"/>
                <w:szCs w:val="20"/>
                <w:lang w:eastAsia="es-MX"/>
              </w:rPr>
              <w:t>0 días</w:t>
            </w:r>
          </w:p>
        </w:tc>
      </w:tr>
    </w:tbl>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2"/>
        <w:gridCol w:w="3980"/>
      </w:tblGrid>
      <w:tr w:rsidR="00E0489B" w:rsidRPr="004E154D" w:rsidTr="00DB5811">
        <w:trPr>
          <w:trHeight w:val="267"/>
          <w:tblHeader/>
          <w:jc w:val="center"/>
        </w:trPr>
        <w:tc>
          <w:tcPr>
            <w:tcW w:w="6495" w:type="dxa"/>
            <w:gridSpan w:val="3"/>
            <w:shd w:val="clear" w:color="auto" w:fill="C00000"/>
            <w:vAlign w:val="bottom"/>
            <w:hideMark/>
          </w:tcPr>
          <w:p w:rsidR="00E0489B" w:rsidRPr="001F1FE1" w:rsidRDefault="00E0489B" w:rsidP="00DB5811">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LOCAL (con CI a los distintos cargos)</w:t>
            </w:r>
          </w:p>
        </w:tc>
      </w:tr>
      <w:tr w:rsidR="008E604B" w:rsidRPr="004E154D" w:rsidTr="00DB5811">
        <w:trPr>
          <w:trHeight w:val="315"/>
          <w:tblHeader/>
          <w:jc w:val="center"/>
        </w:trPr>
        <w:tc>
          <w:tcPr>
            <w:tcW w:w="2515" w:type="dxa"/>
            <w:gridSpan w:val="2"/>
            <w:shd w:val="clear" w:color="auto" w:fill="C00000"/>
            <w:noWrap/>
            <w:vAlign w:val="bottom"/>
          </w:tcPr>
          <w:p w:rsidR="008E604B" w:rsidRPr="001F1FE1" w:rsidRDefault="008E604B" w:rsidP="00DB5811">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Número de CI con registro</w:t>
            </w:r>
          </w:p>
        </w:tc>
        <w:tc>
          <w:tcPr>
            <w:tcW w:w="3980" w:type="dxa"/>
            <w:vMerge w:val="restart"/>
            <w:shd w:val="clear" w:color="auto" w:fill="C00000"/>
            <w:noWrap/>
            <w:vAlign w:val="center"/>
          </w:tcPr>
          <w:p w:rsidR="008E604B" w:rsidRPr="001F1FE1" w:rsidRDefault="008E604B" w:rsidP="00DB5811">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Efecto</w:t>
            </w:r>
          </w:p>
        </w:tc>
      </w:tr>
      <w:tr w:rsidR="008E604B" w:rsidRPr="004E154D" w:rsidTr="00DB5811">
        <w:trPr>
          <w:trHeight w:val="315"/>
          <w:tblHeader/>
          <w:jc w:val="center"/>
        </w:trPr>
        <w:tc>
          <w:tcPr>
            <w:tcW w:w="883" w:type="dxa"/>
            <w:shd w:val="clear" w:color="auto" w:fill="C00000"/>
            <w:noWrap/>
            <w:vAlign w:val="bottom"/>
            <w:hideMark/>
          </w:tcPr>
          <w:p w:rsidR="008E604B" w:rsidRPr="001F1FE1" w:rsidRDefault="008E604B" w:rsidP="00DB5811">
            <w:pPr>
              <w:jc w:val="center"/>
              <w:rPr>
                <w:rFonts w:ascii="Arial" w:hAnsi="Arial" w:cs="Arial"/>
                <w:b/>
                <w:bCs/>
                <w:color w:val="FFFFFF" w:themeColor="background1"/>
                <w:sz w:val="20"/>
                <w:szCs w:val="20"/>
                <w:lang w:val="es-MX" w:eastAsia="es-MX"/>
              </w:rPr>
            </w:pPr>
            <w:proofErr w:type="spellStart"/>
            <w:r w:rsidRPr="001F1FE1">
              <w:rPr>
                <w:rFonts w:ascii="Arial" w:hAnsi="Arial" w:cs="Arial"/>
                <w:b/>
                <w:bCs/>
                <w:color w:val="FFFFFF" w:themeColor="background1"/>
                <w:sz w:val="20"/>
                <w:szCs w:val="20"/>
                <w:lang w:val="es-MX" w:eastAsia="es-MX"/>
              </w:rPr>
              <w:t>Dip.Loc</w:t>
            </w:r>
            <w:proofErr w:type="spellEnd"/>
          </w:p>
        </w:tc>
        <w:tc>
          <w:tcPr>
            <w:tcW w:w="1632" w:type="dxa"/>
            <w:shd w:val="clear" w:color="auto" w:fill="C00000"/>
            <w:noWrap/>
            <w:vAlign w:val="bottom"/>
            <w:hideMark/>
          </w:tcPr>
          <w:p w:rsidR="008E604B" w:rsidRPr="001F1FE1" w:rsidRDefault="008E604B" w:rsidP="00DB5811">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Ayuntamientos</w:t>
            </w:r>
          </w:p>
        </w:tc>
        <w:tc>
          <w:tcPr>
            <w:tcW w:w="3980" w:type="dxa"/>
            <w:vMerge/>
            <w:shd w:val="clear" w:color="auto" w:fill="C00000"/>
            <w:noWrap/>
            <w:vAlign w:val="bottom"/>
            <w:hideMark/>
          </w:tcPr>
          <w:p w:rsidR="008E604B" w:rsidRPr="001F1FE1" w:rsidRDefault="008E604B" w:rsidP="00DB5811">
            <w:pPr>
              <w:jc w:val="center"/>
              <w:rPr>
                <w:rFonts w:ascii="Arial" w:hAnsi="Arial" w:cs="Arial"/>
                <w:b/>
                <w:bCs/>
                <w:color w:val="FFFFFF" w:themeColor="background1"/>
                <w:sz w:val="20"/>
                <w:szCs w:val="20"/>
                <w:lang w:val="es-MX" w:eastAsia="es-MX"/>
              </w:rPr>
            </w:pP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igualitario entre los PP</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50%  a Ayuntamientos y 50% a PP</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entre Ayuntamientos igualitario</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y 50% a PP</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100% entre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E0489B" w:rsidRPr="004E154D" w:rsidTr="00DB5811">
        <w:trPr>
          <w:trHeight w:val="300"/>
          <w:jc w:val="center"/>
        </w:trPr>
        <w:tc>
          <w:tcPr>
            <w:tcW w:w="883"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E0489B" w:rsidRPr="001F1FE1" w:rsidRDefault="00E0489B" w:rsidP="00DB5811">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E0489B" w:rsidRPr="001F1FE1" w:rsidRDefault="00E0489B" w:rsidP="00DB5811">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bl>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2E0F74" w:rsidRDefault="002E0F74" w:rsidP="002E0F74">
      <w:pPr>
        <w:ind w:left="567"/>
        <w:jc w:val="both"/>
        <w:rPr>
          <w:rFonts w:ascii="Arial" w:hAnsi="Arial" w:cs="Arial"/>
        </w:rPr>
      </w:pPr>
    </w:p>
    <w:p w:rsidR="00BA4AC1" w:rsidRPr="00B6403B" w:rsidRDefault="00BA4AC1" w:rsidP="00BA4AC1">
      <w:pPr>
        <w:numPr>
          <w:ilvl w:val="0"/>
          <w:numId w:val="2"/>
        </w:numPr>
        <w:ind w:left="567" w:hanging="567"/>
        <w:jc w:val="both"/>
        <w:rPr>
          <w:rFonts w:ascii="Arial" w:hAnsi="Arial" w:cs="Arial"/>
        </w:rPr>
      </w:pPr>
      <w:r w:rsidRPr="00B6403B">
        <w:rPr>
          <w:rFonts w:ascii="Arial" w:hAnsi="Arial" w:cs="Arial"/>
        </w:rPr>
        <w:lastRenderedPageBreak/>
        <w:t xml:space="preserve">De conformidad con </w:t>
      </w:r>
      <w:r>
        <w:rPr>
          <w:rFonts w:ascii="Arial" w:hAnsi="Arial" w:cs="Arial"/>
        </w:rPr>
        <w:t>lo dispuesto por los</w:t>
      </w:r>
      <w:r w:rsidRPr="00B6403B">
        <w:rPr>
          <w:rFonts w:ascii="Arial" w:hAnsi="Arial" w:cs="Arial"/>
        </w:rPr>
        <w:t xml:space="preserve"> art</w:t>
      </w:r>
      <w:r>
        <w:rPr>
          <w:rFonts w:ascii="Arial" w:hAnsi="Arial" w:cs="Arial"/>
        </w:rPr>
        <w:t>ículos 172, numeral 1 y 174, numeral 1 de la Ley General de Instituciones y Procedimientos Electorales, c</w:t>
      </w:r>
      <w:r w:rsidRPr="00B6403B">
        <w:rPr>
          <w:rFonts w:ascii="Arial" w:hAnsi="Arial" w:cs="Arial"/>
        </w:rPr>
        <w:t>ada partido político determinará, para cada entidad federativa, la distribución de los mensajes a que tenga derecho entre las campañas federales de diputados y senadores</w:t>
      </w:r>
      <w:r>
        <w:rPr>
          <w:rFonts w:ascii="Arial" w:hAnsi="Arial" w:cs="Arial"/>
        </w:rPr>
        <w:t>; asimismo c</w:t>
      </w:r>
      <w:r w:rsidRPr="00B6403B">
        <w:rPr>
          <w:rFonts w:ascii="Arial" w:hAnsi="Arial" w:cs="Arial"/>
        </w:rPr>
        <w:t>ada partido decidirá la asignación, entre las campañas que comprenda cada proceso electoral local, de los mensajes de propaganda en radio y televisión a que tenga derecho.</w:t>
      </w:r>
    </w:p>
    <w:p w:rsidR="00BA4AC1" w:rsidRDefault="00BA4AC1" w:rsidP="00BA4AC1">
      <w:pPr>
        <w:tabs>
          <w:tab w:val="left" w:pos="1483"/>
          <w:tab w:val="left" w:pos="2816"/>
        </w:tabs>
        <w:ind w:left="567"/>
        <w:jc w:val="both"/>
        <w:rPr>
          <w:rFonts w:ascii="Arial" w:hAnsi="Arial" w:cs="Arial"/>
        </w:rPr>
      </w:pPr>
      <w:r>
        <w:rPr>
          <w:rFonts w:ascii="Arial" w:hAnsi="Arial" w:cs="Arial"/>
        </w:rPr>
        <w:tab/>
      </w:r>
      <w:r>
        <w:rPr>
          <w:rFonts w:ascii="Arial" w:hAnsi="Arial" w:cs="Arial"/>
        </w:rPr>
        <w:tab/>
      </w:r>
    </w:p>
    <w:p w:rsidR="002E0F74" w:rsidRDefault="00BA4AC1" w:rsidP="00BA4AC1">
      <w:pPr>
        <w:numPr>
          <w:ilvl w:val="0"/>
          <w:numId w:val="2"/>
        </w:numPr>
        <w:ind w:left="567" w:hanging="567"/>
        <w:jc w:val="both"/>
        <w:rPr>
          <w:rFonts w:ascii="Arial" w:hAnsi="Arial" w:cs="Arial"/>
        </w:rPr>
      </w:pPr>
      <w:r>
        <w:rPr>
          <w:rFonts w:ascii="Arial" w:hAnsi="Arial" w:cs="Arial"/>
        </w:rPr>
        <w:t xml:space="preserve">Adicionalmente, los artículos 178, numerales 1 y 2 de la Ley de la materia y 25, numeral 5 del Reglamento de Radio y Televisión referido señalan que </w:t>
      </w:r>
      <w:r w:rsidR="002E0F74">
        <w:rPr>
          <w:rFonts w:ascii="Arial" w:hAnsi="Arial" w:cs="Arial"/>
        </w:rPr>
        <w:t>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E0F74" w:rsidRDefault="002E0F74" w:rsidP="002E0F74">
      <w:pPr>
        <w:jc w:val="both"/>
        <w:rPr>
          <w:rFonts w:ascii="Arial" w:hAnsi="Arial" w:cs="Arial"/>
          <w:b/>
        </w:rPr>
      </w:pPr>
    </w:p>
    <w:p w:rsidR="002E0F74" w:rsidRPr="00055113" w:rsidRDefault="002E0F74" w:rsidP="002E0F74">
      <w:pPr>
        <w:jc w:val="both"/>
        <w:rPr>
          <w:rFonts w:ascii="Arial" w:hAnsi="Arial" w:cs="Arial"/>
          <w:b/>
          <w:i/>
        </w:rPr>
      </w:pPr>
      <w:r w:rsidRPr="00055113">
        <w:rPr>
          <w:rFonts w:ascii="Arial" w:hAnsi="Arial" w:cs="Arial"/>
          <w:b/>
          <w:i/>
        </w:rPr>
        <w:t>PREMISAS</w:t>
      </w:r>
    </w:p>
    <w:p w:rsidR="002E0F74" w:rsidRPr="00055113" w:rsidRDefault="002E0F74" w:rsidP="002E0F74">
      <w:pPr>
        <w:jc w:val="both"/>
        <w:rPr>
          <w:rFonts w:ascii="Arial" w:hAnsi="Arial" w:cs="Arial"/>
        </w:rPr>
      </w:pPr>
    </w:p>
    <w:p w:rsidR="002E0F74" w:rsidRPr="00055113" w:rsidRDefault="002E0F74" w:rsidP="002E0F74">
      <w:pPr>
        <w:numPr>
          <w:ilvl w:val="0"/>
          <w:numId w:val="2"/>
        </w:numPr>
        <w:ind w:left="567" w:hanging="567"/>
        <w:jc w:val="both"/>
        <w:rPr>
          <w:rFonts w:ascii="Arial" w:hAnsi="Arial" w:cs="Arial"/>
        </w:rPr>
      </w:pPr>
      <w:r w:rsidRPr="00055113">
        <w:rPr>
          <w:rFonts w:ascii="Arial" w:hAnsi="Arial" w:cs="Arial"/>
        </w:rPr>
        <w:t xml:space="preserve">Con base en lo anterior, se presenta el modelo de premisa </w:t>
      </w:r>
      <w:r w:rsidR="003E736C" w:rsidRPr="00055113">
        <w:rPr>
          <w:rFonts w:ascii="Arial" w:hAnsi="Arial" w:cs="Arial"/>
        </w:rPr>
        <w:t>correspondiente al escenario 9</w:t>
      </w:r>
      <w:r w:rsidRPr="00055113">
        <w:rPr>
          <w:rFonts w:ascii="Arial" w:hAnsi="Arial" w:cs="Arial"/>
        </w:rPr>
        <w:t>, que incluye el porcentaje correspondiente cuando existan dos o más candidatos independientes, tanto para la campaña federal como para las campañas locales.</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2E0F74" w:rsidRDefault="002E0F74" w:rsidP="002E0F74">
      <w:pPr>
        <w:autoSpaceDE w:val="0"/>
        <w:autoSpaceDN w:val="0"/>
        <w:adjustRightInd w:val="0"/>
        <w:rPr>
          <w:rFonts w:ascii="Arial,Bold" w:hAnsi="Arial,Bold" w:cs="Arial,Bold"/>
          <w:b/>
          <w:bCs/>
        </w:rPr>
      </w:pPr>
    </w:p>
    <w:tbl>
      <w:tblPr>
        <w:tblW w:w="4948" w:type="pct"/>
        <w:jc w:val="center"/>
        <w:tblCellMar>
          <w:left w:w="70" w:type="dxa"/>
          <w:right w:w="70" w:type="dxa"/>
        </w:tblCellMar>
        <w:tblLook w:val="04A0" w:firstRow="1" w:lastRow="0" w:firstColumn="1" w:lastColumn="0" w:noHBand="0" w:noVBand="1"/>
      </w:tblPr>
      <w:tblGrid>
        <w:gridCol w:w="1648"/>
        <w:gridCol w:w="1502"/>
        <w:gridCol w:w="1356"/>
        <w:gridCol w:w="1203"/>
        <w:gridCol w:w="1353"/>
        <w:gridCol w:w="1351"/>
        <w:gridCol w:w="1445"/>
      </w:tblGrid>
      <w:tr w:rsidR="00BA4AC1" w:rsidRPr="00763208" w:rsidTr="00055113">
        <w:trPr>
          <w:trHeight w:val="576"/>
          <w:tblHeader/>
          <w:jc w:val="center"/>
        </w:trPr>
        <w:tc>
          <w:tcPr>
            <w:tcW w:w="83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76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8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68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734"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E0489B" w:rsidRPr="00763208" w:rsidRDefault="00E0489B" w:rsidP="00DB5811">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BA4AC1" w:rsidRPr="00E0489B" w:rsidTr="00055113">
        <w:trPr>
          <w:trHeight w:val="576"/>
          <w:jc w:val="center"/>
        </w:trPr>
        <w:tc>
          <w:tcPr>
            <w:tcW w:w="836" w:type="pct"/>
            <w:tcBorders>
              <w:top w:val="nil"/>
              <w:left w:val="single" w:sz="4" w:space="0" w:color="auto"/>
              <w:bottom w:val="single" w:sz="4" w:space="0" w:color="auto"/>
              <w:right w:val="single" w:sz="4" w:space="0" w:color="auto"/>
            </w:tcBorders>
            <w:shd w:val="clear" w:color="auto" w:fill="auto"/>
            <w:vAlign w:val="center"/>
            <w:hideMark/>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Campaña federal coincidente con intercampaña local</w:t>
            </w:r>
          </w:p>
        </w:tc>
        <w:tc>
          <w:tcPr>
            <w:tcW w:w="762"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30 de marzo al 18 de mayo de 2018</w:t>
            </w:r>
          </w:p>
        </w:tc>
        <w:tc>
          <w:tcPr>
            <w:tcW w:w="688"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3200</w:t>
            </w:r>
          </w:p>
        </w:tc>
        <w:tc>
          <w:tcPr>
            <w:tcW w:w="610"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960</w:t>
            </w:r>
          </w:p>
        </w:tc>
        <w:tc>
          <w:tcPr>
            <w:tcW w:w="686"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2234</w:t>
            </w:r>
          </w:p>
        </w:tc>
        <w:tc>
          <w:tcPr>
            <w:tcW w:w="685"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6</w:t>
            </w:r>
          </w:p>
        </w:tc>
        <w:tc>
          <w:tcPr>
            <w:tcW w:w="734" w:type="pct"/>
            <w:tcBorders>
              <w:top w:val="nil"/>
              <w:left w:val="nil"/>
              <w:bottom w:val="single" w:sz="4" w:space="0" w:color="auto"/>
              <w:right w:val="single" w:sz="4" w:space="0" w:color="auto"/>
            </w:tcBorders>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r>
      <w:tr w:rsidR="00BA4AC1" w:rsidRPr="00E0489B" w:rsidTr="00055113">
        <w:trPr>
          <w:trHeight w:val="576"/>
          <w:jc w:val="center"/>
        </w:trPr>
        <w:tc>
          <w:tcPr>
            <w:tcW w:w="836" w:type="pct"/>
            <w:tcBorders>
              <w:top w:val="nil"/>
              <w:left w:val="single" w:sz="4" w:space="0" w:color="auto"/>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 xml:space="preserve">Intercampaña local </w:t>
            </w:r>
            <w:r w:rsidR="002B23D3">
              <w:rPr>
                <w:rFonts w:ascii="Calibri" w:hAnsi="Calibri"/>
                <w:color w:val="000000"/>
                <w:sz w:val="18"/>
                <w:szCs w:val="20"/>
                <w:lang w:eastAsia="es-MX"/>
              </w:rPr>
              <w:t xml:space="preserve">coincidente con </w:t>
            </w:r>
            <w:r w:rsidRPr="00E0489B">
              <w:rPr>
                <w:rFonts w:ascii="Calibri" w:hAnsi="Calibri"/>
                <w:color w:val="000000"/>
                <w:sz w:val="18"/>
                <w:szCs w:val="20"/>
                <w:lang w:eastAsia="es-MX"/>
              </w:rPr>
              <w:t>campaña Federal</w:t>
            </w:r>
          </w:p>
        </w:tc>
        <w:tc>
          <w:tcPr>
            <w:tcW w:w="762"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30 de marzo al 18 de mayo de 2018</w:t>
            </w:r>
          </w:p>
        </w:tc>
        <w:tc>
          <w:tcPr>
            <w:tcW w:w="688"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900</w:t>
            </w:r>
          </w:p>
        </w:tc>
        <w:tc>
          <w:tcPr>
            <w:tcW w:w="610"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900</w:t>
            </w:r>
          </w:p>
        </w:tc>
        <w:tc>
          <w:tcPr>
            <w:tcW w:w="686"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c>
          <w:tcPr>
            <w:tcW w:w="685" w:type="pct"/>
            <w:tcBorders>
              <w:top w:val="nil"/>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c>
          <w:tcPr>
            <w:tcW w:w="734" w:type="pct"/>
            <w:tcBorders>
              <w:top w:val="nil"/>
              <w:left w:val="nil"/>
              <w:bottom w:val="single" w:sz="4" w:space="0" w:color="auto"/>
              <w:right w:val="single" w:sz="4" w:space="0" w:color="auto"/>
            </w:tcBorders>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r>
      <w:tr w:rsidR="00BA4AC1" w:rsidRPr="00E0489B" w:rsidTr="00055113">
        <w:trPr>
          <w:trHeight w:val="576"/>
          <w:jc w:val="center"/>
        </w:trPr>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Campaña federal coincidente con campaña local</w:t>
            </w:r>
          </w:p>
        </w:tc>
        <w:tc>
          <w:tcPr>
            <w:tcW w:w="762"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19 de mayo al 27 de junio de 2018</w:t>
            </w:r>
          </w:p>
        </w:tc>
        <w:tc>
          <w:tcPr>
            <w:tcW w:w="688"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2080</w:t>
            </w:r>
          </w:p>
        </w:tc>
        <w:tc>
          <w:tcPr>
            <w:tcW w:w="610"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620</w:t>
            </w:r>
          </w:p>
        </w:tc>
        <w:tc>
          <w:tcPr>
            <w:tcW w:w="686"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1452</w:t>
            </w:r>
          </w:p>
        </w:tc>
        <w:tc>
          <w:tcPr>
            <w:tcW w:w="685"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8</w:t>
            </w:r>
          </w:p>
        </w:tc>
        <w:tc>
          <w:tcPr>
            <w:tcW w:w="734" w:type="pct"/>
            <w:tcBorders>
              <w:top w:val="single" w:sz="4" w:space="0" w:color="auto"/>
              <w:left w:val="nil"/>
              <w:bottom w:val="single" w:sz="4" w:space="0" w:color="auto"/>
              <w:right w:val="single" w:sz="4" w:space="0" w:color="auto"/>
            </w:tcBorders>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r>
      <w:tr w:rsidR="00BA4AC1" w:rsidRPr="00763208" w:rsidTr="00055113">
        <w:trPr>
          <w:trHeight w:val="576"/>
          <w:jc w:val="center"/>
        </w:trPr>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Campaña local coincidente con campaña federal</w:t>
            </w:r>
          </w:p>
        </w:tc>
        <w:tc>
          <w:tcPr>
            <w:tcW w:w="762"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19 de mayo al 27 de junio de 2018</w:t>
            </w:r>
          </w:p>
        </w:tc>
        <w:tc>
          <w:tcPr>
            <w:tcW w:w="688"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1200</w:t>
            </w:r>
          </w:p>
        </w:tc>
        <w:tc>
          <w:tcPr>
            <w:tcW w:w="610"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352</w:t>
            </w:r>
          </w:p>
        </w:tc>
        <w:tc>
          <w:tcPr>
            <w:tcW w:w="686"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838</w:t>
            </w:r>
          </w:p>
        </w:tc>
        <w:tc>
          <w:tcPr>
            <w:tcW w:w="685" w:type="pct"/>
            <w:tcBorders>
              <w:top w:val="single" w:sz="4" w:space="0" w:color="auto"/>
              <w:left w:val="nil"/>
              <w:bottom w:val="single" w:sz="4" w:space="0" w:color="auto"/>
              <w:right w:val="single" w:sz="4" w:space="0" w:color="auto"/>
            </w:tcBorders>
            <w:shd w:val="clear" w:color="auto" w:fill="auto"/>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10</w:t>
            </w:r>
          </w:p>
        </w:tc>
        <w:tc>
          <w:tcPr>
            <w:tcW w:w="734" w:type="pct"/>
            <w:tcBorders>
              <w:top w:val="single" w:sz="4" w:space="0" w:color="auto"/>
              <w:left w:val="nil"/>
              <w:bottom w:val="single" w:sz="4" w:space="0" w:color="auto"/>
              <w:right w:val="single" w:sz="4" w:space="0" w:color="auto"/>
            </w:tcBorders>
            <w:vAlign w:val="center"/>
          </w:tcPr>
          <w:p w:rsidR="00E0489B" w:rsidRPr="00E0489B" w:rsidRDefault="00E0489B" w:rsidP="00DB5811">
            <w:pPr>
              <w:jc w:val="center"/>
              <w:rPr>
                <w:rFonts w:ascii="Calibri" w:hAnsi="Calibri"/>
                <w:color w:val="000000"/>
                <w:sz w:val="18"/>
                <w:szCs w:val="20"/>
                <w:lang w:eastAsia="es-MX"/>
              </w:rPr>
            </w:pPr>
            <w:r w:rsidRPr="00E0489B">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E0489B" w:rsidRPr="002B23D3" w:rsidRDefault="002E0F74" w:rsidP="002B23D3">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E0489B" w:rsidRDefault="00E0489B" w:rsidP="00E0489B">
      <w:pPr>
        <w:ind w:left="426" w:hanging="426"/>
        <w:jc w:val="center"/>
        <w:rPr>
          <w:rFonts w:ascii="Arial" w:hAnsi="Arial" w:cs="Arial"/>
          <w:color w:val="000000"/>
        </w:rPr>
      </w:pPr>
    </w:p>
    <w:p w:rsidR="00E0489B" w:rsidRDefault="00E0489B" w:rsidP="00E55E06">
      <w:pPr>
        <w:ind w:left="-426"/>
        <w:jc w:val="center"/>
        <w:rPr>
          <w:rFonts w:ascii="Arial" w:hAnsi="Arial" w:cs="Arial"/>
          <w:color w:val="000000"/>
        </w:rPr>
      </w:pPr>
      <w:r w:rsidRPr="00EF0929">
        <w:rPr>
          <w:noProof/>
          <w:lang w:val="es-MX" w:eastAsia="es-MX"/>
        </w:rPr>
        <w:lastRenderedPageBreak/>
        <w:drawing>
          <wp:inline distT="0" distB="0" distL="0" distR="0" wp14:anchorId="56AD5D20" wp14:editId="53DA6BD7">
            <wp:extent cx="5469867" cy="3456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69867" cy="3456000"/>
                    </a:xfrm>
                    <a:prstGeom prst="rect">
                      <a:avLst/>
                    </a:prstGeom>
                    <a:noFill/>
                    <a:ln>
                      <a:noFill/>
                    </a:ln>
                  </pic:spPr>
                </pic:pic>
              </a:graphicData>
            </a:graphic>
          </wp:inline>
        </w:drawing>
      </w:r>
    </w:p>
    <w:p w:rsidR="00E0489B" w:rsidRDefault="00E0489B" w:rsidP="00E0489B">
      <w:pPr>
        <w:ind w:left="426" w:hanging="426"/>
        <w:jc w:val="both"/>
        <w:rPr>
          <w:rFonts w:ascii="Arial" w:hAnsi="Arial" w:cs="Arial"/>
          <w:color w:val="000000"/>
        </w:rPr>
      </w:pPr>
    </w:p>
    <w:p w:rsidR="00E0489B" w:rsidRDefault="00E0489B" w:rsidP="00055113">
      <w:pPr>
        <w:ind w:left="426" w:hanging="426"/>
        <w:jc w:val="center"/>
        <w:rPr>
          <w:rFonts w:ascii="Arial" w:hAnsi="Arial" w:cs="Arial"/>
          <w:color w:val="000000"/>
        </w:rPr>
      </w:pPr>
      <w:r w:rsidRPr="00141AA8">
        <w:rPr>
          <w:noProof/>
          <w:lang w:val="es-MX" w:eastAsia="es-MX"/>
        </w:rPr>
        <w:drawing>
          <wp:inline distT="0" distB="0" distL="0" distR="0" wp14:anchorId="7D68016D" wp14:editId="1A0BA923">
            <wp:extent cx="4584700" cy="3693603"/>
            <wp:effectExtent l="0" t="0" r="6350" b="254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7732" cy="3704102"/>
                    </a:xfrm>
                    <a:prstGeom prst="rect">
                      <a:avLst/>
                    </a:prstGeom>
                    <a:noFill/>
                    <a:ln>
                      <a:noFill/>
                    </a:ln>
                  </pic:spPr>
                </pic:pic>
              </a:graphicData>
            </a:graphic>
          </wp:inline>
        </w:drawing>
      </w:r>
    </w:p>
    <w:p w:rsidR="00E0489B" w:rsidRDefault="00E0489B" w:rsidP="00E0489B">
      <w:pPr>
        <w:ind w:left="426" w:hanging="426"/>
        <w:jc w:val="both"/>
        <w:rPr>
          <w:rFonts w:ascii="Arial" w:hAnsi="Arial" w:cs="Arial"/>
          <w:color w:val="000000"/>
          <w:highlight w:val="green"/>
        </w:rPr>
      </w:pPr>
    </w:p>
    <w:p w:rsidR="00E0489B" w:rsidRDefault="00E0489B" w:rsidP="00E0489B">
      <w:pPr>
        <w:jc w:val="both"/>
        <w:rPr>
          <w:rFonts w:ascii="Arial" w:hAnsi="Arial" w:cs="Arial"/>
          <w:color w:val="000000"/>
          <w:highlight w:val="green"/>
        </w:rPr>
      </w:pPr>
      <w:r w:rsidRPr="00141AA8">
        <w:rPr>
          <w:noProof/>
          <w:lang w:val="es-MX" w:eastAsia="es-MX"/>
        </w:rPr>
        <w:drawing>
          <wp:inline distT="0" distB="0" distL="0" distR="0" wp14:anchorId="4C6464FA" wp14:editId="4282ACAD">
            <wp:extent cx="5971540" cy="3126461"/>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1540" cy="3126461"/>
                    </a:xfrm>
                    <a:prstGeom prst="rect">
                      <a:avLst/>
                    </a:prstGeom>
                    <a:noFill/>
                    <a:ln>
                      <a:noFill/>
                    </a:ln>
                  </pic:spPr>
                </pic:pic>
              </a:graphicData>
            </a:graphic>
          </wp:inline>
        </w:drawing>
      </w:r>
    </w:p>
    <w:p w:rsidR="00E0489B" w:rsidRDefault="00E0489B" w:rsidP="00E0489B">
      <w:pPr>
        <w:jc w:val="both"/>
        <w:rPr>
          <w:noProof/>
          <w:lang w:val="es-MX" w:eastAsia="es-MX"/>
        </w:rPr>
      </w:pPr>
    </w:p>
    <w:p w:rsidR="00C1069B" w:rsidRDefault="00C1069B" w:rsidP="00E0489B">
      <w:pPr>
        <w:jc w:val="both"/>
        <w:rPr>
          <w:noProof/>
          <w:lang w:val="es-MX" w:eastAsia="es-MX"/>
        </w:rPr>
      </w:pPr>
    </w:p>
    <w:p w:rsidR="00C1069B" w:rsidRDefault="00C1069B" w:rsidP="00E0489B">
      <w:pPr>
        <w:jc w:val="both"/>
        <w:rPr>
          <w:noProof/>
          <w:lang w:val="es-MX" w:eastAsia="es-MX"/>
        </w:rPr>
      </w:pPr>
    </w:p>
    <w:p w:rsidR="00E0489B" w:rsidRDefault="00E0489B" w:rsidP="00E0489B">
      <w:pPr>
        <w:jc w:val="both"/>
        <w:rPr>
          <w:rFonts w:ascii="Arial" w:hAnsi="Arial" w:cs="Arial"/>
          <w:color w:val="000000"/>
        </w:rPr>
      </w:pPr>
      <w:r w:rsidRPr="00141AA8">
        <w:rPr>
          <w:noProof/>
          <w:lang w:val="es-MX" w:eastAsia="es-MX"/>
        </w:rPr>
        <w:drawing>
          <wp:inline distT="0" distB="0" distL="0" distR="0" wp14:anchorId="2A274B3B" wp14:editId="407DDCDE">
            <wp:extent cx="5971540" cy="3589963"/>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589963"/>
                    </a:xfrm>
                    <a:prstGeom prst="rect">
                      <a:avLst/>
                    </a:prstGeom>
                    <a:noFill/>
                    <a:ln>
                      <a:noFill/>
                    </a:ln>
                  </pic:spPr>
                </pic:pic>
              </a:graphicData>
            </a:graphic>
          </wp:inline>
        </w:drawing>
      </w:r>
    </w:p>
    <w:p w:rsidR="00E0489B" w:rsidRDefault="00E0489B" w:rsidP="00E0489B">
      <w:pPr>
        <w:jc w:val="both"/>
        <w:rPr>
          <w:rFonts w:ascii="Arial" w:hAnsi="Arial" w:cs="Arial"/>
          <w:color w:val="000000"/>
        </w:rPr>
      </w:pPr>
    </w:p>
    <w:p w:rsidR="002E0F74" w:rsidRPr="0086752B" w:rsidRDefault="002E0F74" w:rsidP="002E0F74">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86752B" w:rsidRDefault="002E0F74" w:rsidP="002E0F74">
      <w:pPr>
        <w:spacing w:line="260" w:lineRule="exact"/>
        <w:ind w:left="567"/>
        <w:jc w:val="both"/>
        <w:rPr>
          <w:rFonts w:ascii="Arial" w:hAnsi="Arial" w:cs="Arial"/>
        </w:rPr>
      </w:pPr>
      <w:r w:rsidRPr="0086752B">
        <w:rPr>
          <w:rFonts w:ascii="Arial" w:hAnsi="Arial" w:cs="Arial"/>
        </w:rPr>
        <w:t>En caso de que, una vez realizado el registro de candidatos independientes, se presente cualquier otro escenario</w:t>
      </w:r>
      <w:r>
        <w:rPr>
          <w:rFonts w:ascii="Arial" w:hAnsi="Arial" w:cs="Arial"/>
        </w:rPr>
        <w:t>,</w:t>
      </w:r>
      <w:r w:rsidRPr="0086752B">
        <w:rPr>
          <w:rFonts w:ascii="Arial" w:hAnsi="Arial" w:cs="Arial"/>
        </w:rPr>
        <w:t xml:space="preserve"> el Secretario Técnico del Comité de Radio y Televisión, comunicará las premisas y pautas correspondientes.</w:t>
      </w:r>
    </w:p>
    <w:p w:rsidR="002E0F74" w:rsidRPr="0086752B" w:rsidRDefault="002E0F74" w:rsidP="002E0F74">
      <w:pPr>
        <w:spacing w:line="260" w:lineRule="exact"/>
        <w:jc w:val="both"/>
        <w:rPr>
          <w:rFonts w:ascii="Arial" w:hAnsi="Arial" w:cs="Arial"/>
          <w:color w:val="000000"/>
        </w:rPr>
      </w:pPr>
    </w:p>
    <w:p w:rsidR="002E0F74" w:rsidRPr="0086752B" w:rsidRDefault="002E0F74" w:rsidP="002E0F74">
      <w:pPr>
        <w:numPr>
          <w:ilvl w:val="0"/>
          <w:numId w:val="2"/>
        </w:numPr>
        <w:spacing w:line="260" w:lineRule="exact"/>
        <w:ind w:left="567" w:hanging="567"/>
        <w:jc w:val="both"/>
        <w:rPr>
          <w:rFonts w:ascii="Arial" w:hAnsi="Arial" w:cs="Arial"/>
          <w:spacing w:val="-6"/>
        </w:rPr>
      </w:pPr>
      <w:r w:rsidRPr="007C295D">
        <w:rPr>
          <w:rFonts w:ascii="Arial" w:hAnsi="Arial" w:cs="Arial"/>
        </w:rPr>
        <w:t xml:space="preserve">Con objeto de dotar de certeza al proceso electoral local a celebrarse en el estado de </w:t>
      </w:r>
      <w:r w:rsidR="00E0489B">
        <w:rPr>
          <w:rFonts w:ascii="Arial" w:hAnsi="Arial" w:cs="Arial"/>
        </w:rPr>
        <w:t>Sonora</w:t>
      </w:r>
      <w:r w:rsidRPr="007C295D">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86752B">
        <w:rPr>
          <w:rFonts w:ascii="Arial" w:hAnsi="Arial" w:cs="Arial"/>
          <w:spacing w:val="-6"/>
        </w:rPr>
        <w:t>.</w:t>
      </w:r>
    </w:p>
    <w:p w:rsidR="002E0F74" w:rsidRDefault="002E0F74" w:rsidP="002E0F74">
      <w:pPr>
        <w:spacing w:line="260" w:lineRule="exact"/>
        <w:ind w:left="567" w:hanging="567"/>
        <w:jc w:val="both"/>
        <w:rPr>
          <w:rFonts w:ascii="Arial" w:hAnsi="Arial" w:cs="Arial"/>
        </w:rPr>
      </w:pPr>
    </w:p>
    <w:p w:rsidR="002E0F74" w:rsidRPr="00055113" w:rsidRDefault="002E0F74" w:rsidP="002E0F74">
      <w:pPr>
        <w:numPr>
          <w:ilvl w:val="0"/>
          <w:numId w:val="2"/>
        </w:numPr>
        <w:spacing w:line="260" w:lineRule="exact"/>
        <w:ind w:left="567" w:hanging="567"/>
        <w:jc w:val="both"/>
        <w:rPr>
          <w:rFonts w:ascii="Arial" w:hAnsi="Arial" w:cs="Arial"/>
        </w:rPr>
      </w:pPr>
      <w:r w:rsidRPr="00055113">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w:t>
      </w:r>
      <w:r w:rsidR="00BF1E5B" w:rsidRPr="00055113">
        <w:rPr>
          <w:rFonts w:ascii="Arial" w:hAnsi="Arial" w:cs="Arial"/>
        </w:rPr>
        <w:t>o 9</w:t>
      </w:r>
      <w:r w:rsidRPr="00055113">
        <w:rPr>
          <w:rFonts w:ascii="Arial" w:hAnsi="Arial" w:cs="Arial"/>
        </w:rPr>
        <w:t xml:space="preserve"> anteriormente descrito.</w:t>
      </w:r>
    </w:p>
    <w:p w:rsidR="002E0F74" w:rsidRPr="00055113" w:rsidRDefault="002E0F74" w:rsidP="002E0F74">
      <w:pPr>
        <w:spacing w:line="260" w:lineRule="exact"/>
        <w:ind w:left="567"/>
        <w:jc w:val="both"/>
        <w:rPr>
          <w:rFonts w:ascii="Arial" w:hAnsi="Arial" w:cs="Arial"/>
        </w:rPr>
      </w:pPr>
    </w:p>
    <w:p w:rsidR="002E0F74" w:rsidRPr="00055113" w:rsidRDefault="002E0F74" w:rsidP="002E0F74">
      <w:pPr>
        <w:autoSpaceDE w:val="0"/>
        <w:autoSpaceDN w:val="0"/>
        <w:adjustRightInd w:val="0"/>
        <w:spacing w:line="260" w:lineRule="exact"/>
        <w:rPr>
          <w:rFonts w:ascii="Arial,Bold" w:hAnsi="Arial,Bold" w:cs="Arial,Bold"/>
          <w:b/>
          <w:bCs/>
          <w:i/>
        </w:rPr>
      </w:pPr>
      <w:r w:rsidRPr="00055113">
        <w:rPr>
          <w:rFonts w:ascii="Arial,Bold" w:hAnsi="Arial,Bold" w:cs="Arial,Bold"/>
          <w:b/>
          <w:bCs/>
          <w:i/>
        </w:rPr>
        <w:t>Sujetos Obligados</w:t>
      </w:r>
    </w:p>
    <w:p w:rsidR="002E0F74" w:rsidRPr="00055113" w:rsidRDefault="002E0F74" w:rsidP="002E0F74">
      <w:pPr>
        <w:spacing w:line="260" w:lineRule="exact"/>
        <w:ind w:left="426" w:hanging="426"/>
        <w:jc w:val="both"/>
        <w:rPr>
          <w:rFonts w:ascii="Arial" w:hAnsi="Arial" w:cs="Arial"/>
          <w:color w:val="000000"/>
        </w:rPr>
      </w:pPr>
    </w:p>
    <w:p w:rsidR="002E0F74" w:rsidRPr="00055113" w:rsidRDefault="002E0F74" w:rsidP="002E0F74">
      <w:pPr>
        <w:numPr>
          <w:ilvl w:val="0"/>
          <w:numId w:val="2"/>
        </w:numPr>
        <w:spacing w:line="260" w:lineRule="exact"/>
        <w:ind w:left="567" w:hanging="567"/>
        <w:jc w:val="both"/>
        <w:rPr>
          <w:rFonts w:ascii="Arial" w:hAnsi="Arial" w:cs="Arial"/>
          <w:color w:val="000000"/>
        </w:rPr>
      </w:pPr>
      <w:r w:rsidRPr="00055113">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E0F74" w:rsidRPr="00055113" w:rsidRDefault="002E0F74" w:rsidP="002E0F74">
      <w:pPr>
        <w:autoSpaceDE w:val="0"/>
        <w:autoSpaceDN w:val="0"/>
        <w:adjustRightInd w:val="0"/>
        <w:spacing w:line="260" w:lineRule="exact"/>
        <w:jc w:val="both"/>
        <w:rPr>
          <w:rFonts w:ascii="Arial" w:hAnsi="Arial" w:cs="Arial"/>
          <w:color w:val="000000"/>
        </w:rPr>
      </w:pPr>
    </w:p>
    <w:p w:rsidR="002E0F74" w:rsidRPr="00055113" w:rsidRDefault="002E0F74" w:rsidP="002E0F74">
      <w:pPr>
        <w:spacing w:line="260" w:lineRule="exact"/>
        <w:ind w:left="567"/>
        <w:jc w:val="both"/>
        <w:rPr>
          <w:rFonts w:ascii="Arial" w:hAnsi="Arial" w:cs="Arial"/>
        </w:rPr>
      </w:pPr>
      <w:r w:rsidRPr="00055113">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E0489B" w:rsidRPr="00055113">
        <w:rPr>
          <w:rFonts w:ascii="Arial" w:hAnsi="Arial" w:cs="Arial"/>
        </w:rPr>
        <w:t>Sonora</w:t>
      </w:r>
      <w:r w:rsidRPr="00055113">
        <w:rPr>
          <w:rFonts w:ascii="Arial" w:hAnsi="Arial" w:cs="Arial"/>
        </w:rPr>
        <w:t xml:space="preserve">. </w:t>
      </w:r>
    </w:p>
    <w:p w:rsidR="002E0F74" w:rsidRPr="00055113" w:rsidRDefault="002E0F74" w:rsidP="002E0F74">
      <w:pPr>
        <w:spacing w:line="260" w:lineRule="exact"/>
        <w:ind w:left="567"/>
        <w:jc w:val="both"/>
        <w:rPr>
          <w:rFonts w:ascii="Arial" w:hAnsi="Arial" w:cs="Arial"/>
        </w:rPr>
      </w:pPr>
    </w:p>
    <w:p w:rsidR="002E0F74" w:rsidRPr="00055113" w:rsidRDefault="002E0F74" w:rsidP="002E0F74">
      <w:pPr>
        <w:numPr>
          <w:ilvl w:val="0"/>
          <w:numId w:val="2"/>
        </w:numPr>
        <w:spacing w:line="260" w:lineRule="exact"/>
        <w:ind w:left="567" w:hanging="567"/>
        <w:jc w:val="both"/>
        <w:rPr>
          <w:rFonts w:ascii="Arial" w:hAnsi="Arial" w:cs="Arial"/>
          <w:color w:val="000000"/>
          <w:spacing w:val="-4"/>
        </w:rPr>
      </w:pPr>
      <w:r w:rsidRPr="00055113">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E0F74" w:rsidRPr="00055113"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86752B" w:rsidRDefault="002E0F74" w:rsidP="00C1069B">
      <w:pPr>
        <w:autoSpaceDE w:val="0"/>
        <w:autoSpaceDN w:val="0"/>
        <w:adjustRightInd w:val="0"/>
        <w:spacing w:line="276" w:lineRule="auto"/>
        <w:ind w:left="567"/>
        <w:contextualSpacing/>
        <w:jc w:val="both"/>
        <w:rPr>
          <w:rFonts w:ascii="Arial" w:hAnsi="Arial" w:cs="Arial"/>
          <w:color w:val="000000"/>
          <w:spacing w:val="-2"/>
        </w:rPr>
      </w:pPr>
      <w:r w:rsidRPr="00055113">
        <w:rPr>
          <w:rFonts w:ascii="Arial" w:hAnsi="Arial" w:cs="Arial"/>
          <w:color w:val="000000"/>
          <w:spacing w:val="-2"/>
        </w:rPr>
        <w:lastRenderedPageBreak/>
        <w:t>De conformidad con los criterios establecidos por el Tribunal Electoral del Poder Judicial de la Federación en la sentencia recaída en el expedie</w:t>
      </w:r>
      <w:r w:rsidRPr="0086752B">
        <w:rPr>
          <w:rFonts w:ascii="Arial" w:hAnsi="Arial" w:cs="Arial"/>
          <w:color w:val="000000"/>
          <w:spacing w:val="-2"/>
        </w:rPr>
        <w:t>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E0F74" w:rsidRPr="0086752B" w:rsidRDefault="002E0F74" w:rsidP="00C1069B">
      <w:pPr>
        <w:autoSpaceDE w:val="0"/>
        <w:autoSpaceDN w:val="0"/>
        <w:adjustRightInd w:val="0"/>
        <w:spacing w:line="276" w:lineRule="auto"/>
        <w:ind w:left="567"/>
        <w:contextualSpacing/>
        <w:jc w:val="both"/>
        <w:rPr>
          <w:rFonts w:ascii="Arial" w:hAnsi="Arial" w:cs="Arial"/>
          <w:color w:val="000000"/>
        </w:rPr>
      </w:pPr>
    </w:p>
    <w:p w:rsidR="002E0F74" w:rsidRPr="0086752B" w:rsidRDefault="002E0F74" w:rsidP="00C1069B">
      <w:pPr>
        <w:pStyle w:val="Prrafodelista"/>
        <w:autoSpaceDE w:val="0"/>
        <w:autoSpaceDN w:val="0"/>
        <w:adjustRightInd w:val="0"/>
        <w:spacing w:after="0" w:line="276" w:lineRule="auto"/>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86752B" w:rsidRDefault="002E0F74" w:rsidP="00C1069B">
      <w:pPr>
        <w:pStyle w:val="Prrafodelista"/>
        <w:autoSpaceDE w:val="0"/>
        <w:autoSpaceDN w:val="0"/>
        <w:adjustRightInd w:val="0"/>
        <w:spacing w:after="0" w:line="276" w:lineRule="auto"/>
        <w:ind w:left="567"/>
        <w:jc w:val="both"/>
        <w:rPr>
          <w:rFonts w:ascii="Arial" w:hAnsi="Arial" w:cs="Arial"/>
          <w:sz w:val="24"/>
          <w:szCs w:val="24"/>
        </w:rPr>
      </w:pPr>
    </w:p>
    <w:p w:rsidR="002E0F74" w:rsidRPr="00340637" w:rsidRDefault="002E0F74" w:rsidP="002E0F7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2E0F74" w:rsidRPr="00340637" w:rsidRDefault="002E0F74" w:rsidP="00C1069B">
      <w:pPr>
        <w:autoSpaceDE w:val="0"/>
        <w:autoSpaceDN w:val="0"/>
        <w:adjustRightInd w:val="0"/>
        <w:spacing w:line="276" w:lineRule="auto"/>
        <w:jc w:val="both"/>
        <w:rPr>
          <w:rFonts w:ascii="Arial" w:hAnsi="Arial" w:cs="Arial"/>
          <w:b/>
          <w:i/>
          <w:color w:val="000000"/>
        </w:rPr>
      </w:pPr>
    </w:p>
    <w:p w:rsidR="002E0F74" w:rsidRPr="00340637" w:rsidRDefault="002E0F74" w:rsidP="00C1069B">
      <w:pPr>
        <w:numPr>
          <w:ilvl w:val="0"/>
          <w:numId w:val="2"/>
        </w:numPr>
        <w:spacing w:line="276" w:lineRule="auto"/>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D0A0B" w:rsidRDefault="002E0F74" w:rsidP="00C1069B">
      <w:pPr>
        <w:autoSpaceDE w:val="0"/>
        <w:autoSpaceDN w:val="0"/>
        <w:adjustRightInd w:val="0"/>
        <w:spacing w:line="276" w:lineRule="auto"/>
        <w:jc w:val="both"/>
        <w:rPr>
          <w:rFonts w:ascii="Arial" w:hAnsi="Arial" w:cs="Arial"/>
          <w:b/>
          <w:i/>
          <w:color w:val="000000"/>
        </w:rPr>
      </w:pPr>
    </w:p>
    <w:p w:rsidR="002E0F74" w:rsidRPr="008A44C1" w:rsidRDefault="002E0F74" w:rsidP="002E0F74">
      <w:pPr>
        <w:jc w:val="both"/>
        <w:rPr>
          <w:rFonts w:ascii="Arial" w:hAnsi="Arial" w:cs="Arial"/>
          <w:b/>
          <w:i/>
        </w:rPr>
      </w:pPr>
      <w:r w:rsidRPr="008A44C1">
        <w:rPr>
          <w:rFonts w:ascii="Arial" w:hAnsi="Arial" w:cs="Arial"/>
          <w:b/>
          <w:i/>
        </w:rPr>
        <w:t>Reglas aplicables para el diseño de los modelos de pauta, de acuerdo con la normativa aplicable</w:t>
      </w:r>
    </w:p>
    <w:p w:rsidR="002E0F74" w:rsidRPr="00340637"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2E0F74" w:rsidRDefault="002E0F74" w:rsidP="002E0F74">
      <w:pPr>
        <w:ind w:left="567"/>
        <w:jc w:val="both"/>
        <w:rPr>
          <w:rFonts w:ascii="Arial" w:hAnsi="Arial" w:cs="Arial"/>
        </w:rPr>
      </w:pPr>
    </w:p>
    <w:p w:rsidR="002E0F74" w:rsidRPr="00340637" w:rsidRDefault="002E0F74" w:rsidP="002E0F74">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2E0F74" w:rsidRPr="00340637"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0C683A"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2E0F74"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8A44C1"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Pr>
          <w:rFonts w:ascii="Arial" w:hAnsi="Arial" w:cs="Arial"/>
          <w:b/>
          <w:i/>
        </w:rPr>
        <w:t>Reglas de optimización de mensajes</w:t>
      </w:r>
    </w:p>
    <w:p w:rsidR="002E0F74" w:rsidRDefault="002E0F74" w:rsidP="002E0F74">
      <w:pPr>
        <w:pStyle w:val="Prrafodelista"/>
        <w:autoSpaceDE w:val="0"/>
        <w:autoSpaceDN w:val="0"/>
        <w:adjustRightInd w:val="0"/>
        <w:spacing w:after="0" w:line="240" w:lineRule="auto"/>
        <w:ind w:left="709" w:hanging="709"/>
        <w:rPr>
          <w:rFonts w:cs="Arial"/>
          <w:color w:val="000000"/>
        </w:rPr>
      </w:pPr>
    </w:p>
    <w:p w:rsidR="002E0F74" w:rsidRDefault="002E0F74" w:rsidP="002E0F74">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2E0F74" w:rsidRPr="001F71B6" w:rsidRDefault="002E0F74" w:rsidP="00C1069B">
      <w:pPr>
        <w:spacing w:line="276" w:lineRule="auto"/>
        <w:ind w:left="567"/>
        <w:jc w:val="both"/>
        <w:rPr>
          <w:rFonts w:ascii="Arial" w:hAnsi="Arial" w:cs="Arial"/>
          <w:spacing w:val="-2"/>
        </w:rPr>
      </w:pPr>
      <w:r w:rsidRPr="001F71B6">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1F71B6" w:rsidRDefault="002E0F74" w:rsidP="00C1069B">
      <w:pPr>
        <w:spacing w:line="276" w:lineRule="auto"/>
        <w:ind w:left="709" w:hanging="709"/>
        <w:jc w:val="both"/>
        <w:rPr>
          <w:rFonts w:ascii="Arial" w:hAnsi="Arial" w:cs="Arial"/>
        </w:rPr>
      </w:pPr>
    </w:p>
    <w:p w:rsidR="002E0F74" w:rsidRDefault="002E0F74" w:rsidP="00C1069B">
      <w:pPr>
        <w:spacing w:line="276" w:lineRule="auto"/>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Default="002E0F74" w:rsidP="00C1069B">
      <w:pPr>
        <w:spacing w:line="276" w:lineRule="auto"/>
        <w:jc w:val="both"/>
        <w:rPr>
          <w:rFonts w:ascii="Arial" w:hAnsi="Arial" w:cs="Arial"/>
        </w:rPr>
      </w:pPr>
    </w:p>
    <w:p w:rsidR="002E0F74" w:rsidRPr="006A26AA" w:rsidRDefault="002E0F74" w:rsidP="00C1069B">
      <w:pPr>
        <w:spacing w:line="276" w:lineRule="auto"/>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2E0F74" w:rsidRPr="001F71B6" w:rsidRDefault="002E0F74" w:rsidP="00C1069B">
      <w:pPr>
        <w:spacing w:line="276" w:lineRule="auto"/>
        <w:jc w:val="both"/>
        <w:rPr>
          <w:rFonts w:ascii="Arial" w:hAnsi="Arial" w:cs="Arial"/>
        </w:rPr>
      </w:pPr>
    </w:p>
    <w:p w:rsidR="002E0F74" w:rsidRDefault="002E0F74" w:rsidP="00C1069B">
      <w:pPr>
        <w:numPr>
          <w:ilvl w:val="0"/>
          <w:numId w:val="2"/>
        </w:numPr>
        <w:spacing w:line="276" w:lineRule="auto"/>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Default="002E0F74" w:rsidP="00C1069B">
      <w:pPr>
        <w:spacing w:line="276" w:lineRule="auto"/>
        <w:ind w:left="567"/>
        <w:jc w:val="both"/>
        <w:rPr>
          <w:rFonts w:ascii="Arial" w:hAnsi="Arial" w:cs="Arial"/>
        </w:rPr>
      </w:pPr>
    </w:p>
    <w:p w:rsidR="002E0F74" w:rsidRPr="00055113" w:rsidRDefault="002E0F74" w:rsidP="00C1069B">
      <w:pPr>
        <w:numPr>
          <w:ilvl w:val="0"/>
          <w:numId w:val="2"/>
        </w:numPr>
        <w:spacing w:line="276" w:lineRule="auto"/>
        <w:ind w:left="567" w:hanging="567"/>
        <w:jc w:val="both"/>
        <w:rPr>
          <w:rFonts w:ascii="Arial" w:hAnsi="Arial" w:cs="Arial"/>
        </w:rPr>
      </w:pPr>
      <w:r>
        <w:rPr>
          <w:rFonts w:ascii="Arial" w:hAnsi="Arial" w:cs="Arial"/>
        </w:rPr>
        <w:t>Atendiendo a lo dispuesto por el artícu</w:t>
      </w:r>
      <w:r w:rsidR="00CE6AE5">
        <w:rPr>
          <w:rFonts w:ascii="Arial" w:hAnsi="Arial" w:cs="Arial"/>
        </w:rPr>
        <w:t xml:space="preserve">lo 116, fracción IV, inciso f) </w:t>
      </w:r>
      <w:r>
        <w:rPr>
          <w:rFonts w:ascii="Arial" w:hAnsi="Arial" w:cs="Arial"/>
        </w:rPr>
        <w:t>de la Constitución Política de los Estados Unidos Mexicanos, e</w:t>
      </w:r>
      <w:r w:rsidRPr="00443408">
        <w:rPr>
          <w:rFonts w:ascii="Arial" w:hAnsi="Arial" w:cs="Arial"/>
        </w:rPr>
        <w:t xml:space="preserve">l partido político local que no obtenga, al menos, el tres por </w:t>
      </w:r>
      <w:r>
        <w:rPr>
          <w:rFonts w:ascii="Arial" w:hAnsi="Arial" w:cs="Arial"/>
        </w:rPr>
        <w:t xml:space="preserve">ciento del total de la votación </w:t>
      </w:r>
      <w:r w:rsidRPr="00443408">
        <w:rPr>
          <w:rFonts w:ascii="Arial" w:hAnsi="Arial" w:cs="Arial"/>
        </w:rPr>
        <w:t>válida emitida en cualquiera de las elecciones que se celebren para la renovación del Poder</w:t>
      </w:r>
      <w:r>
        <w:rPr>
          <w:rFonts w:ascii="Arial" w:hAnsi="Arial" w:cs="Arial"/>
        </w:rPr>
        <w:t xml:space="preserve"> </w:t>
      </w:r>
      <w:r w:rsidRPr="00443408">
        <w:rPr>
          <w:rFonts w:ascii="Arial" w:hAnsi="Arial" w:cs="Arial"/>
        </w:rPr>
        <w:t>Ejecutivo o Legislativo locales, le será cancelado el registro. Esta disposición no será</w:t>
      </w:r>
      <w:r>
        <w:rPr>
          <w:rFonts w:ascii="Arial" w:hAnsi="Arial" w:cs="Arial"/>
        </w:rPr>
        <w:t xml:space="preserve"> </w:t>
      </w:r>
      <w:r w:rsidRPr="00443408">
        <w:rPr>
          <w:rFonts w:ascii="Arial" w:hAnsi="Arial" w:cs="Arial"/>
        </w:rPr>
        <w:t xml:space="preserve">aplicable para los partidos políticos nacionales que participen en las </w:t>
      </w:r>
      <w:r w:rsidRPr="00055113">
        <w:rPr>
          <w:rFonts w:ascii="Arial" w:hAnsi="Arial" w:cs="Arial"/>
        </w:rPr>
        <w:t xml:space="preserve">elecciones locales. De ahí que el porcentaje mínimo para que los partidos políticos en el estado de </w:t>
      </w:r>
      <w:r w:rsidR="00E0489B" w:rsidRPr="00055113">
        <w:rPr>
          <w:rFonts w:ascii="Arial" w:hAnsi="Arial" w:cs="Arial"/>
        </w:rPr>
        <w:t>Sonora</w:t>
      </w:r>
      <w:r w:rsidRPr="00055113">
        <w:rPr>
          <w:rFonts w:ascii="Arial" w:hAnsi="Arial" w:cs="Arial"/>
        </w:rPr>
        <w:t xml:space="preserve"> tengan </w:t>
      </w:r>
      <w:r w:rsidR="00FE213B" w:rsidRPr="00055113">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rsidR="002E0F74" w:rsidRPr="00055113" w:rsidRDefault="002E0F74" w:rsidP="00C1069B">
      <w:pPr>
        <w:spacing w:line="276" w:lineRule="auto"/>
        <w:jc w:val="both"/>
        <w:rPr>
          <w:rFonts w:ascii="Arial" w:hAnsi="Arial" w:cs="Arial"/>
        </w:rPr>
      </w:pPr>
    </w:p>
    <w:p w:rsidR="002E0F74" w:rsidRDefault="002E0F74" w:rsidP="00C1069B">
      <w:pPr>
        <w:numPr>
          <w:ilvl w:val="0"/>
          <w:numId w:val="2"/>
        </w:numPr>
        <w:spacing w:line="276" w:lineRule="auto"/>
        <w:ind w:left="567" w:hanging="567"/>
        <w:jc w:val="both"/>
        <w:rPr>
          <w:rFonts w:ascii="Arial" w:hAnsi="Arial" w:cs="Arial"/>
        </w:rPr>
      </w:pPr>
      <w:r w:rsidRPr="00055113">
        <w:rPr>
          <w:rFonts w:ascii="Arial" w:hAnsi="Arial" w:cs="Arial"/>
        </w:rPr>
        <w:t xml:space="preserve">Con base en los resultados de la última elección de diputados locales por el principio de mayoría relativa, en el estado de </w:t>
      </w:r>
      <w:r w:rsidR="00E0489B" w:rsidRPr="00055113">
        <w:rPr>
          <w:rFonts w:ascii="Arial" w:hAnsi="Arial" w:cs="Arial"/>
        </w:rPr>
        <w:t>Sonora</w:t>
      </w:r>
      <w:r w:rsidRPr="00055113">
        <w:rPr>
          <w:rFonts w:ascii="Arial" w:hAnsi="Arial" w:cs="Arial"/>
        </w:rPr>
        <w:t>, considerando únicamente la votación válida emitida, es decir, descontando los votos nulos, los votos emitidos a favor de candidatos no registrados, se determina el nivel de participación en la</w:t>
      </w:r>
      <w:r w:rsidRPr="00EF45F4">
        <w:rPr>
          <w:rFonts w:ascii="Arial" w:hAnsi="Arial" w:cs="Arial"/>
        </w:rPr>
        <w:t xml:space="preserve"> parte relativa al setenta por ciento y que es el siguiente:</w:t>
      </w:r>
    </w:p>
    <w:p w:rsidR="002E0F74" w:rsidRPr="00EF45F4" w:rsidRDefault="002E0F74" w:rsidP="00C1069B">
      <w:pPr>
        <w:spacing w:line="276" w:lineRule="auto"/>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E0489B" w:rsidRPr="0050242A" w:rsidTr="00E0489B">
        <w:trPr>
          <w:trHeight w:val="945"/>
          <w:tblHeader/>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E0489B" w:rsidRPr="0050242A" w:rsidRDefault="00E0489B" w:rsidP="00DB5811">
            <w:pPr>
              <w:jc w:val="center"/>
              <w:rPr>
                <w:rFonts w:ascii="Arial" w:hAnsi="Arial" w:cs="Arial"/>
                <w:b/>
                <w:bCs/>
                <w:color w:val="FFFFFF"/>
                <w:sz w:val="20"/>
                <w:szCs w:val="20"/>
                <w:lang w:val="es-MX" w:eastAsia="es-MX"/>
              </w:rPr>
            </w:pPr>
            <w:r w:rsidRPr="0050242A">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E0489B" w:rsidRPr="0050242A" w:rsidRDefault="00E0489B" w:rsidP="00DB5811">
            <w:pPr>
              <w:jc w:val="center"/>
              <w:rPr>
                <w:rFonts w:ascii="Arial" w:hAnsi="Arial" w:cs="Arial"/>
                <w:b/>
                <w:bCs/>
                <w:sz w:val="20"/>
                <w:szCs w:val="20"/>
                <w:lang w:val="es-MX" w:eastAsia="es-MX"/>
              </w:rPr>
            </w:pPr>
            <w:r w:rsidRPr="0050242A">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E0489B" w:rsidRPr="0050242A" w:rsidRDefault="00E0489B" w:rsidP="00DB5811">
            <w:pPr>
              <w:jc w:val="center"/>
              <w:rPr>
                <w:rFonts w:ascii="Arial" w:hAnsi="Arial" w:cs="Arial"/>
                <w:b/>
                <w:bCs/>
                <w:sz w:val="20"/>
                <w:szCs w:val="20"/>
                <w:lang w:val="es-MX" w:eastAsia="es-MX"/>
              </w:rPr>
            </w:pPr>
            <w:r w:rsidRPr="0050242A">
              <w:rPr>
                <w:rFonts w:ascii="Arial" w:hAnsi="Arial" w:cs="Arial"/>
                <w:b/>
                <w:bCs/>
                <w:sz w:val="20"/>
                <w:szCs w:val="20"/>
                <w:lang w:val="es-MX" w:eastAsia="es-MX"/>
              </w:rPr>
              <w:t>Porcentaje</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41.97%</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38.55%</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4.67%</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4.79%</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6.32%</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F2F2F2"/>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3.70%</w:t>
            </w:r>
          </w:p>
        </w:tc>
      </w:tr>
      <w:tr w:rsidR="00E0489B" w:rsidRPr="0050242A" w:rsidTr="00C1069B">
        <w:trPr>
          <w:trHeight w:val="680"/>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D9D9D9"/>
            <w:vAlign w:val="center"/>
            <w:hideMark/>
          </w:tcPr>
          <w:p w:rsidR="00E0489B" w:rsidRPr="0050242A" w:rsidRDefault="00E0489B" w:rsidP="00DB5811">
            <w:pPr>
              <w:jc w:val="center"/>
              <w:rPr>
                <w:rFonts w:ascii="Arial" w:hAnsi="Arial" w:cs="Arial"/>
                <w:color w:val="000000"/>
                <w:sz w:val="20"/>
                <w:szCs w:val="20"/>
                <w:lang w:val="es-MX" w:eastAsia="es-MX"/>
              </w:rPr>
            </w:pPr>
            <w:r w:rsidRPr="0050242A">
              <w:rPr>
                <w:rFonts w:ascii="Arial" w:hAnsi="Arial" w:cs="Arial"/>
                <w:color w:val="000000"/>
                <w:sz w:val="20"/>
                <w:szCs w:val="20"/>
                <w:lang w:val="es-MX" w:eastAsia="es-MX"/>
              </w:rPr>
              <w:t>100%</w:t>
            </w:r>
          </w:p>
        </w:tc>
      </w:tr>
    </w:tbl>
    <w:p w:rsidR="002E0F74" w:rsidRPr="001F71B6" w:rsidRDefault="002E0F74" w:rsidP="002E0F74">
      <w:pPr>
        <w:jc w:val="both"/>
        <w:rPr>
          <w:rFonts w:ascii="Arial" w:hAnsi="Arial" w:cs="Arial"/>
        </w:rPr>
      </w:pPr>
    </w:p>
    <w:p w:rsidR="00FE213B" w:rsidRDefault="00FE213B" w:rsidP="002E0F74">
      <w:pPr>
        <w:ind w:left="567"/>
        <w:jc w:val="both"/>
        <w:rPr>
          <w:rFonts w:ascii="Arial" w:hAnsi="Arial" w:cs="Arial"/>
          <w:b/>
          <w:i/>
        </w:rPr>
      </w:pPr>
    </w:p>
    <w:p w:rsidR="002E0F74" w:rsidRDefault="002E0F74" w:rsidP="002E0F74">
      <w:pPr>
        <w:ind w:left="567"/>
        <w:jc w:val="both"/>
        <w:rPr>
          <w:rFonts w:ascii="Arial" w:hAnsi="Arial" w:cs="Arial"/>
          <w:b/>
          <w:i/>
        </w:rPr>
      </w:pPr>
      <w:r>
        <w:rPr>
          <w:rFonts w:ascii="Arial" w:hAnsi="Arial" w:cs="Arial"/>
          <w:b/>
          <w:i/>
        </w:rPr>
        <w:t xml:space="preserve">Sorteos para definir el orden de presentación de partidos políticos nacionales y locales, así como de autoridades electorales en la pauta </w:t>
      </w:r>
    </w:p>
    <w:p w:rsidR="002E0F74" w:rsidRPr="00645FA6" w:rsidRDefault="002E0F74" w:rsidP="002E0F74">
      <w:pPr>
        <w:ind w:left="567"/>
        <w:jc w:val="both"/>
        <w:rPr>
          <w:rFonts w:ascii="Arial" w:hAnsi="Arial" w:cs="Arial"/>
          <w:b/>
          <w:i/>
        </w:rPr>
      </w:pPr>
    </w:p>
    <w:p w:rsidR="002E0F74" w:rsidRPr="00100994" w:rsidRDefault="002E0F74" w:rsidP="002E0F74">
      <w:pPr>
        <w:numPr>
          <w:ilvl w:val="0"/>
          <w:numId w:val="2"/>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100994" w:rsidRDefault="002E0F74" w:rsidP="002E0F74">
      <w:pPr>
        <w:ind w:left="567"/>
        <w:jc w:val="both"/>
        <w:rPr>
          <w:rFonts w:ascii="Arial" w:hAnsi="Arial" w:cs="Arial"/>
          <w:spacing w:val="3"/>
        </w:rPr>
      </w:pP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este Comité aprobó que el mecanismo de distribución y la asignación de </w:t>
      </w:r>
      <w:r w:rsidRPr="00055113">
        <w:rPr>
          <w:rFonts w:ascii="Arial" w:eastAsia="Times New Roman" w:hAnsi="Arial" w:cs="Arial"/>
          <w:spacing w:val="3"/>
          <w:sz w:val="24"/>
          <w:szCs w:val="24"/>
          <w:lang w:val="es-ES" w:eastAsia="es-ES"/>
        </w:rPr>
        <w:t>promocionales de partidos políticos y autoridades electorales en los escenarios de concurrencia 9 y 10, previstos en el artículo 23, numeral 3 del reglamento, habrá de ajustarse a lo siguiente</w:t>
      </w:r>
      <w:r w:rsidRPr="00100994">
        <w:rPr>
          <w:rFonts w:ascii="Arial" w:eastAsia="Times New Roman" w:hAnsi="Arial" w:cs="Arial"/>
          <w:spacing w:val="3"/>
          <w:sz w:val="24"/>
          <w:szCs w:val="24"/>
          <w:lang w:val="es-ES" w:eastAsia="es-ES"/>
        </w:rPr>
        <w:t>:</w:t>
      </w: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2E0F74" w:rsidRPr="00E403C2"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2E0F74" w:rsidRDefault="002E0F74" w:rsidP="002E0F74">
      <w:pPr>
        <w:rPr>
          <w:rFonts w:ascii="Arial" w:hAnsi="Arial" w:cs="Arial"/>
          <w:i/>
          <w:u w:val="single"/>
        </w:rPr>
      </w:pPr>
      <w:r w:rsidRPr="00F31206">
        <w:rPr>
          <w:rFonts w:ascii="Arial" w:hAnsi="Arial" w:cs="Arial"/>
          <w:i/>
          <w:u w:val="single"/>
        </w:rPr>
        <w:lastRenderedPageBreak/>
        <w:t>Escenario 9: Intercampaña local coincidente con campaña federal</w:t>
      </w:r>
    </w:p>
    <w:p w:rsidR="001946BA" w:rsidRPr="00C616F8" w:rsidRDefault="001946BA" w:rsidP="002E0F74">
      <w:pPr>
        <w:rPr>
          <w:rFonts w:ascii="Arial" w:hAnsi="Arial" w:cs="Arial"/>
          <w:i/>
          <w:u w:val="single"/>
        </w:rPr>
      </w:pP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Pr="00055113" w:rsidRDefault="002E0F74" w:rsidP="002E0F74">
      <w:pPr>
        <w:ind w:left="567"/>
        <w:jc w:val="both"/>
        <w:rPr>
          <w:rFonts w:ascii="Arial" w:hAnsi="Arial" w:cs="Arial"/>
        </w:rPr>
      </w:pPr>
    </w:p>
    <w:p w:rsidR="00E0489B" w:rsidRPr="00055113" w:rsidRDefault="00E0489B" w:rsidP="00E0489B">
      <w:pPr>
        <w:numPr>
          <w:ilvl w:val="0"/>
          <w:numId w:val="2"/>
        </w:numPr>
        <w:ind w:left="567" w:hanging="567"/>
        <w:jc w:val="both"/>
        <w:rPr>
          <w:rFonts w:ascii="Arial" w:hAnsi="Arial" w:cs="Arial"/>
        </w:rPr>
      </w:pPr>
      <w:r w:rsidRPr="00055113">
        <w:rPr>
          <w:rFonts w:ascii="Arial" w:hAnsi="Arial" w:cs="Arial"/>
        </w:rPr>
        <w:lastRenderedPageBreak/>
        <w:t>El veintisiete de noviembre de dos mil diecisiete, en sesión extraordinaria, el Consejo General del Instituto Estatal Electoral y de Participación Ciudadana de Sonora, aprobó el  Acuerdo por el que se establece el orden de asignación de los partidos políticos para las pautas de los tiempos de radio y televisión durante el Proceso Electoral 2017-2018, identificado como CG40/2017, obteniendo el siguiente resultado:</w:t>
      </w:r>
    </w:p>
    <w:p w:rsidR="00851CE8" w:rsidRPr="00851CE8" w:rsidRDefault="00851CE8" w:rsidP="00851CE8">
      <w:pPr>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851CE8" w:rsidRPr="009235C1" w:rsidTr="00851CE8">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851CE8" w:rsidRPr="009235C1" w:rsidRDefault="00851CE8" w:rsidP="00DB5811">
            <w:pPr>
              <w:jc w:val="center"/>
              <w:rPr>
                <w:rFonts w:ascii="Arial" w:hAnsi="Arial" w:cs="Arial"/>
                <w:b/>
                <w:bCs/>
                <w:color w:val="FFFFFF"/>
                <w:sz w:val="20"/>
                <w:szCs w:val="20"/>
                <w:lang w:val="es-MX" w:eastAsia="es-MX"/>
              </w:rPr>
            </w:pPr>
            <w:r w:rsidRPr="009235C1">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851CE8" w:rsidRPr="009235C1" w:rsidRDefault="00851CE8" w:rsidP="00DB5811">
            <w:pPr>
              <w:jc w:val="center"/>
              <w:rPr>
                <w:rFonts w:ascii="Arial" w:hAnsi="Arial" w:cs="Arial"/>
                <w:b/>
                <w:bCs/>
                <w:color w:val="FFFFFF"/>
                <w:sz w:val="20"/>
                <w:szCs w:val="20"/>
                <w:lang w:val="es-MX" w:eastAsia="es-MX"/>
              </w:rPr>
            </w:pPr>
            <w:r w:rsidRPr="009235C1">
              <w:rPr>
                <w:rFonts w:ascii="Arial" w:hAnsi="Arial" w:cs="Arial"/>
                <w:b/>
                <w:bCs/>
                <w:color w:val="FFFFFF"/>
                <w:sz w:val="20"/>
                <w:szCs w:val="20"/>
                <w:lang w:val="es-MX" w:eastAsia="es-MX"/>
              </w:rPr>
              <w:t>Partido Político</w:t>
            </w:r>
            <w:r w:rsidRPr="009235C1">
              <w:rPr>
                <w:rFonts w:ascii="Arial" w:hAnsi="Arial" w:cs="Arial"/>
                <w:b/>
                <w:bCs/>
                <w:color w:val="FFFFFF"/>
                <w:sz w:val="20"/>
                <w:szCs w:val="20"/>
                <w:lang w:val="es-MX" w:eastAsia="es-MX"/>
              </w:rPr>
              <w:br/>
              <w:t>Intercampaña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Revolucionario Institucional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Acción Nacional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Verde Ecologista de México</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Encuentro Social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Nueva Alianza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Morena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Movimiento Alternativo Sonorense</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de la Revolución Democrática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Movimiento Ciudadano</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del Trabajo</w:t>
            </w:r>
          </w:p>
        </w:tc>
      </w:tr>
    </w:tbl>
    <w:p w:rsidR="00851CE8" w:rsidRPr="00851CE8" w:rsidRDefault="00851CE8" w:rsidP="00851CE8">
      <w:pPr>
        <w:pStyle w:val="Prrafodelista"/>
        <w:ind w:left="1559"/>
        <w:jc w:val="both"/>
        <w:rPr>
          <w:rFonts w:ascii="Arial" w:hAnsi="Arial" w:cs="Arial"/>
        </w:rPr>
      </w:pPr>
    </w:p>
    <w:p w:rsidR="00851CE8" w:rsidRPr="00851CE8" w:rsidRDefault="00851CE8" w:rsidP="00851CE8">
      <w:pPr>
        <w:pStyle w:val="Prrafodelista"/>
        <w:ind w:left="1559"/>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851CE8" w:rsidRPr="009235C1" w:rsidTr="00851CE8">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851CE8" w:rsidRPr="009235C1" w:rsidRDefault="00851CE8" w:rsidP="00DB5811">
            <w:pPr>
              <w:jc w:val="center"/>
              <w:rPr>
                <w:rFonts w:ascii="Arial" w:hAnsi="Arial" w:cs="Arial"/>
                <w:b/>
                <w:bCs/>
                <w:color w:val="FFFFFF"/>
                <w:sz w:val="20"/>
                <w:szCs w:val="20"/>
                <w:lang w:val="es-MX" w:eastAsia="es-MX"/>
              </w:rPr>
            </w:pPr>
            <w:r w:rsidRPr="009235C1">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851CE8" w:rsidRPr="009235C1" w:rsidRDefault="00851CE8" w:rsidP="00DB5811">
            <w:pPr>
              <w:jc w:val="center"/>
              <w:rPr>
                <w:rFonts w:ascii="Arial" w:hAnsi="Arial" w:cs="Arial"/>
                <w:b/>
                <w:bCs/>
                <w:color w:val="FFFFFF"/>
                <w:sz w:val="20"/>
                <w:szCs w:val="20"/>
                <w:lang w:val="es-MX" w:eastAsia="es-MX"/>
              </w:rPr>
            </w:pPr>
            <w:r w:rsidRPr="009235C1">
              <w:rPr>
                <w:rFonts w:ascii="Arial" w:hAnsi="Arial" w:cs="Arial"/>
                <w:b/>
                <w:bCs/>
                <w:color w:val="FFFFFF"/>
                <w:sz w:val="20"/>
                <w:szCs w:val="20"/>
                <w:lang w:val="es-MX" w:eastAsia="es-MX"/>
              </w:rPr>
              <w:t>Partido Político</w:t>
            </w:r>
            <w:r w:rsidRPr="009235C1">
              <w:rPr>
                <w:rFonts w:ascii="Arial" w:hAnsi="Arial" w:cs="Arial"/>
                <w:b/>
                <w:bCs/>
                <w:color w:val="FFFFFF"/>
                <w:sz w:val="20"/>
                <w:szCs w:val="20"/>
                <w:lang w:val="es-MX" w:eastAsia="es-MX"/>
              </w:rPr>
              <w:br/>
              <w:t>Campaña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del Trabajo</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Movimiento Alternativo Sonorense</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lastRenderedPageBreak/>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Movimiento Ciudadano</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de la Revolución Democrática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Morena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Acción Nacional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Revolucionario Institucional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Nueva Alianza</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Encuentro Social</w:t>
            </w:r>
          </w:p>
        </w:tc>
      </w:tr>
      <w:tr w:rsidR="00851CE8" w:rsidRPr="009235C1" w:rsidTr="00DB58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851CE8" w:rsidRPr="009235C1" w:rsidRDefault="00851CE8" w:rsidP="00DB5811">
            <w:pPr>
              <w:jc w:val="center"/>
              <w:rPr>
                <w:rFonts w:ascii="Arial" w:hAnsi="Arial" w:cs="Arial"/>
                <w:color w:val="000000"/>
                <w:sz w:val="20"/>
                <w:szCs w:val="20"/>
                <w:lang w:val="es-MX" w:eastAsia="es-MX"/>
              </w:rPr>
            </w:pPr>
            <w:r w:rsidRPr="009235C1">
              <w:rPr>
                <w:rFonts w:ascii="Arial" w:hAnsi="Arial" w:cs="Arial"/>
                <w:color w:val="000000"/>
                <w:sz w:val="20"/>
                <w:szCs w:val="20"/>
                <w:lang w:val="es-MX" w:eastAsia="es-MX"/>
              </w:rPr>
              <w:t>Partido Verde Ecologista de México</w:t>
            </w:r>
          </w:p>
        </w:tc>
      </w:tr>
    </w:tbl>
    <w:p w:rsidR="002E0F74" w:rsidRDefault="002E0F74" w:rsidP="002E0F74">
      <w:pPr>
        <w:autoSpaceDE w:val="0"/>
        <w:autoSpaceDN w:val="0"/>
        <w:adjustRightInd w:val="0"/>
        <w:jc w:val="both"/>
        <w:rPr>
          <w:rFonts w:ascii="Arial" w:hAnsi="Arial" w:cs="Arial"/>
          <w:color w:val="000000"/>
        </w:rPr>
      </w:pPr>
    </w:p>
    <w:p w:rsidR="002E0F74" w:rsidRDefault="002E0F74" w:rsidP="002E0F74">
      <w:pPr>
        <w:autoSpaceDE w:val="0"/>
        <w:autoSpaceDN w:val="0"/>
        <w:adjustRightInd w:val="0"/>
        <w:jc w:val="both"/>
        <w:rPr>
          <w:rFonts w:ascii="Arial" w:hAnsi="Arial" w:cs="Arial"/>
          <w:color w:val="000000"/>
        </w:rPr>
      </w:pPr>
    </w:p>
    <w:p w:rsidR="002E0F74" w:rsidRPr="006B7BDD" w:rsidRDefault="002E0F74" w:rsidP="002E0F74">
      <w:pPr>
        <w:numPr>
          <w:ilvl w:val="0"/>
          <w:numId w:val="2"/>
        </w:numPr>
        <w:ind w:left="567" w:hanging="567"/>
        <w:jc w:val="both"/>
        <w:rPr>
          <w:rFonts w:ascii="Arial" w:hAnsi="Arial" w:cs="Arial"/>
        </w:rPr>
      </w:pPr>
      <w:r w:rsidRPr="006B7B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2E0F74">
      <w:pPr>
        <w:ind w:left="567"/>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virtud de lo anterior, adjunto al Acuerdo, se presentan las pautas específicas que corresponde</w:t>
      </w:r>
      <w:r>
        <w:rPr>
          <w:rFonts w:ascii="Arial" w:hAnsi="Arial" w:cs="Arial"/>
        </w:rPr>
        <w:t>n a los periodos de campaña federal coincidente con intercampaña local; campaña federal coincidente con campaña local y</w:t>
      </w:r>
      <w:r w:rsidRPr="00CA3BCA">
        <w:rPr>
          <w:rFonts w:ascii="Arial" w:hAnsi="Arial" w:cs="Arial"/>
        </w:rPr>
        <w:t xml:space="preserve"> cada uno de los escenarios referidos anteriormente,</w:t>
      </w:r>
      <w:r>
        <w:rPr>
          <w:rFonts w:ascii="Arial" w:hAnsi="Arial" w:cs="Arial"/>
        </w:rPr>
        <w:t xml:space="preserve"> que de actualizarse podrían ser</w:t>
      </w:r>
      <w:r w:rsidRPr="00CA3BCA">
        <w:rPr>
          <w:rFonts w:ascii="Arial" w:hAnsi="Arial" w:cs="Arial"/>
        </w:rPr>
        <w:t xml:space="preserve"> aplicables únicamente durante la campaña.</w:t>
      </w:r>
    </w:p>
    <w:p w:rsidR="002E0F74" w:rsidRPr="00CA3BCA" w:rsidRDefault="002E0F74" w:rsidP="002E0F74">
      <w:pPr>
        <w:jc w:val="both"/>
        <w:rPr>
          <w:rFonts w:ascii="Arial" w:hAnsi="Arial" w:cs="Arial"/>
        </w:rPr>
      </w:pPr>
    </w:p>
    <w:p w:rsidR="002E0F74" w:rsidRPr="00CA3BCA" w:rsidRDefault="002E0F74" w:rsidP="002E0F74">
      <w:pPr>
        <w:numPr>
          <w:ilvl w:val="0"/>
          <w:numId w:val="2"/>
        </w:numPr>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rsidR="002E0F74" w:rsidRPr="00CA3BCA" w:rsidRDefault="002E0F74" w:rsidP="002E0F74">
      <w:pPr>
        <w:ind w:left="567"/>
        <w:jc w:val="both"/>
        <w:rPr>
          <w:rFonts w:ascii="Arial" w:hAnsi="Arial" w:cs="Arial"/>
        </w:rPr>
      </w:pPr>
    </w:p>
    <w:p w:rsidR="002E0F74" w:rsidRPr="00055113" w:rsidRDefault="002E0F74" w:rsidP="002E0F74">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A3BCA">
        <w:rPr>
          <w:rFonts w:ascii="Arial" w:eastAsia="Times New Roman" w:hAnsi="Arial" w:cs="Arial"/>
          <w:sz w:val="24"/>
          <w:szCs w:val="24"/>
          <w:lang w:val="es-ES" w:eastAsia="es-ES"/>
        </w:rPr>
        <w:lastRenderedPageBreak/>
        <w:t>Las pautas abarcan el periodo de</w:t>
      </w:r>
      <w:r>
        <w:rPr>
          <w:rFonts w:ascii="Arial" w:eastAsia="Times New Roman" w:hAnsi="Arial" w:cs="Arial"/>
          <w:sz w:val="24"/>
          <w:szCs w:val="24"/>
          <w:lang w:val="es-ES" w:eastAsia="es-ES"/>
        </w:rPr>
        <w:t xml:space="preserve"> acceso conjunto de </w:t>
      </w:r>
      <w:r w:rsidRPr="00CA3BCA">
        <w:rPr>
          <w:rFonts w:ascii="Arial" w:eastAsia="Times New Roman" w:hAnsi="Arial" w:cs="Arial"/>
          <w:sz w:val="24"/>
          <w:szCs w:val="24"/>
          <w:lang w:val="es-ES" w:eastAsia="es-ES"/>
        </w:rPr>
        <w:t>intercampaña y campaña del proceso electoral local</w:t>
      </w:r>
      <w:r>
        <w:rPr>
          <w:rFonts w:ascii="Arial" w:eastAsia="Times New Roman" w:hAnsi="Arial" w:cs="Arial"/>
          <w:sz w:val="24"/>
          <w:szCs w:val="24"/>
          <w:lang w:val="es-ES" w:eastAsia="es-ES"/>
        </w:rPr>
        <w:t xml:space="preserve">, </w:t>
      </w:r>
      <w:r w:rsidRPr="00055113">
        <w:rPr>
          <w:rFonts w:ascii="Arial" w:eastAsia="Times New Roman" w:hAnsi="Arial" w:cs="Arial"/>
          <w:sz w:val="24"/>
          <w:szCs w:val="24"/>
          <w:lang w:val="es-ES" w:eastAsia="es-ES"/>
        </w:rPr>
        <w:t>coincidente con la campaña del proceso electoral federal, a celebrarse en el estado</w:t>
      </w:r>
      <w:r w:rsidR="00FE213B" w:rsidRPr="00055113">
        <w:rPr>
          <w:rFonts w:ascii="Arial" w:eastAsia="Times New Roman" w:hAnsi="Arial" w:cs="Arial"/>
          <w:sz w:val="24"/>
          <w:szCs w:val="24"/>
          <w:lang w:val="es-ES" w:eastAsia="es-ES"/>
        </w:rPr>
        <w:t xml:space="preserve"> de</w:t>
      </w:r>
      <w:r w:rsidRPr="00055113">
        <w:rPr>
          <w:rFonts w:ascii="Arial" w:eastAsia="Times New Roman" w:hAnsi="Arial" w:cs="Arial"/>
          <w:sz w:val="24"/>
          <w:szCs w:val="24"/>
          <w:lang w:val="es-ES" w:eastAsia="es-ES"/>
        </w:rPr>
        <w:t xml:space="preserve"> </w:t>
      </w:r>
      <w:r w:rsidR="00851CE8" w:rsidRPr="00055113">
        <w:rPr>
          <w:rFonts w:ascii="Arial" w:eastAsia="Times New Roman" w:hAnsi="Arial" w:cs="Arial"/>
          <w:sz w:val="24"/>
          <w:szCs w:val="24"/>
          <w:lang w:val="es-ES" w:eastAsia="es-ES"/>
        </w:rPr>
        <w:t>Sonora</w:t>
      </w:r>
      <w:r w:rsidRPr="00055113">
        <w:rPr>
          <w:rFonts w:ascii="Arial" w:eastAsia="Times New Roman" w:hAnsi="Arial" w:cs="Arial"/>
          <w:sz w:val="24"/>
          <w:szCs w:val="24"/>
          <w:lang w:val="es-ES" w:eastAsia="es-ES"/>
        </w:rPr>
        <w:t>;</w:t>
      </w:r>
    </w:p>
    <w:p w:rsidR="002E0F74" w:rsidRPr="00055113" w:rsidRDefault="002E0F74" w:rsidP="002E0F7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E0F74" w:rsidRPr="00055113" w:rsidRDefault="002E0F74" w:rsidP="002E0F74">
      <w:pPr>
        <w:tabs>
          <w:tab w:val="left" w:pos="0"/>
        </w:tabs>
        <w:ind w:left="1134" w:hanging="425"/>
        <w:jc w:val="both"/>
        <w:rPr>
          <w:rFonts w:ascii="Arial" w:hAnsi="Arial" w:cs="Arial"/>
        </w:rPr>
      </w:pPr>
      <w:r w:rsidRPr="00055113">
        <w:rPr>
          <w:rFonts w:ascii="Arial" w:hAnsi="Arial" w:cs="Arial"/>
        </w:rPr>
        <w:t xml:space="preserve">b) </w:t>
      </w:r>
      <w:r w:rsidRPr="00055113">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055113">
        <w:rPr>
          <w:rFonts w:ascii="Arial" w:hAnsi="Arial" w:cs="Arial"/>
          <w:color w:val="000000"/>
        </w:rPr>
        <w:t xml:space="preserve"> artículo 9, numeral 4 del Reglamento de Radio y Televisión en Materia Electoral.</w:t>
      </w:r>
    </w:p>
    <w:p w:rsidR="002E0F74" w:rsidRPr="00055113" w:rsidRDefault="002E0F74" w:rsidP="002E0F74">
      <w:pPr>
        <w:tabs>
          <w:tab w:val="left" w:pos="0"/>
        </w:tabs>
        <w:jc w:val="both"/>
        <w:rPr>
          <w:rFonts w:ascii="Arial" w:hAnsi="Arial" w:cs="Arial"/>
        </w:rPr>
      </w:pPr>
    </w:p>
    <w:p w:rsidR="002E0F74" w:rsidRPr="00055113" w:rsidRDefault="002E0F74" w:rsidP="002E0F74">
      <w:pPr>
        <w:tabs>
          <w:tab w:val="left" w:pos="0"/>
        </w:tabs>
        <w:ind w:left="1134" w:hanging="425"/>
        <w:jc w:val="both"/>
        <w:rPr>
          <w:rFonts w:ascii="Arial" w:hAnsi="Arial" w:cs="Arial"/>
          <w:color w:val="000000"/>
        </w:rPr>
      </w:pPr>
      <w:r w:rsidRPr="00055113">
        <w:rPr>
          <w:rFonts w:ascii="Arial" w:hAnsi="Arial" w:cs="Arial"/>
        </w:rPr>
        <w:t>c)</w:t>
      </w:r>
      <w:r w:rsidRPr="00055113">
        <w:rPr>
          <w:rFonts w:ascii="Arial" w:hAnsi="Arial" w:cs="Arial"/>
        </w:rPr>
        <w:tab/>
      </w:r>
      <w:r w:rsidRPr="00055113">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E0F74" w:rsidRPr="00055113"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055113">
        <w:rPr>
          <w:rFonts w:ascii="Arial" w:hAnsi="Arial" w:cs="Arial"/>
        </w:rPr>
        <w:t xml:space="preserve">d) </w:t>
      </w:r>
      <w:r w:rsidRPr="00055113">
        <w:rPr>
          <w:rFonts w:ascii="Arial" w:hAnsi="Arial" w:cs="Arial"/>
        </w:rPr>
        <w:tab/>
        <w:t>Los tiempos pautados para los partidos políticos suman un total de nueve minutos para partidos políticos durante la intercampaña local y treinta y dos minutos para la campaña federal durante su coincidencia; así como quince minutos para la campaña local y veintiséis minutos para la campaña federal durante su coincidencia.</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e) </w:t>
      </w:r>
      <w:r w:rsidRPr="00CA3BCA">
        <w:rPr>
          <w:rFonts w:ascii="Arial" w:hAnsi="Arial" w:cs="Arial"/>
        </w:rPr>
        <w:tab/>
        <w:t xml:space="preserve">Los espacios destinados para </w:t>
      </w:r>
      <w:r>
        <w:rPr>
          <w:rFonts w:ascii="Arial" w:hAnsi="Arial" w:cs="Arial"/>
        </w:rPr>
        <w:t xml:space="preserve">las </w:t>
      </w:r>
      <w:r w:rsidRPr="00CA3BCA">
        <w:rPr>
          <w:rFonts w:ascii="Arial" w:hAnsi="Arial" w:cs="Arial"/>
        </w:rPr>
        <w:t>candidaturas independientes de esta pauta, se distribuirán proporcionalm</w:t>
      </w:r>
      <w:r>
        <w:rPr>
          <w:rFonts w:ascii="Arial" w:hAnsi="Arial" w:cs="Arial"/>
        </w:rPr>
        <w:t>ente a lo largo de las campañas;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 w:val="left" w:pos="3402"/>
        </w:tabs>
        <w:ind w:left="1134" w:hanging="425"/>
        <w:jc w:val="both"/>
        <w:rPr>
          <w:rFonts w:ascii="Arial" w:hAnsi="Arial" w:cs="Arial"/>
        </w:rPr>
      </w:pPr>
      <w:r w:rsidRPr="00CA3BCA">
        <w:rPr>
          <w:rFonts w:ascii="Arial" w:hAnsi="Arial" w:cs="Arial"/>
        </w:rPr>
        <w:t xml:space="preserve">f) </w:t>
      </w:r>
      <w:r w:rsidRPr="00CA3BCA">
        <w:rPr>
          <w:rFonts w:ascii="Arial" w:hAnsi="Arial" w:cs="Arial"/>
        </w:rPr>
        <w:tab/>
        <w:t>El tiempo en radio y televisión, convertido a número de mensajes que se asignó a</w:t>
      </w:r>
      <w:r>
        <w:rPr>
          <w:rFonts w:ascii="Arial" w:hAnsi="Arial" w:cs="Arial"/>
        </w:rPr>
        <w:t xml:space="preserve"> los partidos políticos para el periodo de </w:t>
      </w:r>
      <w:r w:rsidRPr="00CA3BCA">
        <w:rPr>
          <w:rFonts w:ascii="Arial" w:hAnsi="Arial" w:cs="Arial"/>
        </w:rPr>
        <w:t>campaña fue conforme al siguiente criterio: treinta p</w:t>
      </w:r>
      <w:r>
        <w:rPr>
          <w:rFonts w:ascii="Arial" w:hAnsi="Arial" w:cs="Arial"/>
        </w:rPr>
        <w:t>or ciento de manera igualitaria</w:t>
      </w:r>
      <w:r w:rsidRPr="00CA3BCA">
        <w:rPr>
          <w:rFonts w:ascii="Arial" w:hAnsi="Arial" w:cs="Arial"/>
        </w:rPr>
        <w:t xml:space="preserve"> y el setenta por ciento restante</w:t>
      </w:r>
      <w:r>
        <w:rPr>
          <w:rFonts w:ascii="Arial" w:hAnsi="Arial" w:cs="Arial"/>
        </w:rPr>
        <w:t>,</w:t>
      </w:r>
      <w:r w:rsidRPr="00CA3BCA">
        <w:rPr>
          <w:rFonts w:ascii="Arial" w:hAnsi="Arial" w:cs="Arial"/>
        </w:rPr>
        <w:t xml:space="preserve"> en proporción al porcentaje de votos obtenidos por cada partido político en la elección para diput</w:t>
      </w:r>
      <w:r>
        <w:rPr>
          <w:rFonts w:ascii="Arial" w:hAnsi="Arial" w:cs="Arial"/>
        </w:rPr>
        <w:t>ados locales inmediata anterior;</w:t>
      </w:r>
    </w:p>
    <w:p w:rsidR="002E0F74" w:rsidRPr="00CA3BCA" w:rsidRDefault="002E0F74" w:rsidP="002E0F74">
      <w:pPr>
        <w:tabs>
          <w:tab w:val="left" w:pos="0"/>
          <w:tab w:val="left" w:pos="3402"/>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lang w:val="es-ES_tradnl"/>
        </w:rPr>
      </w:pPr>
      <w:r w:rsidRPr="00CA3BCA">
        <w:rPr>
          <w:rFonts w:ascii="Arial" w:hAnsi="Arial" w:cs="Arial"/>
        </w:rPr>
        <w:t xml:space="preserve">g) </w:t>
      </w:r>
      <w:r w:rsidRPr="00CA3BCA">
        <w:rPr>
          <w:rFonts w:ascii="Arial" w:hAnsi="Arial" w:cs="Arial"/>
        </w:rPr>
        <w:tab/>
        <w:t xml:space="preserve">El tiempo en radio y televisión convertido a número de mensajes que se asignó a los candidatos independientes fue conforme al siguiente criterio: </w:t>
      </w:r>
      <w:r w:rsidRPr="00CA3BCA">
        <w:rPr>
          <w:rFonts w:ascii="Arial" w:hAnsi="Arial" w:cs="Arial"/>
          <w:lang w:val="es-ES_tradnl"/>
        </w:rPr>
        <w:t>como si se tratara de un partido político de nuevo registro, pero en forma proporcional al tipo de elección de que se trata, únicamente en la etapa de las campa</w:t>
      </w:r>
      <w:r>
        <w:rPr>
          <w:rFonts w:ascii="Arial" w:hAnsi="Arial" w:cs="Arial"/>
          <w:lang w:val="es-ES_tradnl"/>
        </w:rPr>
        <w:t>ñas electorales;</w:t>
      </w:r>
    </w:p>
    <w:p w:rsidR="002E0F74" w:rsidRPr="00CA3BCA" w:rsidRDefault="002E0F74" w:rsidP="002E0F74">
      <w:pPr>
        <w:tabs>
          <w:tab w:val="left" w:pos="0"/>
        </w:tabs>
        <w:ind w:left="1134" w:hanging="425"/>
        <w:jc w:val="both"/>
        <w:rPr>
          <w:rFonts w:ascii="Arial" w:hAnsi="Arial" w:cs="Arial"/>
          <w:lang w:val="es-ES_tradn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Pr>
          <w:rFonts w:ascii="Arial" w:hAnsi="Arial" w:cs="Arial"/>
        </w:rPr>
        <w:t>reinta segundos, sin fracciones;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Pr>
          <w:rFonts w:ascii="Arial" w:hAnsi="Arial" w:cs="Arial"/>
        </w:rPr>
        <w:t>a hora en que debe transmitirse;</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rsidR="002E0F74" w:rsidRPr="00CA3BCA"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General de Instituciones y 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E0F74" w:rsidRPr="00B84BD5" w:rsidRDefault="002E0F74" w:rsidP="002E0F74">
      <w:pPr>
        <w:ind w:left="567"/>
        <w:jc w:val="both"/>
        <w:rPr>
          <w:rFonts w:ascii="Arial" w:hAnsi="Arial" w:cs="Arial"/>
        </w:rPr>
      </w:pPr>
    </w:p>
    <w:p w:rsidR="002E0F74" w:rsidRPr="00055113" w:rsidRDefault="002E0F74" w:rsidP="002E0F74">
      <w:pPr>
        <w:numPr>
          <w:ilvl w:val="0"/>
          <w:numId w:val="2"/>
        </w:numPr>
        <w:ind w:left="567" w:hanging="567"/>
        <w:jc w:val="both"/>
        <w:rPr>
          <w:rFonts w:ascii="Arial" w:hAnsi="Arial" w:cs="Arial"/>
        </w:rPr>
      </w:pPr>
      <w:r w:rsidRPr="00B84BD5">
        <w:rPr>
          <w:rFonts w:ascii="Arial" w:hAnsi="Arial" w:cs="Arial"/>
        </w:rPr>
        <w:t xml:space="preserve">Conforme a lo señalado en los considerandos anteriores, a </w:t>
      </w:r>
      <w:r w:rsidRPr="00055113">
        <w:rPr>
          <w:rFonts w:ascii="Arial" w:hAnsi="Arial" w:cs="Arial"/>
        </w:rPr>
        <w:t xml:space="preserve">continuación se presenta el calendario correspondiente al periodo de acceso conjunto de intercampaña y campaña del proceso electoral local a celebrarse en el estado de </w:t>
      </w:r>
      <w:r w:rsidR="00851CE8" w:rsidRPr="00055113">
        <w:rPr>
          <w:rFonts w:ascii="Arial" w:hAnsi="Arial" w:cs="Arial"/>
        </w:rPr>
        <w:t>Sonora</w:t>
      </w:r>
      <w:r w:rsidRPr="00055113">
        <w:rPr>
          <w:rFonts w:ascii="Arial" w:hAnsi="Arial" w:cs="Arial"/>
        </w:rPr>
        <w:t>.</w:t>
      </w:r>
    </w:p>
    <w:p w:rsidR="002E0F74" w:rsidRPr="00055113" w:rsidRDefault="002E0F74" w:rsidP="002E0F74">
      <w:pPr>
        <w:pStyle w:val="Prrafodelista"/>
        <w:spacing w:after="0" w:line="240" w:lineRule="auto"/>
        <w:rPr>
          <w:rFonts w:ascii="Arial" w:hAnsi="Arial" w:cs="Arial"/>
          <w:b/>
          <w:sz w:val="24"/>
          <w:szCs w:val="24"/>
        </w:rPr>
      </w:pPr>
    </w:p>
    <w:p w:rsidR="002E0F74" w:rsidRPr="00055113" w:rsidRDefault="002E0F74" w:rsidP="002E0F74">
      <w:pPr>
        <w:rPr>
          <w:rFonts w:ascii="Arial" w:hAnsi="Arial" w:cs="Arial"/>
          <w:b/>
        </w:rPr>
      </w:pPr>
    </w:p>
    <w:p w:rsidR="002E0F74" w:rsidRPr="00114922" w:rsidRDefault="002E0F74" w:rsidP="002E0F74">
      <w:pPr>
        <w:autoSpaceDE w:val="0"/>
        <w:autoSpaceDN w:val="0"/>
        <w:adjustRightInd w:val="0"/>
        <w:jc w:val="center"/>
        <w:rPr>
          <w:rFonts w:ascii="Arial" w:hAnsi="Arial" w:cs="Arial"/>
          <w:b/>
          <w:bCs/>
        </w:rPr>
      </w:pPr>
      <w:r w:rsidRPr="00055113">
        <w:rPr>
          <w:rFonts w:ascii="Arial" w:hAnsi="Arial" w:cs="Arial"/>
          <w:b/>
          <w:bCs/>
        </w:rPr>
        <w:t>INTERCAMPAÑA LOCAL Y CAMPAÑAS FEDERAL Y LOCAL</w:t>
      </w:r>
    </w:p>
    <w:p w:rsidR="002E0F74" w:rsidRDefault="002E0F74"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851CE8" w:rsidRPr="00B0650B" w:rsidTr="00DB5811">
        <w:trPr>
          <w:trHeight w:val="640"/>
        </w:trPr>
        <w:tc>
          <w:tcPr>
            <w:tcW w:w="3334" w:type="pct"/>
            <w:tcBorders>
              <w:top w:val="single" w:sz="8" w:space="0" w:color="FFFFFF"/>
              <w:left w:val="nil"/>
              <w:bottom w:val="single" w:sz="8" w:space="0" w:color="FFFFFF"/>
              <w:right w:val="nil"/>
            </w:tcBorders>
            <w:shd w:val="clear" w:color="000000" w:fill="DBE5F1"/>
            <w:vAlign w:val="center"/>
          </w:tcPr>
          <w:p w:rsidR="00851CE8" w:rsidRDefault="00851CE8" w:rsidP="00BA4AC1">
            <w:pPr>
              <w:autoSpaceDE w:val="0"/>
              <w:autoSpaceDN w:val="0"/>
              <w:spacing w:line="252" w:lineRule="auto"/>
              <w:jc w:val="both"/>
              <w:rPr>
                <w:rFonts w:ascii="Arial" w:hAnsi="Arial" w:cs="Arial"/>
                <w:sz w:val="20"/>
                <w:szCs w:val="20"/>
              </w:rPr>
            </w:pPr>
            <w:r>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851CE8" w:rsidRDefault="00851CE8" w:rsidP="00DB5811">
            <w:pPr>
              <w:spacing w:line="252" w:lineRule="auto"/>
              <w:jc w:val="center"/>
              <w:rPr>
                <w:rFonts w:ascii="Arial" w:hAnsi="Arial" w:cs="Arial"/>
                <w:color w:val="000000"/>
                <w:sz w:val="20"/>
                <w:szCs w:val="20"/>
              </w:rPr>
            </w:pPr>
            <w:r>
              <w:rPr>
                <w:rFonts w:ascii="Arial" w:hAnsi="Arial" w:cs="Arial"/>
                <w:color w:val="000000"/>
                <w:sz w:val="20"/>
                <w:szCs w:val="20"/>
              </w:rPr>
              <w:t>23 de marzo de 2018</w:t>
            </w:r>
          </w:p>
        </w:tc>
      </w:tr>
      <w:tr w:rsidR="00851CE8" w:rsidRPr="00B0650B" w:rsidTr="00DB5811">
        <w:trPr>
          <w:trHeight w:val="640"/>
        </w:trPr>
        <w:tc>
          <w:tcPr>
            <w:tcW w:w="3334" w:type="pct"/>
            <w:tcBorders>
              <w:top w:val="single" w:sz="8" w:space="0" w:color="FFFFFF"/>
              <w:left w:val="nil"/>
              <w:bottom w:val="single" w:sz="8" w:space="0" w:color="FFFFFF"/>
              <w:right w:val="nil"/>
            </w:tcBorders>
            <w:shd w:val="clear" w:color="000000" w:fill="DBE5F1"/>
            <w:vAlign w:val="center"/>
          </w:tcPr>
          <w:p w:rsidR="00851CE8" w:rsidRDefault="00851CE8" w:rsidP="00BA4AC1">
            <w:pPr>
              <w:autoSpaceDE w:val="0"/>
              <w:autoSpaceDN w:val="0"/>
              <w:spacing w:line="252" w:lineRule="auto"/>
              <w:jc w:val="both"/>
              <w:rPr>
                <w:rFonts w:ascii="Arial" w:hAnsi="Arial" w:cs="Arial"/>
                <w:sz w:val="20"/>
                <w:szCs w:val="20"/>
              </w:rPr>
            </w:pPr>
            <w:r>
              <w:rPr>
                <w:rFonts w:ascii="Arial" w:hAnsi="Arial" w:cs="Arial"/>
                <w:sz w:val="20"/>
                <w:szCs w:val="20"/>
              </w:rPr>
              <w:t>Fecha límite de la primera recepción electrónica de material de partidos políticos para el periodo de campaña local de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851CE8" w:rsidRDefault="00851CE8" w:rsidP="00DB5811">
            <w:pPr>
              <w:spacing w:line="252" w:lineRule="auto"/>
              <w:jc w:val="center"/>
              <w:rPr>
                <w:rFonts w:ascii="Arial" w:hAnsi="Arial" w:cs="Arial"/>
                <w:color w:val="000000"/>
                <w:sz w:val="20"/>
                <w:szCs w:val="20"/>
              </w:rPr>
            </w:pPr>
            <w:r>
              <w:rPr>
                <w:rFonts w:ascii="Arial" w:hAnsi="Arial" w:cs="Arial"/>
                <w:color w:val="000000"/>
                <w:sz w:val="20"/>
                <w:szCs w:val="20"/>
              </w:rPr>
              <w:t>11 de mayo de 2018</w:t>
            </w:r>
          </w:p>
        </w:tc>
      </w:tr>
    </w:tbl>
    <w:p w:rsidR="002E0F74" w:rsidRDefault="002E0F74" w:rsidP="002E0F74">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851CE8" w:rsidRPr="00712E21" w:rsidTr="001F2519">
        <w:trPr>
          <w:trHeight w:val="828"/>
          <w:tblHeader/>
          <w:jc w:val="center"/>
        </w:trPr>
        <w:tc>
          <w:tcPr>
            <w:tcW w:w="800" w:type="dxa"/>
            <w:tcBorders>
              <w:top w:val="nil"/>
              <w:left w:val="nil"/>
              <w:bottom w:val="nil"/>
              <w:right w:val="nil"/>
            </w:tcBorders>
            <w:shd w:val="clear" w:color="000000" w:fill="C00000"/>
            <w:noWrap/>
            <w:vAlign w:val="center"/>
            <w:hideMark/>
          </w:tcPr>
          <w:p w:rsidR="00851CE8" w:rsidRPr="00712E21" w:rsidRDefault="00851CE8" w:rsidP="00DB5811">
            <w:pPr>
              <w:jc w:val="center"/>
              <w:rPr>
                <w:rFonts w:ascii="Calibri" w:hAnsi="Calibri"/>
                <w:b/>
                <w:bCs/>
                <w:color w:val="FFFFFF"/>
                <w:sz w:val="20"/>
                <w:szCs w:val="20"/>
                <w:lang w:val="es-MX" w:eastAsia="es-MX"/>
              </w:rPr>
            </w:pPr>
            <w:r w:rsidRPr="00712E21">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851CE8" w:rsidRPr="00712E21" w:rsidRDefault="00851CE8" w:rsidP="00DB5811">
            <w:pPr>
              <w:jc w:val="center"/>
              <w:rPr>
                <w:rFonts w:ascii="Calibri" w:hAnsi="Calibri"/>
                <w:b/>
                <w:bCs/>
                <w:color w:val="FFFFFF"/>
                <w:sz w:val="20"/>
                <w:szCs w:val="20"/>
                <w:lang w:val="es-MX" w:eastAsia="es-MX"/>
              </w:rPr>
            </w:pPr>
            <w:r w:rsidRPr="00712E21">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851CE8" w:rsidRPr="00712E21" w:rsidRDefault="00851CE8" w:rsidP="00DB5811">
            <w:pPr>
              <w:jc w:val="center"/>
              <w:rPr>
                <w:rFonts w:ascii="Calibri" w:hAnsi="Calibri"/>
                <w:b/>
                <w:bCs/>
                <w:color w:val="FFFFFF"/>
                <w:sz w:val="20"/>
                <w:szCs w:val="20"/>
                <w:lang w:val="es-MX" w:eastAsia="es-MX"/>
              </w:rPr>
            </w:pPr>
            <w:r w:rsidRPr="00712E21">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851CE8" w:rsidRPr="00712E21" w:rsidRDefault="00851CE8" w:rsidP="00DB5811">
            <w:pPr>
              <w:jc w:val="center"/>
              <w:rPr>
                <w:rFonts w:ascii="Calibri" w:hAnsi="Calibri"/>
                <w:b/>
                <w:bCs/>
                <w:color w:val="FFFFFF"/>
                <w:sz w:val="20"/>
                <w:szCs w:val="20"/>
                <w:lang w:val="es-MX" w:eastAsia="es-MX"/>
              </w:rPr>
            </w:pPr>
            <w:r w:rsidRPr="00712E21">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851CE8" w:rsidRPr="00712E21" w:rsidRDefault="00851CE8" w:rsidP="00DB5811">
            <w:pPr>
              <w:jc w:val="center"/>
              <w:rPr>
                <w:rFonts w:ascii="Calibri" w:hAnsi="Calibri"/>
                <w:b/>
                <w:bCs/>
                <w:color w:val="FFFFFF"/>
                <w:sz w:val="20"/>
                <w:szCs w:val="20"/>
                <w:lang w:val="es-MX" w:eastAsia="es-MX"/>
              </w:rPr>
            </w:pPr>
            <w:r w:rsidRPr="00712E21">
              <w:rPr>
                <w:rFonts w:ascii="Calibri" w:hAnsi="Calibri"/>
                <w:b/>
                <w:bCs/>
                <w:color w:val="FFFFFF"/>
                <w:sz w:val="20"/>
                <w:szCs w:val="20"/>
                <w:lang w:val="es-MX" w:eastAsia="es-MX"/>
              </w:rPr>
              <w:t>Vigencia de la OT</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30 al 31 de marzo</w:t>
            </w:r>
            <w:r>
              <w:rPr>
                <w:rFonts w:ascii="Calibri" w:hAnsi="Calibri"/>
                <w:color w:val="000000"/>
                <w:sz w:val="20"/>
                <w:szCs w:val="20"/>
                <w:lang w:val="es-MX" w:eastAsia="es-MX"/>
              </w:rPr>
              <w:t>*</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 al 4 de abril</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5 al 7 de abril</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8 al 11 de abril</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12 al 14 de abril</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15 al 18 de abril</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19 al 21 de abril</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22 al 25 de abril</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26 al 28 de abril</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29 de abril al 2 de mayo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 al 5 de mayo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6 al 9 de mayo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10 al 12 de mayo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13 al 16 de mayo</w:t>
            </w:r>
          </w:p>
        </w:tc>
      </w:tr>
      <w:tr w:rsidR="00851CE8" w:rsidRPr="00712E21" w:rsidTr="001F2519">
        <w:trPr>
          <w:trHeight w:val="540"/>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 xml:space="preserve">17 al 18 de mayo y </w:t>
            </w:r>
            <w:r w:rsidRPr="00712E21">
              <w:rPr>
                <w:rFonts w:ascii="Calibri" w:hAnsi="Calibri"/>
                <w:color w:val="000000"/>
                <w:sz w:val="20"/>
                <w:szCs w:val="20"/>
                <w:lang w:val="es-MX" w:eastAsia="es-MX"/>
              </w:rPr>
              <w:br/>
              <w:t>19 de mayo*</w:t>
            </w:r>
            <w:r>
              <w:rPr>
                <w:rFonts w:ascii="Calibri" w:hAnsi="Calibri"/>
                <w:color w:val="000000"/>
                <w:sz w:val="20"/>
                <w:szCs w:val="20"/>
                <w:lang w:val="es-MX" w:eastAsia="es-MX"/>
              </w:rPr>
              <w:t>*</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20 al 23 de mayo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24 al 26 de mayo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27 al 30 de mayo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31 de mayo al 2 de junio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 al 6 de junio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7 al 9 de junio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10 al 13 de junio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14 al 16 de junio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17 al 20 de junio</w:t>
            </w:r>
          </w:p>
        </w:tc>
      </w:tr>
      <w:tr w:rsidR="00851CE8" w:rsidRPr="00712E21" w:rsidTr="001F2519">
        <w:trPr>
          <w:trHeight w:val="315"/>
          <w:jc w:val="center"/>
        </w:trPr>
        <w:tc>
          <w:tcPr>
            <w:tcW w:w="80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21 al 23 de junio</w:t>
            </w:r>
          </w:p>
        </w:tc>
      </w:tr>
      <w:tr w:rsidR="00851CE8" w:rsidRPr="00712E21" w:rsidTr="001F2519">
        <w:trPr>
          <w:trHeight w:val="315"/>
          <w:jc w:val="center"/>
        </w:trPr>
        <w:tc>
          <w:tcPr>
            <w:tcW w:w="80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851CE8" w:rsidRPr="00712E21" w:rsidRDefault="00851CE8" w:rsidP="00DB5811">
            <w:pPr>
              <w:jc w:val="center"/>
              <w:rPr>
                <w:rFonts w:ascii="Calibri" w:hAnsi="Calibri"/>
                <w:color w:val="000000"/>
                <w:sz w:val="20"/>
                <w:szCs w:val="20"/>
                <w:lang w:val="es-MX" w:eastAsia="es-MX"/>
              </w:rPr>
            </w:pPr>
            <w:r w:rsidRPr="00712E21">
              <w:rPr>
                <w:rFonts w:ascii="Calibri" w:hAnsi="Calibri"/>
                <w:color w:val="000000"/>
                <w:sz w:val="20"/>
                <w:szCs w:val="20"/>
                <w:lang w:val="es-MX" w:eastAsia="es-MX"/>
              </w:rPr>
              <w:t>24 al 27 de junio</w:t>
            </w:r>
          </w:p>
        </w:tc>
      </w:tr>
    </w:tbl>
    <w:p w:rsidR="008B668E" w:rsidRDefault="008B668E" w:rsidP="008B668E">
      <w:pPr>
        <w:autoSpaceDE w:val="0"/>
        <w:autoSpaceDN w:val="0"/>
        <w:adjustRightInd w:val="0"/>
        <w:ind w:left="142"/>
        <w:rPr>
          <w:rFonts w:ascii="Arial" w:hAnsi="Arial" w:cs="Arial"/>
          <w:b/>
          <w:bCs/>
          <w:sz w:val="20"/>
          <w:szCs w:val="16"/>
        </w:rPr>
      </w:pPr>
    </w:p>
    <w:p w:rsidR="00851CE8" w:rsidRPr="00FB0B5A" w:rsidRDefault="00851CE8" w:rsidP="00851CE8">
      <w:pPr>
        <w:tabs>
          <w:tab w:val="left" w:pos="8415"/>
        </w:tabs>
        <w:autoSpaceDE w:val="0"/>
        <w:autoSpaceDN w:val="0"/>
        <w:adjustRightInd w:val="0"/>
        <w:ind w:left="284"/>
        <w:rPr>
          <w:rFonts w:ascii="Arial" w:hAnsi="Arial" w:cs="Arial"/>
          <w:b/>
          <w:bCs/>
          <w:sz w:val="20"/>
          <w:szCs w:val="16"/>
        </w:rPr>
      </w:pPr>
      <w:r w:rsidRPr="00FB0B5A">
        <w:rPr>
          <w:rFonts w:ascii="Arial" w:hAnsi="Arial" w:cs="Arial"/>
          <w:b/>
          <w:bCs/>
          <w:sz w:val="20"/>
          <w:szCs w:val="16"/>
        </w:rPr>
        <w:t>* Esta OT contiene la fecha de Inicio del periodo de campaña federal.</w:t>
      </w:r>
      <w:r>
        <w:rPr>
          <w:rFonts w:ascii="Arial" w:hAnsi="Arial" w:cs="Arial"/>
          <w:b/>
          <w:bCs/>
          <w:sz w:val="20"/>
          <w:szCs w:val="16"/>
        </w:rPr>
        <w:tab/>
      </w:r>
    </w:p>
    <w:p w:rsidR="00851CE8" w:rsidRPr="00FB0B5A" w:rsidRDefault="00851CE8" w:rsidP="00851CE8">
      <w:pPr>
        <w:autoSpaceDE w:val="0"/>
        <w:autoSpaceDN w:val="0"/>
        <w:adjustRightInd w:val="0"/>
        <w:ind w:left="284"/>
        <w:rPr>
          <w:rFonts w:ascii="Arial" w:hAnsi="Arial" w:cs="Arial"/>
          <w:b/>
          <w:bCs/>
          <w:sz w:val="20"/>
          <w:szCs w:val="16"/>
        </w:rPr>
      </w:pPr>
      <w:r w:rsidRPr="00FB0B5A">
        <w:rPr>
          <w:rFonts w:ascii="Arial" w:hAnsi="Arial" w:cs="Arial"/>
          <w:b/>
          <w:bCs/>
          <w:sz w:val="20"/>
          <w:szCs w:val="16"/>
        </w:rPr>
        <w:t>** Esta OT contiene la fecha de inicio de campaña para Diputados locales y Ayuntamientos.</w:t>
      </w:r>
    </w:p>
    <w:p w:rsidR="002E0F74" w:rsidRDefault="002E0F74" w:rsidP="00C1069B">
      <w:pPr>
        <w:autoSpaceDE w:val="0"/>
        <w:autoSpaceDN w:val="0"/>
        <w:adjustRightInd w:val="0"/>
        <w:jc w:val="both"/>
        <w:rPr>
          <w:rFonts w:ascii="Arial" w:hAnsi="Arial" w:cs="Arial"/>
          <w:b/>
          <w:bCs/>
        </w:rPr>
      </w:pPr>
    </w:p>
    <w:p w:rsidR="002E0F74" w:rsidRPr="0077655A" w:rsidRDefault="002E0F74" w:rsidP="00C1069B">
      <w:pPr>
        <w:autoSpaceDE w:val="0"/>
        <w:autoSpaceDN w:val="0"/>
        <w:adjustRightInd w:val="0"/>
        <w:ind w:firstLine="567"/>
        <w:jc w:val="both"/>
        <w:rPr>
          <w:rFonts w:ascii="Arial" w:hAnsi="Arial" w:cs="Arial"/>
          <w:b/>
          <w:bCs/>
          <w:i/>
        </w:rPr>
      </w:pPr>
      <w:r w:rsidRPr="0077655A">
        <w:rPr>
          <w:rFonts w:ascii="Arial" w:hAnsi="Arial" w:cs="Arial"/>
          <w:b/>
          <w:bCs/>
          <w:i/>
        </w:rPr>
        <w:t>Prohibición de difusión de propaganda gubernamental</w:t>
      </w:r>
    </w:p>
    <w:p w:rsidR="002E0F74" w:rsidRPr="00D125F7" w:rsidRDefault="002E0F74" w:rsidP="00C1069B">
      <w:pPr>
        <w:autoSpaceDE w:val="0"/>
        <w:autoSpaceDN w:val="0"/>
        <w:adjustRightInd w:val="0"/>
        <w:jc w:val="both"/>
        <w:rPr>
          <w:rFonts w:ascii="Arial" w:hAnsi="Arial" w:cs="Arial"/>
          <w:b/>
          <w:bCs/>
        </w:rPr>
      </w:pPr>
    </w:p>
    <w:p w:rsidR="00851CE8" w:rsidRDefault="002E0F74" w:rsidP="00C1069B">
      <w:pPr>
        <w:numPr>
          <w:ilvl w:val="0"/>
          <w:numId w:val="2"/>
        </w:numPr>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w:t>
      </w:r>
      <w:r w:rsidRPr="00D125F7">
        <w:rPr>
          <w:rFonts w:ascii="Arial" w:hAnsi="Arial" w:cs="Arial"/>
        </w:rPr>
        <w:lastRenderedPageBreak/>
        <w:t>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D125F7">
        <w:rPr>
          <w:spacing w:val="3"/>
        </w:rPr>
        <w:t xml:space="preserve"> </w:t>
      </w:r>
    </w:p>
    <w:p w:rsidR="00851CE8" w:rsidRPr="00851CE8" w:rsidRDefault="00851CE8" w:rsidP="00C1069B">
      <w:pPr>
        <w:ind w:left="567"/>
        <w:jc w:val="both"/>
        <w:rPr>
          <w:spacing w:val="3"/>
        </w:rPr>
      </w:pPr>
    </w:p>
    <w:p w:rsidR="002E0F74" w:rsidRPr="0077655A" w:rsidRDefault="002E0F74" w:rsidP="00C1069B">
      <w:pPr>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C1069B">
      <w:pPr>
        <w:jc w:val="both"/>
        <w:rPr>
          <w:rFonts w:ascii="Arial" w:hAnsi="Arial" w:cs="Arial"/>
          <w:b/>
        </w:rPr>
      </w:pPr>
    </w:p>
    <w:p w:rsidR="002E0F74" w:rsidRPr="00B84BD5" w:rsidRDefault="002E0F74" w:rsidP="00C1069B">
      <w:pPr>
        <w:numPr>
          <w:ilvl w:val="0"/>
          <w:numId w:val="2"/>
        </w:numPr>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B84BD5" w:rsidRDefault="002E0F74" w:rsidP="00C1069B">
      <w:pPr>
        <w:ind w:left="567"/>
        <w:jc w:val="both"/>
        <w:rPr>
          <w:rFonts w:ascii="Arial" w:hAnsi="Arial" w:cs="Arial"/>
        </w:rPr>
      </w:pPr>
    </w:p>
    <w:p w:rsidR="002E0F74" w:rsidRDefault="002E0F74" w:rsidP="00C1069B">
      <w:pPr>
        <w:numPr>
          <w:ilvl w:val="0"/>
          <w:numId w:val="2"/>
        </w:numPr>
        <w:ind w:left="567" w:hanging="567"/>
        <w:jc w:val="both"/>
        <w:rPr>
          <w:rFonts w:ascii="Arial" w:hAnsi="Arial" w:cs="Arial"/>
        </w:rPr>
      </w:pPr>
      <w:r w:rsidRPr="00B84BD5">
        <w:rPr>
          <w:rFonts w:ascii="Arial" w:hAnsi="Arial" w:cs="Arial"/>
        </w:rPr>
        <w:t xml:space="preserve">Como lo señala el artículo 6, numeral 5, incisos c), d) e i) del Reglamento de Radio y </w:t>
      </w:r>
      <w:r w:rsidRPr="00055113">
        <w:rPr>
          <w:rFonts w:ascii="Arial" w:hAnsi="Arial" w:cs="Arial"/>
        </w:rPr>
        <w:t xml:space="preserve">Televisión en Materia Electoral, corresponde a la Junta Local Ejecutiva en el estado de </w:t>
      </w:r>
      <w:r w:rsidR="00851CE8" w:rsidRPr="00055113">
        <w:rPr>
          <w:rFonts w:ascii="Arial" w:hAnsi="Arial" w:cs="Arial"/>
        </w:rPr>
        <w:t>Sonora</w:t>
      </w:r>
      <w:r w:rsidRPr="00055113">
        <w:rPr>
          <w:rFonts w:ascii="Arial" w:hAnsi="Arial" w:cs="Arial"/>
        </w:rPr>
        <w:t>, notificar las pautas a los concesionarios cuyas estaciones tengan cobertura en dicha entidad</w:t>
      </w:r>
      <w:r w:rsidRPr="00B84BD5">
        <w:rPr>
          <w:rFonts w:ascii="Arial" w:hAnsi="Arial" w:cs="Arial"/>
        </w:rPr>
        <w:t>, así como fungir como autoridad auxiliar de los órganos competentes del Instituto para los actos y diligencias que les sean instruidos.</w:t>
      </w:r>
    </w:p>
    <w:p w:rsidR="002E0F74" w:rsidRPr="00433B94" w:rsidRDefault="002E0F74" w:rsidP="00C1069B">
      <w:pPr>
        <w:ind w:left="567"/>
        <w:jc w:val="both"/>
        <w:rPr>
          <w:rFonts w:ascii="Arial" w:hAnsi="Arial" w:cs="Arial"/>
        </w:rPr>
      </w:pPr>
    </w:p>
    <w:p w:rsidR="002E0F74" w:rsidRPr="00433B94" w:rsidRDefault="002E0F74" w:rsidP="00C1069B">
      <w:pPr>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rsidR="002E0F74" w:rsidRDefault="002E0F74" w:rsidP="00C1069B">
      <w:pPr>
        <w:rPr>
          <w:rFonts w:ascii="Arial" w:hAnsi="Arial" w:cs="Arial"/>
          <w:b/>
        </w:rPr>
      </w:pPr>
    </w:p>
    <w:p w:rsidR="002E0F74" w:rsidRDefault="002E0F74" w:rsidP="00C1069B">
      <w:pPr>
        <w:numPr>
          <w:ilvl w:val="0"/>
          <w:numId w:val="2"/>
        </w:numPr>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rsidR="002E0F74" w:rsidRDefault="002E0F74" w:rsidP="00C1069B">
      <w:pPr>
        <w:rPr>
          <w:rFonts w:ascii="Arial" w:hAnsi="Arial" w:cs="Arial"/>
        </w:rPr>
      </w:pPr>
    </w:p>
    <w:p w:rsidR="002E0F74" w:rsidRPr="00C1069B" w:rsidRDefault="002E0F74" w:rsidP="00C1069B">
      <w:pPr>
        <w:ind w:left="567"/>
        <w:jc w:val="both"/>
        <w:rPr>
          <w:rFonts w:ascii="Arial" w:hAnsi="Arial" w:cs="Arial"/>
          <w:i/>
          <w:sz w:val="23"/>
          <w:szCs w:val="23"/>
        </w:rPr>
      </w:pPr>
      <w:r w:rsidRPr="00C1069B">
        <w:rPr>
          <w:rFonts w:ascii="Arial" w:hAnsi="Arial" w:cs="Arial"/>
          <w:b/>
          <w:i/>
          <w:sz w:val="23"/>
          <w:szCs w:val="23"/>
        </w:rPr>
        <w:t>PROPAGANDA POLÍTICA Y ELECTORAL. REQUISITOS MÍNIMOS QUE DEBEN CUMPLIRSE CUANDO SE DIFUNDAN IMÁGENES DE NIÑOS, NIÑAS Y ADOLESCENTES</w:t>
      </w:r>
      <w:r w:rsidRPr="00C1069B">
        <w:rPr>
          <w:rFonts w:ascii="Arial" w:hAnsi="Arial" w:cs="Arial"/>
          <w:i/>
          <w:sz w:val="23"/>
          <w:szCs w:val="23"/>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Pr="00C1069B" w:rsidRDefault="002E0F74" w:rsidP="00C1069B">
      <w:pPr>
        <w:rPr>
          <w:rFonts w:ascii="Arial" w:hAnsi="Arial" w:cs="Arial"/>
          <w:b/>
          <w:sz w:val="10"/>
          <w:szCs w:val="10"/>
        </w:rPr>
      </w:pPr>
    </w:p>
    <w:p w:rsidR="002E0F74" w:rsidRPr="00433B94" w:rsidRDefault="002E0F74" w:rsidP="00171024">
      <w:pPr>
        <w:spacing w:line="240" w:lineRule="exact"/>
        <w:ind w:firstLine="567"/>
        <w:rPr>
          <w:rFonts w:ascii="Arial" w:hAnsi="Arial" w:cs="Arial"/>
          <w:b/>
          <w:i/>
        </w:rPr>
      </w:pPr>
      <w:r w:rsidRPr="00433B94">
        <w:rPr>
          <w:rFonts w:ascii="Arial" w:hAnsi="Arial" w:cs="Arial"/>
          <w:b/>
          <w:i/>
        </w:rPr>
        <w:lastRenderedPageBreak/>
        <w:t>Fundamentos para la emisión del Acuerdo</w:t>
      </w:r>
    </w:p>
    <w:p w:rsidR="002E0F74" w:rsidRDefault="002E0F74" w:rsidP="00171024">
      <w:pPr>
        <w:spacing w:line="240" w:lineRule="exact"/>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BA4AC1" w:rsidTr="000A6E7C">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A4AC1" w:rsidRDefault="00BA4AC1" w:rsidP="00C1069B">
            <w:pPr>
              <w:autoSpaceDE w:val="0"/>
              <w:autoSpaceDN w:val="0"/>
              <w:jc w:val="center"/>
              <w:rPr>
                <w:rFonts w:ascii="Arial" w:hAnsi="Arial" w:cs="Arial"/>
                <w:i/>
                <w:iCs/>
                <w:spacing w:val="1"/>
              </w:rPr>
            </w:pPr>
            <w:r>
              <w:rPr>
                <w:rFonts w:ascii="Arial" w:hAnsi="Arial" w:cs="Arial"/>
                <w:i/>
                <w:iCs/>
                <w:spacing w:val="1"/>
              </w:rPr>
              <w:t>Constitución Política de los Estados Unidos Mexicanos</w:t>
            </w:r>
          </w:p>
        </w:tc>
      </w:tr>
      <w:tr w:rsidR="00BA4AC1" w:rsidTr="000A6E7C">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4AC1" w:rsidRPr="00900144" w:rsidRDefault="00BA4AC1" w:rsidP="00C1069B">
            <w:pPr>
              <w:autoSpaceDE w:val="0"/>
              <w:autoSpaceDN w:val="0"/>
              <w:rPr>
                <w:rFonts w:ascii="Arial" w:hAnsi="Arial" w:cs="Arial"/>
                <w:spacing w:val="1"/>
              </w:rPr>
            </w:pPr>
            <w:r w:rsidRPr="00900144">
              <w:rPr>
                <w:rFonts w:ascii="Arial" w:hAnsi="Arial" w:cs="Arial"/>
              </w:rPr>
              <w:t xml:space="preserve">41, base III, </w:t>
            </w:r>
            <w:r w:rsidRPr="002B116E">
              <w:rPr>
                <w:rFonts w:ascii="Arial" w:hAnsi="Arial" w:cs="Arial"/>
              </w:rPr>
              <w:t xml:space="preserve">apartados A, incisos a) y d), B, </w:t>
            </w:r>
            <w:r>
              <w:rPr>
                <w:rFonts w:ascii="Arial" w:hAnsi="Arial" w:cs="Arial"/>
                <w:color w:val="000000"/>
              </w:rPr>
              <w:t>incisos a), b) y c) y C; 116, fracción IV, inciso f)</w:t>
            </w:r>
          </w:p>
        </w:tc>
      </w:tr>
      <w:tr w:rsidR="00BA4AC1" w:rsidTr="000A6E7C">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BA4AC1" w:rsidRPr="00900144" w:rsidRDefault="00BA4AC1" w:rsidP="00C1069B">
            <w:pPr>
              <w:autoSpaceDE w:val="0"/>
              <w:autoSpaceDN w:val="0"/>
              <w:jc w:val="center"/>
              <w:rPr>
                <w:rFonts w:ascii="Arial" w:hAnsi="Arial" w:cs="Arial"/>
                <w:i/>
                <w:iCs/>
                <w:spacing w:val="1"/>
              </w:rPr>
            </w:pPr>
            <w:r w:rsidRPr="00900144">
              <w:rPr>
                <w:rFonts w:ascii="Arial" w:hAnsi="Arial" w:cs="Arial"/>
                <w:i/>
                <w:iCs/>
                <w:spacing w:val="1"/>
              </w:rPr>
              <w:t>Ley General de Instituciones y Procedimientos Electorales</w:t>
            </w:r>
          </w:p>
        </w:tc>
      </w:tr>
      <w:tr w:rsidR="00BA4AC1" w:rsidTr="000A6E7C">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BA4AC1" w:rsidRPr="00900144" w:rsidRDefault="00BA4AC1" w:rsidP="00C1069B">
            <w:pPr>
              <w:autoSpaceDE w:val="0"/>
              <w:autoSpaceDN w:val="0"/>
              <w:rPr>
                <w:rFonts w:ascii="Arial" w:hAnsi="Arial" w:cs="Arial"/>
                <w:spacing w:val="1"/>
              </w:rPr>
            </w:pPr>
            <w:r w:rsidRPr="002B116E">
              <w:rPr>
                <w:rFonts w:ascii="Arial" w:hAnsi="Arial" w:cs="Arial"/>
              </w:rPr>
              <w:t>30, numeral 1, inciso h); 55, numeral 1, inciso h); 159, numerales 2 y 3; 160, numerales 1 y 2; 162; 165, numeral</w:t>
            </w:r>
            <w:r>
              <w:rPr>
                <w:rFonts w:ascii="Arial" w:hAnsi="Arial" w:cs="Arial"/>
              </w:rPr>
              <w:t>es</w:t>
            </w:r>
            <w:r w:rsidRPr="002B116E">
              <w:rPr>
                <w:rFonts w:ascii="Arial" w:hAnsi="Arial" w:cs="Arial"/>
              </w:rPr>
              <w:t xml:space="preserve"> 1 y 2; 166; 167, numer</w:t>
            </w:r>
            <w:r>
              <w:rPr>
                <w:rFonts w:ascii="Arial" w:hAnsi="Arial" w:cs="Arial"/>
              </w:rPr>
              <w:t>ales 1, 4, 5 y 6; 168, numeral</w:t>
            </w:r>
            <w:r w:rsidRPr="002B116E">
              <w:rPr>
                <w:rFonts w:ascii="Arial" w:hAnsi="Arial" w:cs="Arial"/>
              </w:rPr>
              <w:t xml:space="preserve"> 5; 169, numeral 1; </w:t>
            </w:r>
            <w:r w:rsidRPr="002B116E">
              <w:rPr>
                <w:rFonts w:ascii="Arial" w:hAnsi="Arial" w:cs="Arial"/>
                <w:color w:val="000000"/>
              </w:rPr>
              <w:t>170, numeral</w:t>
            </w:r>
            <w:r>
              <w:rPr>
                <w:rFonts w:ascii="Arial" w:hAnsi="Arial" w:cs="Arial"/>
                <w:color w:val="000000"/>
              </w:rPr>
              <w:t>es</w:t>
            </w:r>
            <w:r w:rsidRPr="002B116E">
              <w:rPr>
                <w:rFonts w:ascii="Arial" w:hAnsi="Arial" w:cs="Arial"/>
                <w:color w:val="000000"/>
              </w:rPr>
              <w:t xml:space="preserve"> </w:t>
            </w:r>
            <w:r>
              <w:rPr>
                <w:rFonts w:ascii="Arial" w:hAnsi="Arial" w:cs="Arial"/>
                <w:color w:val="000000"/>
              </w:rPr>
              <w:t xml:space="preserve">2 y </w:t>
            </w:r>
            <w:r w:rsidRPr="002B116E">
              <w:rPr>
                <w:rFonts w:ascii="Arial" w:hAnsi="Arial" w:cs="Arial"/>
                <w:color w:val="000000"/>
              </w:rPr>
              <w:t>3;</w:t>
            </w:r>
            <w:r>
              <w:rPr>
                <w:rFonts w:ascii="Arial" w:hAnsi="Arial" w:cs="Arial"/>
                <w:color w:val="000000"/>
              </w:rPr>
              <w:t xml:space="preserve"> 171;</w:t>
            </w:r>
            <w:r w:rsidRPr="002B116E">
              <w:rPr>
                <w:rFonts w:ascii="Arial" w:hAnsi="Arial" w:cs="Arial"/>
                <w:color w:val="000000"/>
              </w:rPr>
              <w:t xml:space="preserve"> </w:t>
            </w:r>
            <w:r>
              <w:rPr>
                <w:rFonts w:ascii="Arial" w:hAnsi="Arial" w:cs="Arial"/>
                <w:color w:val="000000"/>
              </w:rPr>
              <w:t xml:space="preserve">172, numeral 1; </w:t>
            </w:r>
            <w:r w:rsidRPr="002B116E">
              <w:rPr>
                <w:rFonts w:ascii="Arial" w:hAnsi="Arial" w:cs="Arial"/>
                <w:color w:val="000000"/>
              </w:rPr>
              <w:t xml:space="preserve">173, numeral 1; </w:t>
            </w:r>
            <w:r>
              <w:rPr>
                <w:rFonts w:ascii="Arial" w:hAnsi="Arial" w:cs="Arial"/>
                <w:color w:val="000000"/>
              </w:rPr>
              <w:t xml:space="preserve">174, numeral 1; </w:t>
            </w:r>
            <w:r w:rsidRPr="002B116E">
              <w:rPr>
                <w:rFonts w:ascii="Arial" w:hAnsi="Arial" w:cs="Arial"/>
                <w:color w:val="000000"/>
              </w:rPr>
              <w:t>178, numeral</w:t>
            </w:r>
            <w:r>
              <w:rPr>
                <w:rFonts w:ascii="Arial" w:hAnsi="Arial" w:cs="Arial"/>
                <w:color w:val="000000"/>
              </w:rPr>
              <w:t>es 1 y</w:t>
            </w:r>
            <w:r w:rsidRPr="002B116E">
              <w:rPr>
                <w:rFonts w:ascii="Arial" w:hAnsi="Arial" w:cs="Arial"/>
                <w:color w:val="000000"/>
              </w:rPr>
              <w:t xml:space="preserve"> 2; </w:t>
            </w:r>
            <w:r w:rsidRPr="002B116E">
              <w:rPr>
                <w:rFonts w:ascii="Arial" w:hAnsi="Arial" w:cs="Arial"/>
              </w:rPr>
              <w:t xml:space="preserve">183, numeral 4;184, numeral 1, inciso a); </w:t>
            </w:r>
            <w:r w:rsidRPr="002B116E">
              <w:rPr>
                <w:rFonts w:ascii="Arial" w:hAnsi="Arial" w:cs="Arial"/>
                <w:spacing w:val="-2"/>
              </w:rPr>
              <w:t>209, numeral 1;</w:t>
            </w:r>
            <w:r>
              <w:rPr>
                <w:rFonts w:ascii="Arial" w:hAnsi="Arial" w:cs="Arial"/>
                <w:spacing w:val="-2"/>
              </w:rPr>
              <w:t xml:space="preserve"> 251, numerales 3 y 4; 366, numeral 1; 368, numerales 1 y 3;</w:t>
            </w:r>
            <w:r w:rsidRPr="002B116E">
              <w:rPr>
                <w:rFonts w:ascii="Arial" w:hAnsi="Arial" w:cs="Arial"/>
                <w:spacing w:val="-2"/>
              </w:rPr>
              <w:t xml:space="preserve"> </w:t>
            </w:r>
            <w:r w:rsidRPr="002B116E">
              <w:rPr>
                <w:rFonts w:ascii="Arial" w:hAnsi="Arial" w:cs="Arial"/>
              </w:rPr>
              <w:t>393, numeral 1, inciso b) y 411.</w:t>
            </w:r>
          </w:p>
        </w:tc>
      </w:tr>
      <w:tr w:rsidR="00BA4AC1" w:rsidTr="000A6E7C">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A4AC1" w:rsidRPr="00900144" w:rsidRDefault="00BA4AC1" w:rsidP="00C1069B">
            <w:pPr>
              <w:autoSpaceDE w:val="0"/>
              <w:autoSpaceDN w:val="0"/>
              <w:jc w:val="center"/>
              <w:rPr>
                <w:rFonts w:ascii="Arial" w:hAnsi="Arial" w:cs="Arial"/>
                <w:i/>
                <w:iCs/>
                <w:spacing w:val="1"/>
              </w:rPr>
            </w:pPr>
            <w:r w:rsidRPr="00900144">
              <w:rPr>
                <w:rFonts w:ascii="Arial" w:hAnsi="Arial" w:cs="Arial"/>
                <w:i/>
                <w:iCs/>
                <w:spacing w:val="1"/>
              </w:rPr>
              <w:t>Ley General de Partidos Políticos</w:t>
            </w:r>
          </w:p>
        </w:tc>
      </w:tr>
      <w:tr w:rsidR="00BA4AC1" w:rsidTr="000A6E7C">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4AC1" w:rsidRPr="00900144" w:rsidRDefault="00BA4AC1" w:rsidP="00C1069B">
            <w:pPr>
              <w:autoSpaceDE w:val="0"/>
              <w:autoSpaceDN w:val="0"/>
              <w:rPr>
                <w:rFonts w:ascii="Arial" w:hAnsi="Arial" w:cs="Arial"/>
                <w:spacing w:val="1"/>
              </w:rPr>
            </w:pPr>
            <w:r w:rsidRPr="002B116E">
              <w:rPr>
                <w:rFonts w:ascii="Arial" w:hAnsi="Arial" w:cs="Arial"/>
              </w:rPr>
              <w:t>23, numeral 1, inciso d); 26, numeral 1, inciso a) y 49.</w:t>
            </w:r>
          </w:p>
        </w:tc>
      </w:tr>
      <w:tr w:rsidR="00BA4AC1" w:rsidTr="000A6E7C">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BA4AC1" w:rsidRPr="00900144" w:rsidRDefault="00BA4AC1" w:rsidP="00C1069B">
            <w:pPr>
              <w:autoSpaceDE w:val="0"/>
              <w:autoSpaceDN w:val="0"/>
              <w:jc w:val="center"/>
              <w:rPr>
                <w:rFonts w:ascii="Arial" w:hAnsi="Arial" w:cs="Arial"/>
                <w:i/>
                <w:iCs/>
                <w:spacing w:val="1"/>
              </w:rPr>
            </w:pPr>
            <w:r w:rsidRPr="00900144">
              <w:rPr>
                <w:rFonts w:ascii="Arial" w:hAnsi="Arial" w:cs="Arial"/>
                <w:i/>
                <w:iCs/>
                <w:spacing w:val="1"/>
              </w:rPr>
              <w:t>Reglamento de Radio y Televisión en Materia Electoral</w:t>
            </w:r>
          </w:p>
        </w:tc>
      </w:tr>
      <w:tr w:rsidR="00BA4AC1" w:rsidTr="000A6E7C">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A4AC1" w:rsidRPr="00900144" w:rsidRDefault="00BA4AC1" w:rsidP="00C1069B">
            <w:pPr>
              <w:autoSpaceDE w:val="0"/>
              <w:autoSpaceDN w:val="0"/>
              <w:rPr>
                <w:rFonts w:ascii="Arial" w:hAnsi="Arial" w:cs="Arial"/>
                <w:spacing w:val="1"/>
              </w:rPr>
            </w:pPr>
            <w:r w:rsidRPr="002B116E">
              <w:rPr>
                <w:rFonts w:ascii="Arial" w:hAnsi="Arial" w:cs="Arial"/>
              </w:rPr>
              <w:t>1, numeral 1; 4, numeral</w:t>
            </w:r>
            <w:r>
              <w:rPr>
                <w:rFonts w:ascii="Arial" w:hAnsi="Arial" w:cs="Arial"/>
              </w:rPr>
              <w:t>es 1 y</w:t>
            </w:r>
            <w:r w:rsidRPr="002B116E">
              <w:rPr>
                <w:rFonts w:ascii="Arial" w:hAnsi="Arial" w:cs="Arial"/>
              </w:rPr>
              <w:t xml:space="preserve"> 2; 6, numerales 2, inciso</w:t>
            </w:r>
            <w:r>
              <w:rPr>
                <w:rFonts w:ascii="Arial" w:hAnsi="Arial" w:cs="Arial"/>
              </w:rPr>
              <w:t xml:space="preserve">s a), c), h) y k), </w:t>
            </w:r>
            <w:r w:rsidRPr="002B116E">
              <w:rPr>
                <w:rFonts w:ascii="Arial" w:hAnsi="Arial" w:cs="Arial"/>
              </w:rPr>
              <w:t>4, inciso a) y 5, in</w:t>
            </w:r>
            <w:r>
              <w:rPr>
                <w:rFonts w:ascii="Arial" w:hAnsi="Arial" w:cs="Arial"/>
              </w:rPr>
              <w:t>cisos c), d) e i); 7, numerales 8 y 11</w:t>
            </w:r>
            <w:r w:rsidRPr="002B116E">
              <w:rPr>
                <w:rFonts w:ascii="Arial" w:hAnsi="Arial" w:cs="Arial"/>
              </w:rPr>
              <w:t>; 12, numeral 1; 14, numeral 1; 15, numerales 1, 3,</w:t>
            </w:r>
            <w:r>
              <w:rPr>
                <w:rFonts w:ascii="Arial" w:hAnsi="Arial" w:cs="Arial"/>
              </w:rPr>
              <w:t xml:space="preserve"> 4, 5, </w:t>
            </w:r>
            <w:r w:rsidRPr="002B116E">
              <w:rPr>
                <w:rFonts w:ascii="Arial" w:hAnsi="Arial" w:cs="Arial"/>
              </w:rPr>
              <w:t>6,</w:t>
            </w:r>
            <w:r>
              <w:rPr>
                <w:rFonts w:ascii="Arial" w:hAnsi="Arial" w:cs="Arial"/>
              </w:rPr>
              <w:t xml:space="preserve"> 7,</w:t>
            </w:r>
            <w:r w:rsidRPr="002B116E">
              <w:rPr>
                <w:rFonts w:ascii="Arial" w:hAnsi="Arial" w:cs="Arial"/>
              </w:rPr>
              <w:t xml:space="preserve"> 10,</w:t>
            </w:r>
            <w:r>
              <w:rPr>
                <w:rFonts w:ascii="Arial" w:hAnsi="Arial" w:cs="Arial"/>
              </w:rPr>
              <w:t xml:space="preserve"> 11, </w:t>
            </w:r>
            <w:r w:rsidRPr="002B116E">
              <w:rPr>
                <w:rFonts w:ascii="Arial" w:hAnsi="Arial" w:cs="Arial"/>
              </w:rPr>
              <w:t>12</w:t>
            </w:r>
            <w:r>
              <w:rPr>
                <w:rFonts w:ascii="Arial" w:hAnsi="Arial" w:cs="Arial"/>
              </w:rPr>
              <w:t xml:space="preserve"> y 13</w:t>
            </w:r>
            <w:r w:rsidRPr="002B116E">
              <w:rPr>
                <w:rFonts w:ascii="Arial" w:hAnsi="Arial" w:cs="Arial"/>
              </w:rPr>
              <w:t xml:space="preserve">; 17; 19, numerales 1, 2 y 3; 23, numerales 1 y 3; </w:t>
            </w:r>
            <w:r>
              <w:rPr>
                <w:rFonts w:ascii="Arial" w:hAnsi="Arial" w:cs="Arial"/>
              </w:rPr>
              <w:t xml:space="preserve">24, numerales 1 y 2; </w:t>
            </w:r>
            <w:r w:rsidRPr="002B116E">
              <w:rPr>
                <w:rFonts w:ascii="Arial" w:hAnsi="Arial" w:cs="Arial"/>
              </w:rPr>
              <w:t>25</w:t>
            </w:r>
            <w:r>
              <w:rPr>
                <w:rFonts w:ascii="Arial" w:hAnsi="Arial" w:cs="Arial"/>
              </w:rPr>
              <w:t>, numerales 1,</w:t>
            </w:r>
            <w:r w:rsidRPr="002B116E">
              <w:rPr>
                <w:rFonts w:ascii="Arial" w:hAnsi="Arial" w:cs="Arial"/>
              </w:rPr>
              <w:t xml:space="preserve"> 2</w:t>
            </w:r>
            <w:r>
              <w:rPr>
                <w:rFonts w:ascii="Arial" w:hAnsi="Arial" w:cs="Arial"/>
              </w:rPr>
              <w:t xml:space="preserve"> y 5</w:t>
            </w:r>
            <w:r w:rsidRPr="002B116E">
              <w:rPr>
                <w:rFonts w:ascii="Arial" w:hAnsi="Arial" w:cs="Arial"/>
              </w:rPr>
              <w:t>; 34, numerales 1, inciso c), 3 y 5; 35, numeral 2, incisos</w:t>
            </w:r>
            <w:r>
              <w:rPr>
                <w:rFonts w:ascii="Arial" w:hAnsi="Arial" w:cs="Arial"/>
              </w:rPr>
              <w:t xml:space="preserve"> c),</w:t>
            </w:r>
            <w:r w:rsidRPr="002B116E">
              <w:rPr>
                <w:rFonts w:ascii="Arial" w:hAnsi="Arial" w:cs="Arial"/>
              </w:rPr>
              <w:t xml:space="preserve"> i) y j)</w:t>
            </w:r>
            <w:r w:rsidRPr="002B116E">
              <w:rPr>
                <w:rFonts w:ascii="Arial" w:hAnsi="Arial" w:cs="Arial"/>
                <w:spacing w:val="-6"/>
              </w:rPr>
              <w:t xml:space="preserve">; 36, numeral 3; </w:t>
            </w:r>
            <w:r w:rsidRPr="002B116E">
              <w:rPr>
                <w:rFonts w:ascii="Arial" w:hAnsi="Arial" w:cs="Arial"/>
              </w:rPr>
              <w:t>40, numeral 1, inciso a); 42 numeral</w:t>
            </w:r>
            <w:r>
              <w:rPr>
                <w:rFonts w:ascii="Arial" w:hAnsi="Arial" w:cs="Arial"/>
              </w:rPr>
              <w:t xml:space="preserve"> </w:t>
            </w:r>
            <w:r w:rsidRPr="002B116E">
              <w:rPr>
                <w:rFonts w:ascii="Arial" w:hAnsi="Arial" w:cs="Arial"/>
              </w:rPr>
              <w:t>4, y 43 numeral 13.</w:t>
            </w:r>
          </w:p>
        </w:tc>
      </w:tr>
    </w:tbl>
    <w:p w:rsidR="002E0F74" w:rsidRDefault="002E0F74" w:rsidP="00C1069B">
      <w:pPr>
        <w:jc w:val="center"/>
        <w:rPr>
          <w:rFonts w:ascii="Arial" w:hAnsi="Arial" w:cs="Arial"/>
          <w:b/>
        </w:rPr>
      </w:pPr>
    </w:p>
    <w:p w:rsidR="002E0F74" w:rsidRDefault="002E0F74" w:rsidP="00C1069B">
      <w:pPr>
        <w:jc w:val="center"/>
        <w:rPr>
          <w:rFonts w:ascii="Arial" w:hAnsi="Arial" w:cs="Arial"/>
          <w:b/>
        </w:rPr>
      </w:pPr>
    </w:p>
    <w:p w:rsidR="002E0F74" w:rsidRPr="00B80042" w:rsidRDefault="002E0F74" w:rsidP="00C1069B">
      <w:pPr>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rsidR="002E0F74" w:rsidRDefault="002E0F74" w:rsidP="00C1069B">
      <w:pPr>
        <w:jc w:val="center"/>
        <w:rPr>
          <w:rFonts w:ascii="Arial" w:hAnsi="Arial" w:cs="Arial"/>
          <w:b/>
        </w:rPr>
      </w:pPr>
    </w:p>
    <w:p w:rsidR="008B668E" w:rsidRPr="00D125F7" w:rsidRDefault="008B668E" w:rsidP="00C1069B">
      <w:pPr>
        <w:jc w:val="center"/>
        <w:rPr>
          <w:rFonts w:ascii="Arial" w:hAnsi="Arial" w:cs="Arial"/>
          <w:b/>
        </w:rPr>
      </w:pPr>
    </w:p>
    <w:p w:rsidR="002E0F74" w:rsidRDefault="008B668E" w:rsidP="00C1069B">
      <w:pPr>
        <w:jc w:val="center"/>
        <w:rPr>
          <w:rFonts w:ascii="Arial" w:hAnsi="Arial" w:cs="Arial"/>
          <w:b/>
        </w:rPr>
      </w:pPr>
      <w:r>
        <w:rPr>
          <w:rFonts w:ascii="Arial" w:hAnsi="Arial" w:cs="Arial"/>
          <w:b/>
        </w:rPr>
        <w:t>A  c  u  e  r  d  o</w:t>
      </w:r>
    </w:p>
    <w:p w:rsidR="002E0F74" w:rsidRPr="00D125F7" w:rsidRDefault="002E0F74" w:rsidP="00C1069B">
      <w:pPr>
        <w:rPr>
          <w:rFonts w:ascii="Arial" w:hAnsi="Arial" w:cs="Arial"/>
          <w:b/>
        </w:rPr>
      </w:pPr>
    </w:p>
    <w:p w:rsidR="002E0F74" w:rsidRDefault="002E0F74" w:rsidP="00C1069B">
      <w:pPr>
        <w:ind w:right="49"/>
        <w:jc w:val="both"/>
        <w:rPr>
          <w:rFonts w:ascii="Arial" w:hAnsi="Arial" w:cs="Arial"/>
        </w:rPr>
      </w:pPr>
      <w:r w:rsidRPr="004307C8">
        <w:rPr>
          <w:rFonts w:ascii="Arial" w:hAnsi="Arial" w:cs="Arial"/>
          <w:b/>
        </w:rPr>
        <w:t xml:space="preserve">PRIMERO. </w:t>
      </w:r>
      <w:r w:rsidRPr="004307C8">
        <w:rPr>
          <w:rFonts w:ascii="Arial" w:hAnsi="Arial" w:cs="Arial"/>
        </w:rPr>
        <w:t>Se aprueba el modelo de pauta de transmisión y las pautas específicas de los mensajes correspondientes a los partidos políticos para el periodo de intercampaña</w:t>
      </w:r>
      <w:r>
        <w:rPr>
          <w:rFonts w:ascii="Arial" w:hAnsi="Arial" w:cs="Arial"/>
        </w:rPr>
        <w:t xml:space="preserve">; </w:t>
      </w:r>
      <w:r w:rsidR="008B668E">
        <w:rPr>
          <w:rFonts w:ascii="Arial" w:hAnsi="Arial" w:cs="Arial"/>
        </w:rPr>
        <w:t xml:space="preserve">y </w:t>
      </w:r>
      <w:r>
        <w:rPr>
          <w:rFonts w:ascii="Arial" w:hAnsi="Arial" w:cs="Arial"/>
        </w:rPr>
        <w:t>para partidos políticos y candidatos independientes</w:t>
      </w:r>
      <w:r w:rsidRPr="004307C8">
        <w:rPr>
          <w:rFonts w:ascii="Arial" w:hAnsi="Arial" w:cs="Arial"/>
        </w:rPr>
        <w:t xml:space="preserve"> </w:t>
      </w:r>
      <w:r>
        <w:rPr>
          <w:rFonts w:ascii="Arial" w:hAnsi="Arial" w:cs="Arial"/>
        </w:rPr>
        <w:t>para el periodo de</w:t>
      </w:r>
      <w:r w:rsidRPr="004307C8">
        <w:rPr>
          <w:rFonts w:ascii="Arial" w:hAnsi="Arial" w:cs="Arial"/>
        </w:rPr>
        <w:t xml:space="preserve"> campaña del Proceso Electoral Local 2017-</w:t>
      </w:r>
      <w:r w:rsidRPr="00055113">
        <w:rPr>
          <w:rFonts w:ascii="Arial" w:hAnsi="Arial" w:cs="Arial"/>
        </w:rPr>
        <w:t xml:space="preserve">2018, coincidente con el Proceso Electoral Federal 2017-2018, en el estado de </w:t>
      </w:r>
      <w:r w:rsidR="00851CE8" w:rsidRPr="00055113">
        <w:rPr>
          <w:rFonts w:ascii="Arial" w:hAnsi="Arial" w:cs="Arial"/>
        </w:rPr>
        <w:t>Sonora</w:t>
      </w:r>
      <w:r w:rsidRPr="00055113">
        <w:rPr>
          <w:rFonts w:ascii="Arial" w:hAnsi="Arial" w:cs="Arial"/>
        </w:rPr>
        <w:t>, mismas que se anexan y forman parte del presente Acuerdo.</w:t>
      </w:r>
    </w:p>
    <w:p w:rsidR="00BA4AC1" w:rsidRPr="004307C8" w:rsidRDefault="00BA4AC1" w:rsidP="00C1069B">
      <w:pPr>
        <w:ind w:right="49"/>
        <w:jc w:val="both"/>
        <w:rPr>
          <w:rFonts w:ascii="Arial" w:hAnsi="Arial" w:cs="Arial"/>
        </w:rPr>
      </w:pPr>
    </w:p>
    <w:p w:rsidR="00BA4AC1" w:rsidRDefault="00BA4AC1" w:rsidP="00C1069B">
      <w:pPr>
        <w:autoSpaceDE w:val="0"/>
        <w:autoSpaceDN w:val="0"/>
        <w:adjustRightInd w:val="0"/>
        <w:jc w:val="both"/>
        <w:rPr>
          <w:rFonts w:ascii="Arial" w:hAnsi="Arial" w:cs="Arial"/>
        </w:rPr>
      </w:pPr>
      <w:r w:rsidRPr="004307C8">
        <w:rPr>
          <w:rFonts w:ascii="Arial" w:hAnsi="Arial" w:cs="Arial"/>
          <w:b/>
        </w:rPr>
        <w:t xml:space="preserve">SEGUNDO. </w:t>
      </w:r>
      <w:r w:rsidRPr="004307C8">
        <w:rPr>
          <w:rFonts w:ascii="Arial" w:hAnsi="Arial" w:cs="Arial"/>
        </w:rPr>
        <w:t>Las pautas aprobadas deberán ser transmitidas por las estaciones de radio y canales de televisión establecidas en el catálogo referido en los antecedentes del presente instrumento</w:t>
      </w:r>
      <w:r>
        <w:rPr>
          <w:rFonts w:ascii="Arial" w:hAnsi="Arial" w:cs="Arial"/>
        </w:rPr>
        <w:t>, por lo que s</w:t>
      </w:r>
      <w:r w:rsidRPr="004307C8">
        <w:rPr>
          <w:rFonts w:ascii="Arial" w:hAnsi="Arial" w:cs="Arial"/>
        </w:rPr>
        <w:t xml:space="preserve">e instruye a la </w:t>
      </w:r>
      <w:r w:rsidRPr="004307C8">
        <w:rPr>
          <w:rFonts w:ascii="Arial" w:hAnsi="Arial" w:cs="Arial"/>
          <w:lang w:eastAsia="es-MX"/>
        </w:rPr>
        <w:t>Dirección Ejecutiva de Prerrogativas y Partidos Políticos para que, una vez integradas las pautas que mediante este instrumento se aprueban con aquellas aprobadas por la Junta G</w:t>
      </w:r>
      <w:r>
        <w:rPr>
          <w:rFonts w:ascii="Arial" w:hAnsi="Arial" w:cs="Arial"/>
          <w:lang w:eastAsia="es-MX"/>
        </w:rPr>
        <w:t>eneral Ejecutiva, las notifique,</w:t>
      </w:r>
      <w:r w:rsidRPr="004307C8">
        <w:rPr>
          <w:rFonts w:ascii="Arial" w:hAnsi="Arial" w:cs="Arial"/>
          <w:lang w:eastAsia="es-MX"/>
        </w:rPr>
        <w:t xml:space="preserve"> a tr</w:t>
      </w:r>
      <w:r>
        <w:rPr>
          <w:rFonts w:ascii="Arial" w:hAnsi="Arial" w:cs="Arial"/>
          <w:lang w:eastAsia="es-MX"/>
        </w:rPr>
        <w:t>avés del Vocal Ejecutivo de la e</w:t>
      </w:r>
      <w:r w:rsidRPr="004307C8">
        <w:rPr>
          <w:rFonts w:ascii="Arial" w:hAnsi="Arial" w:cs="Arial"/>
          <w:lang w:eastAsia="es-MX"/>
        </w:rPr>
        <w:t>ntidad, a las emisoras previstas en dichas pautas en los términos señalados en el Reglamento de la materia</w:t>
      </w:r>
      <w:r>
        <w:rPr>
          <w:rFonts w:ascii="Arial" w:hAnsi="Arial" w:cs="Arial"/>
          <w:lang w:eastAsia="es-MX"/>
        </w:rPr>
        <w:t>.</w:t>
      </w:r>
    </w:p>
    <w:p w:rsidR="00BA4AC1" w:rsidRDefault="00BA4AC1" w:rsidP="00C1069B">
      <w:pPr>
        <w:autoSpaceDE w:val="0"/>
        <w:autoSpaceDN w:val="0"/>
        <w:adjustRightInd w:val="0"/>
        <w:ind w:firstLine="708"/>
        <w:rPr>
          <w:rFonts w:ascii="Arial" w:hAnsi="Arial" w:cs="Arial"/>
        </w:rPr>
      </w:pPr>
    </w:p>
    <w:p w:rsidR="00BA4AC1" w:rsidRPr="00C93B1A" w:rsidRDefault="00BA4AC1" w:rsidP="00C1069B">
      <w:pPr>
        <w:autoSpaceDE w:val="0"/>
        <w:autoSpaceDN w:val="0"/>
        <w:adjustRightInd w:val="0"/>
        <w:jc w:val="both"/>
        <w:rPr>
          <w:rFonts w:ascii="Arial" w:eastAsiaTheme="minorHAnsi" w:hAnsi="Arial" w:cs="Arial"/>
          <w:lang w:val="es-MX" w:eastAsia="en-US"/>
        </w:rPr>
      </w:pPr>
      <w:r>
        <w:rPr>
          <w:rFonts w:ascii="Arial,Bold" w:eastAsiaTheme="minorHAnsi" w:hAnsi="Arial,Bold" w:cs="Arial,Bold"/>
          <w:b/>
          <w:bCs/>
          <w:lang w:val="es-MX" w:eastAsia="en-US"/>
        </w:rPr>
        <w:t xml:space="preserve">TERCERO. </w:t>
      </w:r>
      <w:r>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B147CB">
        <w:rPr>
          <w:rFonts w:ascii="Arial" w:eastAsiaTheme="minorHAnsi" w:hAnsi="Arial" w:cs="Arial"/>
          <w:lang w:val="es-MX" w:eastAsia="en-US"/>
        </w:rPr>
        <w:t>a nivel federal y en el estado de Sonora</w:t>
      </w:r>
      <w:r>
        <w:rPr>
          <w:rFonts w:ascii="Arial" w:eastAsiaTheme="minorHAnsi" w:hAnsi="Arial" w:cs="Arial"/>
          <w:lang w:val="es-MX" w:eastAsia="en-US"/>
        </w:rPr>
        <w:t xml:space="preserve">. La Dirección Ejecutiva de Prerrogativas y Partidos Políticos notificará </w:t>
      </w:r>
      <w:r w:rsidR="0049692A">
        <w:rPr>
          <w:rFonts w:ascii="Arial" w:eastAsiaTheme="minorHAnsi" w:hAnsi="Arial" w:cs="Arial"/>
          <w:lang w:val="es-MX" w:eastAsia="en-US"/>
        </w:rPr>
        <w:t xml:space="preserve">a las emisoras de radio y canales de televisión, </w:t>
      </w:r>
      <w:r>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p>
    <w:p w:rsidR="00BA4AC1" w:rsidRPr="004307C8" w:rsidRDefault="00BA4AC1" w:rsidP="00C1069B">
      <w:pPr>
        <w:ind w:right="49"/>
        <w:jc w:val="both"/>
        <w:rPr>
          <w:rFonts w:ascii="Arial" w:hAnsi="Arial" w:cs="Arial"/>
        </w:rPr>
      </w:pPr>
    </w:p>
    <w:p w:rsidR="00BA4AC1" w:rsidRPr="004307C8" w:rsidRDefault="00BA4AC1" w:rsidP="00C1069B">
      <w:pPr>
        <w:shd w:val="clear" w:color="auto" w:fill="FFFFFF" w:themeFill="background1"/>
        <w:jc w:val="both"/>
        <w:rPr>
          <w:rFonts w:ascii="Arial" w:hAnsi="Arial" w:cs="Arial"/>
        </w:rPr>
      </w:pPr>
      <w:r w:rsidRPr="004307C8">
        <w:rPr>
          <w:rFonts w:ascii="Arial" w:hAnsi="Arial" w:cs="Arial"/>
          <w:b/>
          <w:bCs/>
        </w:rPr>
        <w:t>CUARTO.</w:t>
      </w:r>
      <w:r w:rsidRPr="004307C8">
        <w:rPr>
          <w:rFonts w:ascii="Arial" w:hAnsi="Arial" w:cs="Arial"/>
          <w:bCs/>
        </w:rPr>
        <w:t xml:space="preserve"> </w:t>
      </w:r>
      <w:r w:rsidRPr="004307C8">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BA4AC1" w:rsidRPr="004307C8" w:rsidRDefault="00BA4AC1" w:rsidP="00C1069B">
      <w:pPr>
        <w:shd w:val="clear" w:color="auto" w:fill="FFFFFF" w:themeFill="background1"/>
        <w:jc w:val="both"/>
        <w:rPr>
          <w:rFonts w:ascii="Arial" w:hAnsi="Arial" w:cs="Arial"/>
        </w:rPr>
      </w:pPr>
    </w:p>
    <w:p w:rsidR="00BA4AC1" w:rsidRPr="00055113" w:rsidRDefault="00BA4AC1" w:rsidP="00C1069B">
      <w:pPr>
        <w:shd w:val="clear" w:color="auto" w:fill="FFFFFF" w:themeFill="background1"/>
        <w:jc w:val="both"/>
        <w:rPr>
          <w:rFonts w:ascii="Arial" w:hAnsi="Arial" w:cs="Arial"/>
          <w:b/>
        </w:rPr>
      </w:pPr>
      <w:r w:rsidRPr="004307C8">
        <w:rPr>
          <w:rFonts w:ascii="Arial" w:hAnsi="Arial" w:cs="Arial"/>
          <w:b/>
        </w:rPr>
        <w:t xml:space="preserve">QUINTO. </w:t>
      </w:r>
      <w:r w:rsidRPr="004307C8">
        <w:rPr>
          <w:rFonts w:ascii="Arial" w:hAnsi="Arial" w:cs="Arial"/>
        </w:rPr>
        <w:t>Se aprueba el calendario para la entrega de materiales y órdenes de transmisión, a que se refiere el presente Acuerdo</w:t>
      </w:r>
      <w:r>
        <w:rPr>
          <w:rFonts w:ascii="Arial" w:hAnsi="Arial" w:cs="Arial"/>
        </w:rPr>
        <w:t>, en el entendido de que l</w:t>
      </w:r>
      <w:r w:rsidRPr="004E2EB7">
        <w:rPr>
          <w:rFonts w:ascii="Arial" w:hAnsi="Arial" w:cs="Arial"/>
        </w:rPr>
        <w:t xml:space="preserve">os mensajes de los candidatos independientes </w:t>
      </w:r>
      <w:r>
        <w:rPr>
          <w:rFonts w:ascii="Arial" w:hAnsi="Arial" w:cs="Arial"/>
        </w:rPr>
        <w:t xml:space="preserve">para campaña federal </w:t>
      </w:r>
      <w:r w:rsidRPr="004E2EB7">
        <w:rPr>
          <w:rFonts w:ascii="Arial" w:hAnsi="Arial" w:cs="Arial"/>
        </w:rPr>
        <w:t>se transmitirán a partir de la</w:t>
      </w:r>
      <w:r>
        <w:rPr>
          <w:rFonts w:ascii="Arial" w:hAnsi="Arial" w:cs="Arial"/>
        </w:rPr>
        <w:t xml:space="preserve"> </w:t>
      </w:r>
      <w:r w:rsidRPr="004E2EB7">
        <w:rPr>
          <w:rFonts w:ascii="Arial" w:hAnsi="Arial" w:cs="Arial"/>
        </w:rPr>
        <w:t xml:space="preserve">orden de transmisión </w:t>
      </w:r>
      <w:r w:rsidRPr="00055113">
        <w:rPr>
          <w:rFonts w:ascii="Arial" w:hAnsi="Arial" w:cs="Arial"/>
        </w:rPr>
        <w:t xml:space="preserve">número 3,  </w:t>
      </w:r>
      <w:r w:rsidR="0049692A" w:rsidRPr="0049692A">
        <w:rPr>
          <w:rFonts w:ascii="Arial" w:hAnsi="Arial" w:cs="Arial"/>
        </w:rPr>
        <w:t xml:space="preserve">y los de candidatos independientes a nivel local en la orden de transmisión más cercana a su registro, </w:t>
      </w:r>
      <w:r w:rsidRPr="00055113">
        <w:rPr>
          <w:rFonts w:ascii="Arial" w:hAnsi="Arial" w:cs="Arial"/>
        </w:rPr>
        <w:t>siempre respetando la cantidad total de los mensajes a que tengan derecho, distribuyéndolos proporcionalmente a lo largo del periodo de campaña.</w:t>
      </w:r>
    </w:p>
    <w:p w:rsidR="00BA4AC1" w:rsidRPr="00055113" w:rsidRDefault="00BA4AC1" w:rsidP="00C1069B">
      <w:pPr>
        <w:shd w:val="clear" w:color="auto" w:fill="FFFFFF" w:themeFill="background1"/>
        <w:jc w:val="both"/>
        <w:rPr>
          <w:rFonts w:ascii="Arial" w:hAnsi="Arial" w:cs="Arial"/>
        </w:rPr>
      </w:pPr>
    </w:p>
    <w:p w:rsidR="0096411D" w:rsidRDefault="0096411D" w:rsidP="00C1069B">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634EE0" w:rsidRPr="00634EE0">
        <w:rPr>
          <w:rFonts w:ascii="Arial" w:hAnsi="Arial" w:cs="Arial"/>
        </w:rPr>
        <w:t>lo notifique de inmediato por vía electrónica a los integrantes del Comité de Radio y Televisión, y en su caso a Partidos Políticos locales.</w:t>
      </w:r>
    </w:p>
    <w:p w:rsidR="00BA4AC1" w:rsidRPr="00055113" w:rsidRDefault="00BA4AC1" w:rsidP="00C1069B">
      <w:pPr>
        <w:shd w:val="clear" w:color="auto" w:fill="FFFFFF" w:themeFill="background1"/>
        <w:jc w:val="both"/>
        <w:rPr>
          <w:rFonts w:ascii="Arial" w:hAnsi="Arial" w:cs="Arial"/>
        </w:rPr>
      </w:pPr>
    </w:p>
    <w:p w:rsidR="00BA4AC1" w:rsidRPr="00055113" w:rsidRDefault="00BA4AC1" w:rsidP="00C1069B">
      <w:pPr>
        <w:jc w:val="both"/>
        <w:rPr>
          <w:rFonts w:ascii="Arial" w:hAnsi="Arial" w:cs="Arial"/>
        </w:rPr>
      </w:pPr>
      <w:r w:rsidRPr="00055113">
        <w:rPr>
          <w:rFonts w:ascii="Arial" w:hAnsi="Arial" w:cs="Arial"/>
          <w:b/>
        </w:rPr>
        <w:t>SÉPTIMO.</w:t>
      </w:r>
      <w:r w:rsidRPr="00055113">
        <w:rPr>
          <w:rFonts w:ascii="Arial" w:hAnsi="Arial" w:cs="Arial"/>
        </w:rPr>
        <w:t xml:space="preserve"> Notifíquese a la Secretaría Ejecutiva del Instituto para los efectos legales a que haya lugar.</w:t>
      </w:r>
    </w:p>
    <w:p w:rsidR="002E0F74" w:rsidRPr="00055113" w:rsidRDefault="002E0F74" w:rsidP="00C1069B">
      <w:pPr>
        <w:ind w:right="49"/>
        <w:jc w:val="both"/>
        <w:rPr>
          <w:rFonts w:ascii="Arial" w:hAnsi="Arial" w:cs="Arial"/>
        </w:rPr>
      </w:pPr>
    </w:p>
    <w:p w:rsidR="002E0F74" w:rsidRPr="004307C8" w:rsidRDefault="000F2008" w:rsidP="00C1069B">
      <w:pPr>
        <w:jc w:val="both"/>
        <w:rPr>
          <w:rFonts w:ascii="Arial" w:hAnsi="Arial" w:cs="Arial"/>
        </w:rPr>
      </w:pPr>
      <w:r w:rsidRPr="00055113">
        <w:rPr>
          <w:rFonts w:ascii="Arial" w:hAnsi="Arial" w:cs="Arial"/>
          <w:b/>
        </w:rPr>
        <w:t>OCTAV</w:t>
      </w:r>
      <w:r w:rsidR="002E0F74" w:rsidRPr="00055113">
        <w:rPr>
          <w:rFonts w:ascii="Arial" w:hAnsi="Arial" w:cs="Arial"/>
          <w:b/>
        </w:rPr>
        <w:t>O.</w:t>
      </w:r>
      <w:r w:rsidR="002E0F74" w:rsidRPr="00055113">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851CE8" w:rsidRPr="00055113">
        <w:rPr>
          <w:rFonts w:ascii="Arial" w:hAnsi="Arial" w:cs="Arial"/>
        </w:rPr>
        <w:t>Sonora</w:t>
      </w:r>
      <w:r w:rsidR="002E0F74" w:rsidRPr="00055113">
        <w:rPr>
          <w:rFonts w:ascii="Arial" w:hAnsi="Arial" w:cs="Arial"/>
        </w:rPr>
        <w:t>, a las</w:t>
      </w:r>
      <w:r w:rsidR="002E0F74" w:rsidRPr="004307C8">
        <w:rPr>
          <w:rFonts w:ascii="Arial" w:hAnsi="Arial" w:cs="Arial"/>
        </w:rPr>
        <w:t xml:space="preserve"> emisoras de radio y canales de televisión previstas en el catálogo y a la Dirección General de Radio, Televisión y Cinematografía de la Secretaría de Gobernación para los efectos legales a que haya lugar.</w:t>
      </w:r>
    </w:p>
    <w:p w:rsidR="002E0F74" w:rsidRPr="004307C8" w:rsidRDefault="002E0F74" w:rsidP="00C1069B">
      <w:pPr>
        <w:shd w:val="clear" w:color="auto" w:fill="FFFFFF" w:themeFill="background1"/>
        <w:jc w:val="both"/>
        <w:rPr>
          <w:rFonts w:ascii="Arial" w:hAnsi="Arial" w:cs="Arial"/>
        </w:rPr>
      </w:pPr>
    </w:p>
    <w:p w:rsidR="002E0F74" w:rsidRPr="00055113" w:rsidRDefault="000F2008" w:rsidP="00C1069B">
      <w:pPr>
        <w:jc w:val="both"/>
        <w:rPr>
          <w:rFonts w:ascii="Arial" w:hAnsi="Arial" w:cs="Arial"/>
        </w:rPr>
      </w:pPr>
      <w:r w:rsidRPr="00055113">
        <w:rPr>
          <w:rFonts w:ascii="Arial" w:hAnsi="Arial" w:cs="Arial"/>
          <w:b/>
        </w:rPr>
        <w:t>NOVEN</w:t>
      </w:r>
      <w:r w:rsidR="002E0F74" w:rsidRPr="00055113">
        <w:rPr>
          <w:rFonts w:ascii="Arial" w:hAnsi="Arial" w:cs="Arial"/>
          <w:b/>
        </w:rPr>
        <w:t xml:space="preserve">O. </w:t>
      </w:r>
      <w:r w:rsidR="002E0F74" w:rsidRPr="00055113">
        <w:rPr>
          <w:rFonts w:ascii="Arial" w:hAnsi="Arial" w:cs="Arial"/>
        </w:rPr>
        <w:t xml:space="preserve">Se instruye a la Secretaría Ejecutiva para que, por conducto de la Dirección Ejecutiva de Prerrogativas y Partidos Políticos, comunique el presente Acuerdo al </w:t>
      </w:r>
      <w:r w:rsidR="00851CE8" w:rsidRPr="00055113">
        <w:rPr>
          <w:rFonts w:ascii="Arial" w:hAnsi="Arial" w:cs="Arial"/>
          <w:color w:val="000000"/>
        </w:rPr>
        <w:t>Instituto Estatal Electoral y de Participación</w:t>
      </w:r>
      <w:r w:rsidR="001B1B3D" w:rsidRPr="00055113">
        <w:rPr>
          <w:rFonts w:ascii="Arial" w:hAnsi="Arial" w:cs="Arial"/>
          <w:color w:val="000000"/>
        </w:rPr>
        <w:t xml:space="preserve"> Ciudadana</w:t>
      </w:r>
      <w:r w:rsidR="00851CE8" w:rsidRPr="00055113">
        <w:rPr>
          <w:rFonts w:ascii="Arial" w:hAnsi="Arial" w:cs="Arial"/>
          <w:color w:val="000000"/>
        </w:rPr>
        <w:t xml:space="preserve"> de Sonora</w:t>
      </w:r>
      <w:r w:rsidR="002E0F74" w:rsidRPr="00055113">
        <w:rPr>
          <w:rFonts w:ascii="Arial" w:hAnsi="Arial" w:cs="Arial"/>
        </w:rPr>
        <w:t>, para los efectos legales a que haya lugar.</w:t>
      </w:r>
    </w:p>
    <w:p w:rsidR="002E0F74" w:rsidRPr="00055113" w:rsidRDefault="002E0F74" w:rsidP="00C1069B">
      <w:pPr>
        <w:jc w:val="both"/>
        <w:rPr>
          <w:rFonts w:ascii="Arial" w:hAnsi="Arial" w:cs="Arial"/>
        </w:rPr>
      </w:pPr>
    </w:p>
    <w:p w:rsidR="00171024" w:rsidRPr="00171024" w:rsidRDefault="000F2008" w:rsidP="00171024">
      <w:pPr>
        <w:shd w:val="clear" w:color="auto" w:fill="FFFFFF"/>
        <w:jc w:val="both"/>
        <w:rPr>
          <w:rFonts w:ascii="Arial" w:eastAsia="Arial" w:hAnsi="Arial" w:cs="Arial"/>
          <w:spacing w:val="-1"/>
        </w:rPr>
      </w:pPr>
      <w:r w:rsidRPr="00055113">
        <w:rPr>
          <w:rFonts w:ascii="Arial" w:hAnsi="Arial" w:cs="Arial"/>
          <w:b/>
        </w:rPr>
        <w:lastRenderedPageBreak/>
        <w:t>DÉCIM</w:t>
      </w:r>
      <w:r w:rsidR="002E0F74" w:rsidRPr="00055113">
        <w:rPr>
          <w:rFonts w:ascii="Arial" w:hAnsi="Arial" w:cs="Arial"/>
          <w:b/>
        </w:rPr>
        <w:t xml:space="preserve">O. </w:t>
      </w:r>
      <w:r w:rsidR="002E0F74" w:rsidRPr="00055113">
        <w:rPr>
          <w:rFonts w:ascii="Arial" w:eastAsia="Arial" w:hAnsi="Arial" w:cs="Arial"/>
          <w:spacing w:val="-1"/>
        </w:rPr>
        <w:t>En cumplimiento</w:t>
      </w:r>
      <w:r w:rsidR="002E0F74" w:rsidRPr="004307C8">
        <w:rPr>
          <w:rFonts w:ascii="Arial" w:eastAsia="Arial" w:hAnsi="Arial" w:cs="Arial"/>
          <w:spacing w:val="-1"/>
        </w:rPr>
        <w:t xml:space="preserve">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r w:rsidR="00171024" w:rsidRPr="00171024">
        <w:rPr>
          <w:rFonts w:ascii="Arial" w:eastAsia="Arial" w:hAnsi="Arial" w:cs="Arial"/>
          <w:spacing w:val="-1"/>
        </w:rPr>
        <w:t xml:space="preserve"> </w:t>
      </w:r>
    </w:p>
    <w:p w:rsidR="00171024" w:rsidRDefault="00171024" w:rsidP="00171024">
      <w:pPr>
        <w:shd w:val="clear" w:color="auto" w:fill="FFFFFF"/>
        <w:jc w:val="both"/>
        <w:rPr>
          <w:rFonts w:ascii="Arial" w:eastAsia="Arial" w:hAnsi="Arial" w:cs="Arial"/>
          <w:spacing w:val="-1"/>
        </w:rPr>
      </w:pPr>
    </w:p>
    <w:p w:rsidR="00634EE0" w:rsidRDefault="00634EE0" w:rsidP="00171024">
      <w:pPr>
        <w:shd w:val="clear" w:color="auto" w:fill="FFFFFF"/>
        <w:jc w:val="both"/>
        <w:rPr>
          <w:rFonts w:ascii="Arial" w:eastAsia="Arial" w:hAnsi="Arial" w:cs="Arial"/>
          <w:spacing w:val="-1"/>
        </w:rPr>
      </w:pPr>
      <w:r w:rsidRPr="00634EE0">
        <w:rPr>
          <w:rFonts w:ascii="Arial" w:eastAsia="Arial" w:hAnsi="Arial" w:cs="Arial"/>
          <w:b/>
          <w:spacing w:val="-1"/>
        </w:rPr>
        <w:t>DÉCIMO PRIMERO.</w:t>
      </w:r>
      <w:r w:rsidRPr="00634EE0">
        <w:rPr>
          <w:rFonts w:ascii="Arial" w:eastAsia="Arial" w:hAnsi="Arial" w:cs="Arial"/>
          <w:spacing w:val="-1"/>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634EE0" w:rsidRDefault="00634EE0" w:rsidP="00171024">
      <w:pPr>
        <w:shd w:val="clear" w:color="auto" w:fill="FFFFFF"/>
        <w:jc w:val="both"/>
        <w:rPr>
          <w:rFonts w:ascii="Arial" w:eastAsia="Arial" w:hAnsi="Arial" w:cs="Arial"/>
          <w:spacing w:val="-1"/>
        </w:rPr>
      </w:pPr>
    </w:p>
    <w:p w:rsidR="00171024" w:rsidRPr="00171024" w:rsidRDefault="005961A9" w:rsidP="00171024">
      <w:pPr>
        <w:shd w:val="clear" w:color="auto" w:fill="FFFFFF"/>
        <w:jc w:val="both"/>
        <w:rPr>
          <w:rFonts w:ascii="Arial" w:eastAsia="Arial" w:hAnsi="Arial" w:cs="Arial"/>
          <w:spacing w:val="-1"/>
        </w:rPr>
      </w:pPr>
      <w:r w:rsidRPr="005961A9">
        <w:rPr>
          <w:rFonts w:ascii="Arial" w:eastAsia="Arial" w:hAnsi="Arial" w:cs="Arial"/>
          <w:spacing w:val="-1"/>
        </w:rPr>
        <w:t>El presente Acuerdo fue aprobad</w:t>
      </w:r>
      <w:bookmarkStart w:id="0" w:name="_GoBack"/>
      <w:bookmarkEnd w:id="0"/>
      <w:r w:rsidRPr="005961A9">
        <w:rPr>
          <w:rFonts w:ascii="Arial" w:eastAsia="Arial" w:hAnsi="Arial" w:cs="Arial"/>
          <w:spacing w:val="-1"/>
        </w:rPr>
        <w:t xml:space="preserve">o en la Segunda Sesión Ordinaria del Comité de Radio y Televisión, celebrada el veintisiete de febrero de dos mil dieciocho, por la votación unánime del Presidente del Comité, Consejero Electoral Doctor Benito </w:t>
      </w:r>
      <w:proofErr w:type="spellStart"/>
      <w:r w:rsidRPr="005961A9">
        <w:rPr>
          <w:rFonts w:ascii="Arial" w:eastAsia="Arial" w:hAnsi="Arial" w:cs="Arial"/>
          <w:spacing w:val="-1"/>
        </w:rPr>
        <w:t>Nacif</w:t>
      </w:r>
      <w:proofErr w:type="spellEnd"/>
      <w:r w:rsidRPr="005961A9">
        <w:rPr>
          <w:rFonts w:ascii="Arial" w:eastAsia="Arial" w:hAnsi="Arial" w:cs="Arial"/>
          <w:spacing w:val="-1"/>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171024" w:rsidRPr="00171024" w:rsidRDefault="00171024" w:rsidP="00171024">
      <w:pPr>
        <w:shd w:val="clear" w:color="auto" w:fill="FFFFFF"/>
        <w:jc w:val="both"/>
        <w:rPr>
          <w:rFonts w:ascii="Arial" w:eastAsia="Arial" w:hAnsi="Arial" w:cs="Arial"/>
          <w:spacing w:val="-1"/>
        </w:rPr>
      </w:pPr>
    </w:p>
    <w:tbl>
      <w:tblPr>
        <w:tblW w:w="5502" w:type="pct"/>
        <w:jc w:val="center"/>
        <w:tblLook w:val="04A0" w:firstRow="1" w:lastRow="0" w:firstColumn="1" w:lastColumn="0" w:noHBand="0" w:noVBand="1"/>
      </w:tblPr>
      <w:tblGrid>
        <w:gridCol w:w="5278"/>
        <w:gridCol w:w="5695"/>
      </w:tblGrid>
      <w:tr w:rsidR="00171024" w:rsidRPr="00171024" w:rsidTr="005961A9">
        <w:trPr>
          <w:jc w:val="center"/>
        </w:trPr>
        <w:tc>
          <w:tcPr>
            <w:tcW w:w="2405" w:type="pct"/>
          </w:tcPr>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r w:rsidRPr="00171024">
              <w:rPr>
                <w:rFonts w:ascii="Arial" w:eastAsia="Calibri" w:hAnsi="Arial" w:cs="Arial"/>
                <w:b/>
                <w:lang w:val="es-ES_tradnl" w:eastAsia="ja-JP"/>
              </w:rPr>
              <w:t>EL PRESIDENTE</w:t>
            </w:r>
          </w:p>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r w:rsidRPr="00171024">
              <w:rPr>
                <w:rFonts w:ascii="Arial" w:eastAsia="Calibri" w:hAnsi="Arial" w:cs="Arial"/>
                <w:b/>
                <w:lang w:val="es-ES_tradnl" w:eastAsia="ja-JP"/>
              </w:rPr>
              <w:t>DEL COMITÉ DE RADIO Y TELEVISIÓN</w:t>
            </w:r>
          </w:p>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142" w:right="20"/>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142" w:right="20"/>
              <w:jc w:val="center"/>
              <w:rPr>
                <w:rFonts w:ascii="Arial" w:eastAsia="Calibri" w:hAnsi="Arial" w:cs="Arial"/>
                <w:b/>
                <w:spacing w:val="-4"/>
                <w:lang w:val="es-ES_tradnl" w:eastAsia="ja-JP"/>
              </w:rPr>
            </w:pPr>
            <w:r w:rsidRPr="00171024">
              <w:rPr>
                <w:rFonts w:ascii="Arial" w:eastAsia="Calibri" w:hAnsi="Arial" w:cs="Arial"/>
                <w:b/>
                <w:spacing w:val="-4"/>
                <w:lang w:val="es-ES_tradnl" w:eastAsia="ja-JP"/>
              </w:rPr>
              <w:t xml:space="preserve">DR. BENITO </w:t>
            </w:r>
            <w:proofErr w:type="spellStart"/>
            <w:r w:rsidRPr="00171024">
              <w:rPr>
                <w:rFonts w:ascii="Arial" w:eastAsia="Calibri" w:hAnsi="Arial" w:cs="Arial"/>
                <w:b/>
                <w:spacing w:val="-4"/>
                <w:lang w:val="es-ES_tradnl" w:eastAsia="ja-JP"/>
              </w:rPr>
              <w:t>NACIF</w:t>
            </w:r>
            <w:proofErr w:type="spellEnd"/>
            <w:r w:rsidRPr="00171024">
              <w:rPr>
                <w:rFonts w:ascii="Arial" w:eastAsia="Calibri" w:hAnsi="Arial" w:cs="Arial"/>
                <w:b/>
                <w:spacing w:val="-4"/>
                <w:lang w:val="es-ES_tradnl" w:eastAsia="ja-JP"/>
              </w:rPr>
              <w:t xml:space="preserve"> HERNÁNDEZ</w:t>
            </w:r>
          </w:p>
        </w:tc>
        <w:tc>
          <w:tcPr>
            <w:tcW w:w="2595" w:type="pct"/>
            <w:vAlign w:val="center"/>
          </w:tcPr>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r w:rsidRPr="00171024">
              <w:rPr>
                <w:rFonts w:ascii="Arial" w:eastAsia="Calibri" w:hAnsi="Arial" w:cs="Arial"/>
                <w:b/>
                <w:lang w:val="es-ES_tradnl" w:eastAsia="ja-JP"/>
              </w:rPr>
              <w:t>EL SECRETARIO TÉCNICO</w:t>
            </w:r>
          </w:p>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r w:rsidRPr="00171024">
              <w:rPr>
                <w:rFonts w:ascii="Arial" w:eastAsia="Calibri" w:hAnsi="Arial" w:cs="Arial"/>
                <w:b/>
                <w:lang w:val="es-ES_tradnl" w:eastAsia="ja-JP"/>
              </w:rPr>
              <w:t>DEL COMITÉ DE RADIO Y TELEVISIÓN</w:t>
            </w:r>
          </w:p>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94" w:right="-169"/>
              <w:jc w:val="center"/>
              <w:rPr>
                <w:rFonts w:ascii="Arial" w:eastAsia="Calibri" w:hAnsi="Arial" w:cs="Arial"/>
                <w:b/>
                <w:lang w:val="es-ES_tradnl" w:eastAsia="ja-JP"/>
              </w:rPr>
            </w:pPr>
          </w:p>
          <w:p w:rsidR="00171024" w:rsidRPr="00171024" w:rsidRDefault="00171024" w:rsidP="00171024">
            <w:pPr>
              <w:widowControl w:val="0"/>
              <w:autoSpaceDE w:val="0"/>
              <w:autoSpaceDN w:val="0"/>
              <w:adjustRightInd w:val="0"/>
              <w:ind w:left="-94" w:right="-169"/>
              <w:jc w:val="center"/>
              <w:rPr>
                <w:rFonts w:ascii="Arial" w:eastAsia="Calibri" w:hAnsi="Arial" w:cs="Arial"/>
                <w:b/>
                <w:bCs/>
                <w:spacing w:val="-4"/>
                <w:lang w:val="es-ES_tradnl" w:eastAsia="ja-JP"/>
              </w:rPr>
            </w:pPr>
            <w:r w:rsidRPr="00171024">
              <w:rPr>
                <w:rFonts w:ascii="Arial" w:eastAsia="Calibri" w:hAnsi="Arial" w:cs="Arial"/>
                <w:b/>
                <w:spacing w:val="-4"/>
                <w:lang w:val="es-ES_tradnl" w:eastAsia="ja-JP"/>
              </w:rPr>
              <w:t>MTRO. PATRICIO BALLADOS VILLAGÓMEZ</w:t>
            </w:r>
          </w:p>
        </w:tc>
      </w:tr>
    </w:tbl>
    <w:p w:rsidR="00171024" w:rsidRPr="00171024" w:rsidRDefault="00171024" w:rsidP="00171024">
      <w:pPr>
        <w:jc w:val="both"/>
        <w:rPr>
          <w:rFonts w:ascii="Arial" w:eastAsia="Arial" w:hAnsi="Arial" w:cs="Arial"/>
          <w:spacing w:val="-1"/>
          <w:sz w:val="10"/>
          <w:szCs w:val="10"/>
        </w:rPr>
      </w:pPr>
    </w:p>
    <w:sectPr w:rsidR="00171024" w:rsidRPr="00171024" w:rsidSect="000A6E7C">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099" w:rsidRDefault="00101099">
      <w:r>
        <w:separator/>
      </w:r>
    </w:p>
  </w:endnote>
  <w:endnote w:type="continuationSeparator" w:id="0">
    <w:p w:rsidR="00101099" w:rsidRDefault="00101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5961A9" w:rsidRPr="00552CDF" w:rsidRDefault="005961A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D343B5" w:rsidRPr="00D343B5">
          <w:rPr>
            <w:rFonts w:ascii="Arial" w:hAnsi="Arial" w:cs="Arial"/>
            <w:noProof/>
            <w:sz w:val="20"/>
            <w:szCs w:val="20"/>
            <w:lang w:val="es-ES"/>
          </w:rPr>
          <w:t>39</w:t>
        </w:r>
        <w:r w:rsidRPr="00552CDF">
          <w:rPr>
            <w:rFonts w:ascii="Arial" w:hAnsi="Arial" w:cs="Arial"/>
            <w:sz w:val="20"/>
            <w:szCs w:val="20"/>
          </w:rPr>
          <w:fldChar w:fldCharType="end"/>
        </w:r>
      </w:p>
    </w:sdtContent>
  </w:sdt>
  <w:p w:rsidR="005961A9" w:rsidRDefault="005961A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099" w:rsidRDefault="00101099">
      <w:r>
        <w:separator/>
      </w:r>
    </w:p>
  </w:footnote>
  <w:footnote w:type="continuationSeparator" w:id="0">
    <w:p w:rsidR="00101099" w:rsidRDefault="001010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1A9" w:rsidRDefault="005961A9" w:rsidP="005B2C17">
    <w:pPr>
      <w:pStyle w:val="Encabezado"/>
      <w:jc w:val="right"/>
      <w:rPr>
        <w:rFonts w:ascii="Arial" w:hAnsi="Arial" w:cs="Arial"/>
        <w:b/>
        <w:sz w:val="24"/>
        <w:szCs w:val="24"/>
      </w:rPr>
    </w:pPr>
  </w:p>
  <w:p w:rsidR="005961A9" w:rsidRDefault="005961A9" w:rsidP="005B2C17">
    <w:pPr>
      <w:pStyle w:val="Encabezado"/>
      <w:jc w:val="right"/>
      <w:rPr>
        <w:rFonts w:ascii="Arial" w:hAnsi="Arial" w:cs="Arial"/>
        <w:b/>
        <w:sz w:val="24"/>
        <w:szCs w:val="24"/>
      </w:rPr>
    </w:pPr>
  </w:p>
  <w:p w:rsidR="005961A9" w:rsidRDefault="005961A9" w:rsidP="005B2C17">
    <w:pPr>
      <w:pStyle w:val="Encabezado"/>
      <w:jc w:val="right"/>
      <w:rPr>
        <w:rFonts w:ascii="Arial" w:hAnsi="Arial" w:cs="Arial"/>
        <w:b/>
        <w:sz w:val="24"/>
        <w:szCs w:val="24"/>
      </w:rPr>
    </w:pPr>
  </w:p>
  <w:p w:rsidR="005961A9" w:rsidRDefault="005961A9" w:rsidP="005B2C17">
    <w:pPr>
      <w:pStyle w:val="Encabezado"/>
      <w:jc w:val="right"/>
      <w:rPr>
        <w:rFonts w:ascii="Arial" w:hAnsi="Arial" w:cs="Arial"/>
        <w:b/>
        <w:sz w:val="24"/>
        <w:szCs w:val="24"/>
      </w:rPr>
    </w:pPr>
  </w:p>
  <w:p w:rsidR="005961A9" w:rsidRDefault="005961A9" w:rsidP="005B2C1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/65/2018</w:t>
    </w:r>
  </w:p>
  <w:p w:rsidR="005961A9" w:rsidRPr="00A06625" w:rsidRDefault="005961A9"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1A9" w:rsidRDefault="005961A9" w:rsidP="000A6E7C">
    <w:pPr>
      <w:pStyle w:val="Encabezado"/>
      <w:jc w:val="right"/>
      <w:rPr>
        <w:rFonts w:ascii="Arial" w:hAnsi="Arial" w:cs="Arial"/>
        <w:b/>
        <w:sz w:val="24"/>
        <w:szCs w:val="24"/>
      </w:rPr>
    </w:pPr>
  </w:p>
  <w:p w:rsidR="005961A9" w:rsidRDefault="005961A9" w:rsidP="000A6E7C">
    <w:pPr>
      <w:pStyle w:val="Encabezado"/>
      <w:jc w:val="right"/>
      <w:rPr>
        <w:rFonts w:ascii="Arial" w:hAnsi="Arial" w:cs="Arial"/>
        <w:b/>
        <w:sz w:val="24"/>
        <w:szCs w:val="24"/>
      </w:rPr>
    </w:pPr>
  </w:p>
  <w:p w:rsidR="005961A9" w:rsidRDefault="005961A9" w:rsidP="000A6E7C">
    <w:pPr>
      <w:pStyle w:val="Encabezado"/>
      <w:jc w:val="right"/>
      <w:rPr>
        <w:rFonts w:ascii="Arial" w:hAnsi="Arial" w:cs="Arial"/>
        <w:b/>
        <w:sz w:val="24"/>
        <w:szCs w:val="24"/>
      </w:rPr>
    </w:pPr>
  </w:p>
  <w:p w:rsidR="005961A9" w:rsidRDefault="005961A9" w:rsidP="000A6E7C">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/65/2018</w:t>
    </w:r>
  </w:p>
  <w:p w:rsidR="005961A9" w:rsidRPr="000A6E7C" w:rsidRDefault="005961A9" w:rsidP="000A6E7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266CB"/>
    <w:rsid w:val="0004514C"/>
    <w:rsid w:val="00055113"/>
    <w:rsid w:val="000A6E7C"/>
    <w:rsid w:val="000D5151"/>
    <w:rsid w:val="000F2008"/>
    <w:rsid w:val="000F6C8A"/>
    <w:rsid w:val="00101099"/>
    <w:rsid w:val="00121626"/>
    <w:rsid w:val="00171024"/>
    <w:rsid w:val="0018207C"/>
    <w:rsid w:val="001946BA"/>
    <w:rsid w:val="001B1B3D"/>
    <w:rsid w:val="001F2519"/>
    <w:rsid w:val="00223AB6"/>
    <w:rsid w:val="002363CD"/>
    <w:rsid w:val="002B23D3"/>
    <w:rsid w:val="002E0F74"/>
    <w:rsid w:val="0030331C"/>
    <w:rsid w:val="00321AE1"/>
    <w:rsid w:val="003E736C"/>
    <w:rsid w:val="00432598"/>
    <w:rsid w:val="0049692A"/>
    <w:rsid w:val="004E37F6"/>
    <w:rsid w:val="005961A9"/>
    <w:rsid w:val="005B2C17"/>
    <w:rsid w:val="005C7B46"/>
    <w:rsid w:val="005D788F"/>
    <w:rsid w:val="00622A2D"/>
    <w:rsid w:val="00634EE0"/>
    <w:rsid w:val="006634A0"/>
    <w:rsid w:val="00687619"/>
    <w:rsid w:val="006A6564"/>
    <w:rsid w:val="006D3471"/>
    <w:rsid w:val="006D6750"/>
    <w:rsid w:val="00723A90"/>
    <w:rsid w:val="007247B4"/>
    <w:rsid w:val="00775BB5"/>
    <w:rsid w:val="007A01AD"/>
    <w:rsid w:val="00851CE8"/>
    <w:rsid w:val="008B668E"/>
    <w:rsid w:val="008E604B"/>
    <w:rsid w:val="009219EC"/>
    <w:rsid w:val="009300B3"/>
    <w:rsid w:val="0096411D"/>
    <w:rsid w:val="009C0412"/>
    <w:rsid w:val="009E7C1E"/>
    <w:rsid w:val="009F4842"/>
    <w:rsid w:val="00B02152"/>
    <w:rsid w:val="00B147CB"/>
    <w:rsid w:val="00BA4AC1"/>
    <w:rsid w:val="00BF1E5B"/>
    <w:rsid w:val="00C1069B"/>
    <w:rsid w:val="00C2694B"/>
    <w:rsid w:val="00CE27B9"/>
    <w:rsid w:val="00CE6AE5"/>
    <w:rsid w:val="00D343B5"/>
    <w:rsid w:val="00DB5811"/>
    <w:rsid w:val="00DC3401"/>
    <w:rsid w:val="00E0489B"/>
    <w:rsid w:val="00E160A9"/>
    <w:rsid w:val="00E55E06"/>
    <w:rsid w:val="00E66A3A"/>
    <w:rsid w:val="00E96E5C"/>
    <w:rsid w:val="00EC3BA6"/>
    <w:rsid w:val="00F52AD6"/>
    <w:rsid w:val="00FC304A"/>
    <w:rsid w:val="00FE21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38E9B70-1FD4-4249-9713-7F025CE8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BA4AC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68783">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 w:id="1937908963">
      <w:bodyDiv w:val="1"/>
      <w:marLeft w:val="0"/>
      <w:marRight w:val="0"/>
      <w:marTop w:val="0"/>
      <w:marBottom w:val="0"/>
      <w:divBdr>
        <w:top w:val="none" w:sz="0" w:space="0" w:color="auto"/>
        <w:left w:val="none" w:sz="0" w:space="0" w:color="auto"/>
        <w:bottom w:val="none" w:sz="0" w:space="0" w:color="auto"/>
        <w:right w:val="none" w:sz="0" w:space="0" w:color="auto"/>
      </w:divBdr>
    </w:div>
    <w:div w:id="2083988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39</Pages>
  <Words>12379</Words>
  <Characters>68085</Characters>
  <Application>Microsoft Office Word</Application>
  <DocSecurity>0</DocSecurity>
  <Lines>567</Lines>
  <Paragraphs>160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80304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2018-02-28T21:37:00Z</cp:lastPrinted>
  <dcterms:created xsi:type="dcterms:W3CDTF">2018-02-28T15:52:00Z</dcterms:created>
  <dcterms:modified xsi:type="dcterms:W3CDTF">2018-02-28T22:52:00Z</dcterms:modified>
</cp:coreProperties>
</file>