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531F" w:rsidRDefault="00775082"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6EC73116" wp14:editId="101E1515">
            <wp:simplePos x="0" y="0"/>
            <wp:positionH relativeFrom="page">
              <wp:posOffset>10160</wp:posOffset>
            </wp:positionH>
            <wp:positionV relativeFrom="paragraph">
              <wp:posOffset>-1511935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C03E80"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0B868EA" wp14:editId="6D9DD7A2">
            <wp:simplePos x="0" y="0"/>
            <wp:positionH relativeFrom="column">
              <wp:posOffset>1442085</wp:posOffset>
            </wp:positionH>
            <wp:positionV relativeFrom="paragraph">
              <wp:posOffset>92710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r w:rsidR="00EF03C5">
        <w:rPr>
          <w:rFonts w:ascii="Arial Rounded MT Bold" w:hAnsi="Arial Rounded MT Bold" w:cs="Calibri"/>
          <w:b/>
          <w:smallCaps/>
          <w:sz w:val="32"/>
          <w:szCs w:val="32"/>
        </w:rPr>
        <w:t xml:space="preserve"> PRESENCIAL</w:t>
      </w:r>
      <w:r w:rsidR="00253D51">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555D62">
        <w:rPr>
          <w:rFonts w:ascii="Arial Rounded MT Bold" w:hAnsi="Arial Rounded MT Bold" w:cs="Calibri"/>
          <w:b/>
          <w:smallCaps/>
          <w:sz w:val="32"/>
          <w:szCs w:val="32"/>
        </w:rPr>
        <w:t xml:space="preserve">No. </w:t>
      </w:r>
      <w:r w:rsidR="00527F59" w:rsidRPr="00555D62">
        <w:rPr>
          <w:rFonts w:ascii="Arial Rounded MT Bold" w:hAnsi="Arial Rounded MT Bold" w:cs="Calibri"/>
          <w:b/>
          <w:smallCaps/>
          <w:sz w:val="32"/>
          <w:szCs w:val="32"/>
        </w:rPr>
        <w:t>LP</w:t>
      </w:r>
      <w:r w:rsidRPr="00555D62">
        <w:rPr>
          <w:rFonts w:ascii="Arial Rounded MT Bold" w:hAnsi="Arial Rounded MT Bold" w:cs="Calibri"/>
          <w:b/>
          <w:smallCaps/>
          <w:sz w:val="32"/>
          <w:szCs w:val="32"/>
        </w:rPr>
        <w:t>-</w:t>
      </w:r>
      <w:r w:rsidR="00723792" w:rsidRPr="00555D62">
        <w:rPr>
          <w:rFonts w:ascii="Arial Rounded MT Bold" w:hAnsi="Arial Rounded MT Bold" w:cs="Calibri"/>
          <w:b/>
          <w:smallCaps/>
          <w:sz w:val="32"/>
          <w:szCs w:val="32"/>
        </w:rPr>
        <w:t>INE</w:t>
      </w:r>
      <w:r w:rsidR="004D4C76">
        <w:rPr>
          <w:rFonts w:ascii="Arial Rounded MT Bold" w:hAnsi="Arial Rounded MT Bold" w:cs="Calibri"/>
          <w:b/>
          <w:smallCaps/>
          <w:sz w:val="32"/>
          <w:szCs w:val="32"/>
        </w:rPr>
        <w:t>-020/</w:t>
      </w:r>
      <w:r w:rsidRPr="00555D62">
        <w:rPr>
          <w:rFonts w:ascii="Arial Rounded MT Bold" w:hAnsi="Arial Rounded MT Bold" w:cs="Calibri"/>
          <w:b/>
          <w:smallCaps/>
          <w:sz w:val="32"/>
          <w:szCs w:val="32"/>
        </w:rPr>
        <w:t>201</w:t>
      </w:r>
      <w:r w:rsidR="009534AA" w:rsidRPr="00555D62">
        <w:rPr>
          <w:rFonts w:ascii="Arial Rounded MT Bold" w:hAnsi="Arial Rounded MT Bold" w:cs="Calibri"/>
          <w:b/>
          <w:smallCaps/>
          <w:sz w:val="32"/>
          <w:szCs w:val="32"/>
        </w:rPr>
        <w:t>8</w:t>
      </w:r>
    </w:p>
    <w:p w:rsidR="00CC0829" w:rsidRPr="004329FA" w:rsidRDefault="00764AD9" w:rsidP="00764AD9">
      <w:pPr>
        <w:tabs>
          <w:tab w:val="left" w:pos="6000"/>
        </w:tabs>
        <w:rPr>
          <w:rFonts w:ascii="Arial" w:hAnsi="Arial" w:cs="Arial"/>
          <w:color w:val="0070C0"/>
          <w:sz w:val="28"/>
          <w:szCs w:val="28"/>
        </w:rPr>
      </w:pPr>
      <w:r>
        <w:rPr>
          <w:rFonts w:ascii="Arial" w:hAnsi="Arial" w:cs="Arial"/>
          <w:color w:val="0070C0"/>
          <w:sz w:val="28"/>
          <w:szCs w:val="28"/>
        </w:rPr>
        <w:tab/>
      </w: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3366B9" w:rsidRDefault="003366B9" w:rsidP="001D4D26">
      <w:pPr>
        <w:tabs>
          <w:tab w:val="left" w:pos="3686"/>
        </w:tabs>
        <w:jc w:val="center"/>
        <w:rPr>
          <w:rFonts w:ascii="Arial" w:hAnsi="Arial" w:cs="Arial"/>
          <w:b/>
          <w:smallCaps/>
          <w:sz w:val="28"/>
          <w:szCs w:val="28"/>
        </w:rPr>
      </w:pPr>
    </w:p>
    <w:p w:rsidR="00BF1DC0" w:rsidRPr="006C7E79" w:rsidRDefault="00025F1E" w:rsidP="00BF1DC0">
      <w:pPr>
        <w:tabs>
          <w:tab w:val="left" w:pos="3686"/>
          <w:tab w:val="left" w:pos="6600"/>
        </w:tabs>
        <w:jc w:val="center"/>
        <w:rPr>
          <w:rFonts w:ascii="Arial" w:hAnsi="Arial" w:cs="Arial"/>
          <w:b/>
          <w:sz w:val="24"/>
          <w:lang w:val="es-ES_tradnl"/>
        </w:rPr>
      </w:pPr>
      <w:r>
        <w:rPr>
          <w:rFonts w:ascii="Arial" w:hAnsi="Arial" w:cs="Arial"/>
          <w:b/>
          <w:bCs/>
          <w:sz w:val="28"/>
          <w:szCs w:val="22"/>
        </w:rPr>
        <w:t xml:space="preserve">Adquisición </w:t>
      </w:r>
      <w:r w:rsidR="00764AD9">
        <w:rPr>
          <w:rFonts w:ascii="Arial" w:hAnsi="Arial" w:cs="Arial"/>
          <w:b/>
          <w:bCs/>
          <w:sz w:val="28"/>
          <w:szCs w:val="22"/>
        </w:rPr>
        <w:t xml:space="preserve">de </w:t>
      </w:r>
      <w:r w:rsidR="001C2366">
        <w:rPr>
          <w:rFonts w:ascii="Arial" w:hAnsi="Arial" w:cs="Arial"/>
          <w:b/>
          <w:bCs/>
          <w:sz w:val="28"/>
          <w:szCs w:val="22"/>
        </w:rPr>
        <w:t>escáner de huella decadactilar para los Módulos de Atención Ciudadana</w:t>
      </w:r>
    </w:p>
    <w:p w:rsidR="003366B9" w:rsidRDefault="002057F7" w:rsidP="002057F7">
      <w:pPr>
        <w:tabs>
          <w:tab w:val="left" w:pos="3686"/>
          <w:tab w:val="left" w:pos="774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6C7E79" w:rsidRDefault="006C7E79" w:rsidP="001F05FC">
      <w:pPr>
        <w:tabs>
          <w:tab w:val="left" w:pos="3828"/>
        </w:tabs>
        <w:spacing w:line="276" w:lineRule="auto"/>
        <w:ind w:left="1416"/>
        <w:jc w:val="center"/>
        <w:rPr>
          <w:rFonts w:ascii="Arial" w:hAnsi="Arial" w:cs="Arial"/>
          <w:b/>
          <w:sz w:val="28"/>
          <w:szCs w:val="22"/>
        </w:rPr>
      </w:pPr>
    </w:p>
    <w:p w:rsidR="00472849" w:rsidRDefault="00472849" w:rsidP="001F05FC">
      <w:pPr>
        <w:tabs>
          <w:tab w:val="left" w:pos="3828"/>
        </w:tabs>
        <w:spacing w:line="276" w:lineRule="auto"/>
        <w:ind w:left="1416"/>
        <w:jc w:val="center"/>
        <w:rPr>
          <w:rFonts w:ascii="Arial" w:hAnsi="Arial" w:cs="Arial"/>
          <w:b/>
          <w:sz w:val="28"/>
          <w:szCs w:val="22"/>
        </w:rPr>
      </w:pPr>
    </w:p>
    <w:p w:rsidR="00C23FE5" w:rsidRDefault="00C23FE5" w:rsidP="00EE5879">
      <w:pPr>
        <w:tabs>
          <w:tab w:val="left" w:pos="3828"/>
        </w:tabs>
        <w:spacing w:line="276" w:lineRule="auto"/>
        <w:ind w:left="1416"/>
        <w:jc w:val="center"/>
        <w:outlineLvl w:val="0"/>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C869D7" w:rsidRDefault="00C869D7" w:rsidP="001F05FC">
      <w:pPr>
        <w:tabs>
          <w:tab w:val="left" w:pos="3828"/>
        </w:tabs>
        <w:spacing w:line="276" w:lineRule="auto"/>
        <w:ind w:left="1416"/>
        <w:jc w:val="center"/>
        <w:rPr>
          <w:rFonts w:ascii="Arial" w:hAnsi="Arial" w:cs="Arial"/>
          <w:b/>
          <w:sz w:val="28"/>
          <w:szCs w:val="22"/>
        </w:rPr>
      </w:pPr>
    </w:p>
    <w:p w:rsidR="00C23FE5" w:rsidRPr="001F05FC" w:rsidRDefault="00C23FE5"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C869D7" w:rsidRPr="001A19C9" w:rsidRDefault="00C869D7"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C869D7" w:rsidRPr="001A19C9" w:rsidRDefault="00C869D7"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C869D7" w:rsidRPr="00723DBF" w:rsidRDefault="00C869D7" w:rsidP="00B7234E">
      <w:pPr>
        <w:tabs>
          <w:tab w:val="left" w:pos="3780"/>
        </w:tabs>
        <w:spacing w:line="276" w:lineRule="auto"/>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p>
    <w:p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1D4D26" w:rsidRPr="001A19C9" w:rsidRDefault="001D4D26" w:rsidP="00B7234E">
      <w:pPr>
        <w:tabs>
          <w:tab w:val="left" w:pos="3828"/>
        </w:tabs>
        <w:spacing w:line="276" w:lineRule="auto"/>
        <w:rPr>
          <w:rFonts w:ascii="Arial" w:hAnsi="Arial" w:cs="Arial"/>
          <w:sz w:val="16"/>
          <w:szCs w:val="16"/>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0A2F70" w:rsidRDefault="001D4D26" w:rsidP="000A2F70">
      <w:pPr>
        <w:tabs>
          <w:tab w:val="left" w:pos="3828"/>
        </w:tabs>
        <w:spacing w:line="276" w:lineRule="auto"/>
        <w:ind w:left="1416"/>
        <w:rPr>
          <w:rFonts w:ascii="Arial" w:hAnsi="Arial" w:cs="Arial"/>
          <w:sz w:val="22"/>
          <w:szCs w:val="22"/>
        </w:rPr>
      </w:pPr>
      <w:r w:rsidRPr="00555D62">
        <w:rPr>
          <w:rFonts w:ascii="Arial" w:hAnsi="Arial" w:cs="Arial"/>
          <w:sz w:val="22"/>
          <w:szCs w:val="22"/>
        </w:rPr>
        <w:t xml:space="preserve">Número:                 </w:t>
      </w:r>
      <w:r w:rsidRPr="00555D62">
        <w:rPr>
          <w:rFonts w:ascii="Arial" w:hAnsi="Arial" w:cs="Arial"/>
          <w:sz w:val="22"/>
          <w:szCs w:val="22"/>
        </w:rPr>
        <w:tab/>
      </w:r>
      <w:r w:rsidR="002A67CF" w:rsidRPr="00555D62">
        <w:rPr>
          <w:rFonts w:ascii="Arial" w:hAnsi="Arial" w:cs="Arial"/>
          <w:b/>
          <w:sz w:val="22"/>
          <w:szCs w:val="22"/>
        </w:rPr>
        <w:t>LP-</w:t>
      </w:r>
      <w:r w:rsidR="00723792" w:rsidRPr="00555D62">
        <w:rPr>
          <w:rFonts w:ascii="Arial" w:hAnsi="Arial" w:cs="Arial"/>
          <w:b/>
          <w:sz w:val="22"/>
          <w:szCs w:val="22"/>
        </w:rPr>
        <w:t>INE</w:t>
      </w:r>
      <w:r w:rsidR="004D4C76">
        <w:rPr>
          <w:rFonts w:ascii="Arial" w:hAnsi="Arial" w:cs="Arial"/>
          <w:b/>
          <w:sz w:val="22"/>
          <w:szCs w:val="22"/>
        </w:rPr>
        <w:t>-020/</w:t>
      </w:r>
      <w:r w:rsidR="002A67CF" w:rsidRPr="00555D62">
        <w:rPr>
          <w:rFonts w:ascii="Arial" w:hAnsi="Arial" w:cs="Arial"/>
          <w:b/>
          <w:sz w:val="22"/>
          <w:szCs w:val="22"/>
        </w:rPr>
        <w:t>201</w:t>
      </w:r>
      <w:r w:rsidR="009534AA" w:rsidRPr="00555D62">
        <w:rPr>
          <w:rFonts w:ascii="Arial" w:hAnsi="Arial" w:cs="Arial"/>
          <w:b/>
          <w:sz w:val="22"/>
          <w:szCs w:val="22"/>
        </w:rPr>
        <w:t>8</w:t>
      </w:r>
    </w:p>
    <w:p w:rsidR="000A2F70" w:rsidRDefault="000A2F70" w:rsidP="000A2F70">
      <w:pPr>
        <w:tabs>
          <w:tab w:val="left" w:pos="3828"/>
        </w:tabs>
        <w:spacing w:line="276" w:lineRule="auto"/>
        <w:ind w:left="1416"/>
        <w:rPr>
          <w:rFonts w:ascii="Arial" w:hAnsi="Arial" w:cs="Arial"/>
          <w:sz w:val="22"/>
          <w:szCs w:val="22"/>
        </w:rPr>
      </w:pPr>
    </w:p>
    <w:p w:rsidR="000A2F70" w:rsidRDefault="000A2F70" w:rsidP="000A2F70">
      <w:pPr>
        <w:tabs>
          <w:tab w:val="left" w:pos="3828"/>
        </w:tabs>
        <w:spacing w:line="276" w:lineRule="auto"/>
        <w:rPr>
          <w:rFonts w:ascii="Arial" w:hAnsi="Arial" w:cs="Arial"/>
          <w:sz w:val="22"/>
          <w:szCs w:val="22"/>
        </w:rPr>
      </w:pPr>
    </w:p>
    <w:p w:rsidR="00025F1E" w:rsidRPr="00D32DB4" w:rsidRDefault="00B7234E" w:rsidP="00025F1E">
      <w:pPr>
        <w:tabs>
          <w:tab w:val="left" w:pos="3828"/>
        </w:tabs>
        <w:spacing w:line="276" w:lineRule="auto"/>
        <w:ind w:left="3828" w:hanging="2410"/>
        <w:rPr>
          <w:rFonts w:ascii="Arial" w:hAnsi="Arial" w:cs="Arial"/>
          <w:b/>
          <w:bCs/>
          <w:sz w:val="22"/>
          <w:szCs w:val="22"/>
          <w:lang w:val="es-ES_tradnl"/>
        </w:rPr>
      </w:pPr>
      <w:r>
        <w:rPr>
          <w:rFonts w:ascii="Arial" w:hAnsi="Arial" w:cs="Arial"/>
          <w:sz w:val="22"/>
          <w:szCs w:val="22"/>
        </w:rPr>
        <w:t>Contratación</w:t>
      </w:r>
      <w:r w:rsidRPr="00B7234E">
        <w:rPr>
          <w:rFonts w:ascii="Arial" w:hAnsi="Arial" w:cs="Arial"/>
          <w:b/>
          <w:sz w:val="22"/>
          <w:szCs w:val="22"/>
        </w:rPr>
        <w:t xml:space="preserve">:            </w:t>
      </w:r>
      <w:r>
        <w:rPr>
          <w:rFonts w:ascii="Arial" w:hAnsi="Arial" w:cs="Arial"/>
          <w:b/>
          <w:sz w:val="22"/>
          <w:szCs w:val="22"/>
        </w:rPr>
        <w:t xml:space="preserve">      </w:t>
      </w:r>
      <w:r w:rsidR="00764AD9" w:rsidRPr="00764AD9">
        <w:rPr>
          <w:rFonts w:ascii="Arial" w:hAnsi="Arial" w:cs="Arial"/>
          <w:b/>
          <w:bCs/>
          <w:sz w:val="22"/>
          <w:szCs w:val="22"/>
        </w:rPr>
        <w:t xml:space="preserve">Adquisición de </w:t>
      </w:r>
      <w:r w:rsidR="001C2366">
        <w:rPr>
          <w:rFonts w:ascii="Arial" w:hAnsi="Arial" w:cs="Arial"/>
          <w:b/>
          <w:bCs/>
          <w:sz w:val="22"/>
          <w:szCs w:val="22"/>
        </w:rPr>
        <w:t>escáner de huella decadactilar para los Módulos de Atención Ciudadana</w:t>
      </w:r>
    </w:p>
    <w:p w:rsidR="00824407" w:rsidRDefault="00824407" w:rsidP="00B7234E">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rsidR="00025F1E" w:rsidRDefault="00025F1E" w:rsidP="00EE5879">
      <w:pPr>
        <w:spacing w:line="276" w:lineRule="auto"/>
        <w:ind w:left="3828" w:hanging="2410"/>
        <w:jc w:val="both"/>
        <w:outlineLvl w:val="0"/>
        <w:rPr>
          <w:rFonts w:ascii="Arial" w:hAnsi="Arial" w:cs="Arial"/>
          <w:b/>
          <w:sz w:val="22"/>
          <w:szCs w:val="22"/>
        </w:rPr>
      </w:pPr>
    </w:p>
    <w:p w:rsidR="00B7234E" w:rsidRDefault="00B7234E" w:rsidP="00EE5879">
      <w:pPr>
        <w:spacing w:line="276" w:lineRule="auto"/>
        <w:ind w:left="3828" w:hanging="2410"/>
        <w:jc w:val="both"/>
        <w:outlineLvl w:val="0"/>
        <w:rPr>
          <w:rFonts w:ascii="Arial" w:hAnsi="Arial" w:cs="Arial"/>
          <w:b/>
          <w:sz w:val="22"/>
          <w:szCs w:val="22"/>
        </w:rPr>
      </w:pPr>
    </w:p>
    <w:p w:rsidR="00053986" w:rsidRPr="00253D51" w:rsidRDefault="00053986" w:rsidP="001D4D26">
      <w:pPr>
        <w:spacing w:line="276" w:lineRule="auto"/>
        <w:ind w:left="3828" w:hanging="2410"/>
        <w:jc w:val="both"/>
        <w:rPr>
          <w:rFonts w:ascii="Arial" w:hAnsi="Arial" w:cs="Arial"/>
          <w:b/>
          <w:sz w:val="22"/>
          <w:szCs w:val="22"/>
        </w:rPr>
      </w:pPr>
    </w:p>
    <w:p w:rsidR="00253D51" w:rsidRPr="00253D51" w:rsidRDefault="00253D51" w:rsidP="00253D51">
      <w:pPr>
        <w:spacing w:line="276" w:lineRule="auto"/>
        <w:jc w:val="both"/>
        <w:rPr>
          <w:rFonts w:ascii="Arial" w:hAnsi="Arial" w:cs="Arial"/>
          <w:bCs/>
          <w:szCs w:val="22"/>
        </w:rPr>
      </w:pPr>
      <w:r w:rsidRPr="00253D51">
        <w:rPr>
          <w:rFonts w:ascii="Arial" w:hAnsi="Arial" w:cs="Arial"/>
          <w:bCs/>
          <w:szCs w:val="22"/>
        </w:rPr>
        <w:t>Con fundamen</w:t>
      </w:r>
      <w:r w:rsidR="00764AD9">
        <w:rPr>
          <w:rFonts w:ascii="Arial" w:hAnsi="Arial" w:cs="Arial"/>
          <w:bCs/>
          <w:szCs w:val="22"/>
        </w:rPr>
        <w:t>to en el artículo 32 fracción I</w:t>
      </w:r>
      <w:r w:rsidRPr="00253D51">
        <w:rPr>
          <w:rFonts w:ascii="Arial" w:hAnsi="Arial" w:cs="Arial"/>
          <w:bCs/>
          <w:szCs w:val="22"/>
        </w:rPr>
        <w:t xml:space="preserve"> del Reglamento del Instituto Federal Electoral en materia de </w:t>
      </w:r>
      <w:r w:rsidR="00764AD9">
        <w:rPr>
          <w:rFonts w:ascii="Arial" w:hAnsi="Arial" w:cs="Arial"/>
          <w:bCs/>
          <w:szCs w:val="22"/>
        </w:rPr>
        <w:t>Adquisiciones, Arrendamientos de Bienes Muebles y</w:t>
      </w:r>
      <w:r w:rsidR="00764AD9" w:rsidRPr="00253D51">
        <w:rPr>
          <w:rFonts w:ascii="Arial" w:hAnsi="Arial" w:cs="Arial"/>
          <w:bCs/>
          <w:szCs w:val="22"/>
        </w:rPr>
        <w:t xml:space="preserve"> Servicios</w:t>
      </w:r>
      <w:r w:rsidRPr="00253D51">
        <w:rPr>
          <w:rFonts w:ascii="Arial" w:hAnsi="Arial" w:cs="Arial"/>
          <w:bCs/>
          <w:szCs w:val="22"/>
        </w:rPr>
        <w:t xml:space="preserve"> (en lo sucesivo el REGLAMENTO), el presente procedimiento será </w:t>
      </w:r>
      <w:r w:rsidR="00764AD9">
        <w:rPr>
          <w:rFonts w:ascii="Arial" w:hAnsi="Arial" w:cs="Arial"/>
          <w:bCs/>
          <w:szCs w:val="22"/>
        </w:rPr>
        <w:t>presencial</w:t>
      </w:r>
      <w:r w:rsidR="00764AD9" w:rsidRPr="00253D51">
        <w:rPr>
          <w:rFonts w:ascii="Arial" w:hAnsi="Arial" w:cs="Arial"/>
          <w:bCs/>
          <w:szCs w:val="22"/>
        </w:rPr>
        <w:t xml:space="preserve">, </w:t>
      </w:r>
      <w:r w:rsidRPr="00253D51">
        <w:rPr>
          <w:rFonts w:ascii="Arial" w:hAnsi="Arial" w:cs="Arial"/>
          <w:bCs/>
          <w:szCs w:val="22"/>
        </w:rPr>
        <w:t>en el cual los LICITANTES, podrán participar en forma presencial en las o las Juntas de Aclaraciones, el Acto de Presentación y Apertura de Proposiciones y el Acto de fallo.</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C23FE5" w:rsidRDefault="00C23FE5" w:rsidP="00B7234E">
      <w:pPr>
        <w:tabs>
          <w:tab w:val="left" w:pos="3686"/>
        </w:tabs>
        <w:rPr>
          <w:rFonts w:ascii="Arial" w:hAnsi="Arial" w:cs="Arial"/>
          <w:b/>
          <w:smallCaps/>
          <w:sz w:val="28"/>
          <w:szCs w:val="28"/>
        </w:rPr>
      </w:pPr>
    </w:p>
    <w:p w:rsidR="00C23FE5" w:rsidRDefault="00C23FE5" w:rsidP="00B7234E">
      <w:pPr>
        <w:tabs>
          <w:tab w:val="left" w:pos="3686"/>
        </w:tabs>
        <w:rPr>
          <w:rFonts w:ascii="Arial" w:hAnsi="Arial" w:cs="Arial"/>
          <w:b/>
          <w:smallCaps/>
          <w:sz w:val="28"/>
          <w:szCs w:val="28"/>
        </w:rPr>
      </w:pPr>
    </w:p>
    <w:p w:rsidR="00C23FE5" w:rsidRDefault="00C23FE5" w:rsidP="00B7234E">
      <w:pPr>
        <w:tabs>
          <w:tab w:val="left" w:pos="3686"/>
        </w:tabs>
        <w:rPr>
          <w:rFonts w:ascii="Arial" w:hAnsi="Arial" w:cs="Arial"/>
          <w:b/>
          <w:smallCaps/>
          <w:sz w:val="28"/>
          <w:szCs w:val="28"/>
        </w:rPr>
      </w:pPr>
    </w:p>
    <w:p w:rsidR="000363D5" w:rsidRPr="005D5688" w:rsidRDefault="000363D5" w:rsidP="00B7234E">
      <w:pPr>
        <w:tabs>
          <w:tab w:val="left" w:pos="3686"/>
        </w:tabs>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rsidTr="00DB3927">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D17642" w:rsidP="00412321">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MES:</w:t>
            </w:r>
          </w:p>
        </w:tc>
        <w:tc>
          <w:tcPr>
            <w:tcW w:w="1620" w:type="dxa"/>
            <w:shd w:val="clear" w:color="auto" w:fill="D9D9D9" w:themeFill="background1" w:themeFillShade="D9"/>
            <w:vAlign w:val="center"/>
          </w:tcPr>
          <w:p w:rsidR="00412321" w:rsidRPr="00555D62" w:rsidRDefault="00D17642" w:rsidP="00412321">
            <w:pPr>
              <w:jc w:val="center"/>
              <w:rPr>
                <w:rFonts w:ascii="Arial" w:hAnsi="Arial" w:cs="Arial"/>
                <w:b/>
              </w:rPr>
            </w:pPr>
            <w:r>
              <w:rPr>
                <w:rFonts w:ascii="Arial" w:hAnsi="Arial" w:cs="Arial"/>
                <w:b/>
              </w:rPr>
              <w:t>abril</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2018</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HORA:</w:t>
            </w:r>
          </w:p>
        </w:tc>
        <w:tc>
          <w:tcPr>
            <w:tcW w:w="1420" w:type="dxa"/>
            <w:shd w:val="clear" w:color="auto" w:fill="D9D9D9" w:themeFill="background1" w:themeFillShade="D9"/>
            <w:vAlign w:val="center"/>
          </w:tcPr>
          <w:p w:rsidR="00412321" w:rsidRPr="00555D62" w:rsidRDefault="00D17642" w:rsidP="00412321">
            <w:pPr>
              <w:jc w:val="center"/>
              <w:rPr>
                <w:rFonts w:ascii="Arial" w:hAnsi="Arial" w:cs="Arial"/>
                <w:b/>
              </w:rPr>
            </w:pPr>
            <w:r>
              <w:rPr>
                <w:rFonts w:ascii="Arial" w:hAnsi="Arial" w:cs="Arial"/>
                <w:b/>
              </w:rPr>
              <w:t>12:00</w:t>
            </w:r>
          </w:p>
        </w:tc>
      </w:tr>
      <w:tr w:rsidR="00412321" w:rsidRPr="008B0FF7" w:rsidTr="00DB3927">
        <w:trPr>
          <w:trHeight w:val="1026"/>
        </w:trPr>
        <w:tc>
          <w:tcPr>
            <w:tcW w:w="1260" w:type="dxa"/>
            <w:vAlign w:val="center"/>
          </w:tcPr>
          <w:p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Default="00412321" w:rsidP="00412321">
      <w:pPr>
        <w:jc w:val="center"/>
        <w:rPr>
          <w:rFonts w:ascii="Arial" w:hAnsi="Arial" w:cs="Arial"/>
          <w:b/>
        </w:rPr>
      </w:pPr>
    </w:p>
    <w:p w:rsidR="00C23FE5" w:rsidRPr="008B0FF7" w:rsidRDefault="00C23FE5"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rsidTr="00271D0D">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D17642" w:rsidP="00412321">
            <w:pPr>
              <w:jc w:val="center"/>
              <w:rPr>
                <w:rFonts w:ascii="Arial" w:hAnsi="Arial" w:cs="Arial"/>
                <w:b/>
              </w:rPr>
            </w:pPr>
            <w:r>
              <w:rPr>
                <w:rFonts w:ascii="Arial" w:hAnsi="Arial" w:cs="Arial"/>
                <w:b/>
              </w:rPr>
              <w:t>7</w:t>
            </w:r>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MES:</w:t>
            </w:r>
          </w:p>
        </w:tc>
        <w:tc>
          <w:tcPr>
            <w:tcW w:w="1683" w:type="dxa"/>
            <w:shd w:val="clear" w:color="auto" w:fill="D9D9D9" w:themeFill="background1" w:themeFillShade="D9"/>
            <w:vAlign w:val="center"/>
          </w:tcPr>
          <w:p w:rsidR="00412321" w:rsidRPr="00555D62" w:rsidRDefault="00D17642" w:rsidP="00AF00C4">
            <w:pPr>
              <w:jc w:val="center"/>
              <w:rPr>
                <w:rFonts w:ascii="Arial" w:hAnsi="Arial" w:cs="Arial"/>
                <w:b/>
              </w:rPr>
            </w:pPr>
            <w:r>
              <w:rPr>
                <w:rFonts w:ascii="Arial" w:hAnsi="Arial" w:cs="Arial"/>
                <w:b/>
              </w:rPr>
              <w:t>mayo</w:t>
            </w:r>
          </w:p>
        </w:tc>
        <w:tc>
          <w:tcPr>
            <w:tcW w:w="837"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2018</w:t>
            </w:r>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HORA:</w:t>
            </w:r>
          </w:p>
        </w:tc>
        <w:tc>
          <w:tcPr>
            <w:tcW w:w="1260" w:type="dxa"/>
            <w:shd w:val="clear" w:color="auto" w:fill="D9D9D9" w:themeFill="background1" w:themeFillShade="D9"/>
            <w:vAlign w:val="center"/>
          </w:tcPr>
          <w:p w:rsidR="00412321" w:rsidRPr="00555D62" w:rsidRDefault="00D17642" w:rsidP="00412321">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C23FE5" w:rsidRDefault="00C23FE5"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rsidTr="00AF00C4">
        <w:trPr>
          <w:trHeight w:val="413"/>
        </w:trPr>
        <w:tc>
          <w:tcPr>
            <w:tcW w:w="1446"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AF00C4" w:rsidRPr="00555D62" w:rsidRDefault="00D17642" w:rsidP="00EF2A13">
            <w:pPr>
              <w:jc w:val="center"/>
              <w:rPr>
                <w:rFonts w:ascii="Arial" w:hAnsi="Arial" w:cs="Arial"/>
                <w:b/>
              </w:rPr>
            </w:pPr>
            <w:r>
              <w:rPr>
                <w:rFonts w:ascii="Arial" w:hAnsi="Arial" w:cs="Arial"/>
                <w:b/>
              </w:rPr>
              <w:t>11</w:t>
            </w:r>
          </w:p>
        </w:tc>
        <w:tc>
          <w:tcPr>
            <w:tcW w:w="1701"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rsidR="00AF00C4" w:rsidRPr="00555D62" w:rsidRDefault="00D17642" w:rsidP="00AF00C4">
            <w:pPr>
              <w:jc w:val="center"/>
              <w:rPr>
                <w:rFonts w:ascii="Arial" w:hAnsi="Arial" w:cs="Arial"/>
                <w:b/>
              </w:rPr>
            </w:pPr>
            <w:r>
              <w:rPr>
                <w:rFonts w:ascii="Arial" w:hAnsi="Arial" w:cs="Arial"/>
                <w:b/>
              </w:rPr>
              <w:t>mayo</w:t>
            </w:r>
          </w:p>
        </w:tc>
        <w:tc>
          <w:tcPr>
            <w:tcW w:w="1417"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rsidR="00AF00C4" w:rsidRPr="00555D62" w:rsidRDefault="00973F0B" w:rsidP="00EF2A13">
            <w:pPr>
              <w:jc w:val="center"/>
              <w:rPr>
                <w:rFonts w:ascii="Arial" w:hAnsi="Arial" w:cs="Arial"/>
                <w:b/>
              </w:rPr>
            </w:pPr>
            <w:r w:rsidRPr="00555D62">
              <w:rPr>
                <w:rFonts w:ascii="Arial" w:hAnsi="Arial" w:cs="Arial"/>
                <w:b/>
              </w:rPr>
              <w:t>2018</w:t>
            </w:r>
          </w:p>
        </w:tc>
      </w:tr>
      <w:tr w:rsidR="00C44835" w:rsidRPr="00CD19C6" w:rsidTr="00AF00C4">
        <w:trPr>
          <w:trHeight w:val="1021"/>
        </w:trPr>
        <w:tc>
          <w:tcPr>
            <w:tcW w:w="1446" w:type="dxa"/>
            <w:vAlign w:val="center"/>
          </w:tcPr>
          <w:p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rsidR="00C44835" w:rsidRPr="003172B7" w:rsidRDefault="00192184" w:rsidP="00192184">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4"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8B0FF7">
        <w:rPr>
          <w:rFonts w:ascii="Arial" w:hAnsi="Arial" w:cs="Arial"/>
          <w:bCs/>
        </w:rPr>
        <w:t>El día</w:t>
      </w:r>
      <w:r w:rsidR="008D195D">
        <w:rPr>
          <w:rFonts w:ascii="Arial" w:hAnsi="Arial" w:cs="Arial"/>
          <w:bCs/>
        </w:rPr>
        <w:t xml:space="preserve"> </w:t>
      </w:r>
      <w:r w:rsidR="004D4C76">
        <w:rPr>
          <w:rFonts w:ascii="Arial" w:hAnsi="Arial" w:cs="Arial"/>
          <w:bCs/>
        </w:rPr>
        <w:t>17</w:t>
      </w:r>
      <w:r w:rsidR="008D195D" w:rsidRPr="00555D62">
        <w:rPr>
          <w:rFonts w:ascii="Arial" w:hAnsi="Arial" w:cs="Arial"/>
          <w:bCs/>
        </w:rPr>
        <w:t xml:space="preserve"> de </w:t>
      </w:r>
      <w:r w:rsidR="004D4C76">
        <w:rPr>
          <w:rFonts w:ascii="Arial" w:hAnsi="Arial" w:cs="Arial"/>
          <w:bCs/>
        </w:rPr>
        <w:t>abril</w:t>
      </w:r>
      <w:r w:rsidR="008D195D" w:rsidRPr="00555D62">
        <w:rPr>
          <w:rFonts w:ascii="Arial" w:hAnsi="Arial" w:cs="Arial"/>
          <w:bCs/>
        </w:rPr>
        <w:t xml:space="preserve"> de</w:t>
      </w:r>
      <w:r w:rsidRPr="00555D62">
        <w:rPr>
          <w:rFonts w:ascii="Arial" w:hAnsi="Arial" w:cs="Arial"/>
          <w:bCs/>
        </w:rPr>
        <w:t xml:space="preserve"> </w:t>
      </w:r>
      <w:r w:rsidR="00CA6B22" w:rsidRPr="00555D62">
        <w:rPr>
          <w:rFonts w:ascii="Arial" w:hAnsi="Arial" w:cs="Arial"/>
          <w:bCs/>
        </w:rPr>
        <w:t>2018</w:t>
      </w:r>
      <w:r w:rsidR="004F246E" w:rsidRPr="00555D62">
        <w:rPr>
          <w:rFonts w:ascii="Arial" w:hAnsi="Arial" w:cs="Arial"/>
          <w:bCs/>
        </w:rPr>
        <w:t xml:space="preserve"> se publicó la presente convocatoria en la página de internet del </w:t>
      </w:r>
      <w:r w:rsidR="0059296A" w:rsidRPr="00555D62">
        <w:rPr>
          <w:rFonts w:ascii="Arial" w:hAnsi="Arial" w:cs="Arial"/>
          <w:bCs/>
        </w:rPr>
        <w:t>INSTITUTO</w:t>
      </w:r>
      <w:r w:rsidR="00A94352" w:rsidRPr="00555D62">
        <w:rPr>
          <w:rFonts w:ascii="Arial" w:hAnsi="Arial" w:cs="Arial"/>
          <w:bCs/>
        </w:rPr>
        <w:t xml:space="preserve"> </w:t>
      </w:r>
      <w:r w:rsidR="004F246E" w:rsidRPr="00555D62">
        <w:rPr>
          <w:rFonts w:ascii="Arial" w:hAnsi="Arial" w:cs="Arial"/>
          <w:bCs/>
        </w:rPr>
        <w:t xml:space="preserve">y simultáneamente se envió el resumen de </w:t>
      </w:r>
      <w:r w:rsidR="00903230" w:rsidRPr="00555D62">
        <w:rPr>
          <w:rFonts w:ascii="Arial" w:hAnsi="Arial" w:cs="Arial"/>
          <w:bCs/>
        </w:rPr>
        <w:t xml:space="preserve">la </w:t>
      </w:r>
      <w:r w:rsidR="004F246E" w:rsidRPr="00555D62">
        <w:rPr>
          <w:rFonts w:ascii="Arial" w:hAnsi="Arial" w:cs="Arial"/>
          <w:bCs/>
        </w:rPr>
        <w:t xml:space="preserve">convocatoria al Diario Oficial de la Federación para su posterior </w:t>
      </w:r>
      <w:r w:rsidR="004F246E" w:rsidRPr="00C03E80">
        <w:rPr>
          <w:rFonts w:ascii="Arial" w:hAnsi="Arial" w:cs="Arial"/>
          <w:bCs/>
        </w:rPr>
        <w:t xml:space="preserve">publicación el día </w:t>
      </w:r>
      <w:r w:rsidR="004D4C76">
        <w:rPr>
          <w:rFonts w:ascii="Arial" w:hAnsi="Arial" w:cs="Arial"/>
          <w:bCs/>
        </w:rPr>
        <w:t>19</w:t>
      </w:r>
      <w:r w:rsidR="00412321" w:rsidRPr="00C03E80">
        <w:rPr>
          <w:rFonts w:ascii="Arial" w:hAnsi="Arial" w:cs="Arial"/>
          <w:bCs/>
        </w:rPr>
        <w:t xml:space="preserve"> de </w:t>
      </w:r>
      <w:r w:rsidR="004D4C76">
        <w:rPr>
          <w:rFonts w:ascii="Arial" w:hAnsi="Arial" w:cs="Arial"/>
          <w:bCs/>
        </w:rPr>
        <w:t>abril</w:t>
      </w:r>
      <w:r w:rsidR="00CE2E91" w:rsidRPr="00C03E80">
        <w:rPr>
          <w:rFonts w:ascii="Arial" w:hAnsi="Arial" w:cs="Arial"/>
          <w:bCs/>
        </w:rPr>
        <w:t xml:space="preserve"> </w:t>
      </w:r>
      <w:r w:rsidR="00412321" w:rsidRPr="00C03E80">
        <w:rPr>
          <w:rFonts w:ascii="Arial" w:hAnsi="Arial" w:cs="Arial"/>
          <w:bCs/>
        </w:rPr>
        <w:t xml:space="preserve">de </w:t>
      </w:r>
      <w:r w:rsidR="00CA6B22" w:rsidRPr="00C03E80">
        <w:rPr>
          <w:rFonts w:ascii="Arial" w:hAnsi="Arial" w:cs="Arial"/>
          <w:bCs/>
        </w:rPr>
        <w:t>2018</w:t>
      </w:r>
      <w:r w:rsidR="0017661D" w:rsidRPr="00C03E80">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253D51" w:rsidRPr="0001689E" w:rsidRDefault="00BC1C59" w:rsidP="00253D51">
      <w:pPr>
        <w:spacing w:before="120" w:after="120"/>
        <w:ind w:left="426" w:hanging="426"/>
        <w:jc w:val="both"/>
        <w:rPr>
          <w:rFonts w:ascii="Arial" w:hAnsi="Arial" w:cs="Arial"/>
          <w:bCs/>
          <w:color w:val="0070C0"/>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6" w:history="1">
        <w:r w:rsidR="00F70339" w:rsidRPr="00854CFA">
          <w:rPr>
            <w:rStyle w:val="Hipervnculo"/>
            <w:rFonts w:ascii="Arial" w:hAnsi="Arial" w:cs="Arial"/>
            <w:bCs/>
          </w:rPr>
          <w:t>http://www.ine.mx/licitaciones/</w:t>
        </w:r>
      </w:hyperlink>
      <w:r w:rsidR="00F70339">
        <w:rPr>
          <w:rFonts w:ascii="Arial" w:hAnsi="Arial" w:cs="Arial"/>
          <w:bCs/>
        </w:rPr>
        <w:t xml:space="preserve"> </w:t>
      </w:r>
    </w:p>
    <w:p w:rsidR="00DD0F6C" w:rsidRDefault="00DD0F6C"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284988" w:rsidRDefault="00CD268D" w:rsidP="00CD268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Pr="00284988">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7" w:history="1">
        <w:r w:rsidRPr="003C71E4">
          <w:rPr>
            <w:rStyle w:val="Hipervnculo"/>
            <w:rFonts w:ascii="Arial" w:hAnsi="Arial" w:cs="Arial"/>
            <w:bCs/>
          </w:rPr>
          <w:t>atencion.proveedores@ine.mx</w:t>
        </w:r>
      </w:hyperlink>
      <w:r w:rsidRPr="00A605AF">
        <w:rPr>
          <w:rFonts w:ascii="Arial" w:hAnsi="Arial" w:cs="Arial"/>
        </w:rPr>
        <w:t xml:space="preserve"> y </w:t>
      </w:r>
      <w:hyperlink r:id="rId18"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lastRenderedPageBreak/>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9"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20"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21"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410BD6" w:rsidP="00CD268D">
      <w:pPr>
        <w:pStyle w:val="Texto0"/>
        <w:tabs>
          <w:tab w:val="left" w:pos="426"/>
        </w:tabs>
        <w:spacing w:before="120" w:after="120" w:line="240" w:lineRule="auto"/>
        <w:ind w:firstLine="0"/>
        <w:rPr>
          <w:rStyle w:val="Hipervnculo"/>
          <w:sz w:val="20"/>
          <w:lang w:eastAsia="es-MX"/>
        </w:rPr>
      </w:pPr>
      <w:hyperlink r:id="rId22"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rsidR="00F70339" w:rsidRPr="004E4787" w:rsidRDefault="00F70339" w:rsidP="00F70339">
      <w:pPr>
        <w:pStyle w:val="Texto0"/>
        <w:tabs>
          <w:tab w:val="left" w:pos="851"/>
        </w:tabs>
        <w:spacing w:after="0" w:line="240" w:lineRule="auto"/>
        <w:ind w:firstLine="0"/>
        <w:rPr>
          <w:szCs w:val="18"/>
          <w:lang w:eastAsia="es-MX"/>
        </w:rPr>
      </w:pP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lastRenderedPageBreak/>
        <w:t>Identificación oficial del representante legal: pasaporte vigente.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8D195D">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w:t>
      </w:r>
      <w:r w:rsidR="004D55E9">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4D55E9">
        <w:rPr>
          <w:rFonts w:ascii="Arial" w:hAnsi="Arial" w:cs="Arial"/>
        </w:rPr>
        <w:t xml:space="preserve"> y 56</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25F1E" w:rsidRDefault="00AA5CD3" w:rsidP="00AA5CD3">
      <w:pPr>
        <w:spacing w:before="120" w:after="120"/>
        <w:jc w:val="both"/>
        <w:rPr>
          <w:rFonts w:ascii="Arial" w:hAnsi="Arial" w:cs="Arial"/>
          <w:b/>
          <w:bCs/>
          <w:lang w:val="es-ES_tradnl"/>
        </w:rPr>
      </w:pPr>
      <w:r w:rsidRPr="003F7F1F">
        <w:rPr>
          <w:rFonts w:ascii="Arial" w:hAnsi="Arial" w:cs="Arial"/>
        </w:rPr>
        <w:t>El presente procedimiento para la</w:t>
      </w:r>
      <w:r w:rsidR="00472849">
        <w:rPr>
          <w:rFonts w:ascii="Arial" w:hAnsi="Arial" w:cs="Arial"/>
        </w:rPr>
        <w:t xml:space="preserve"> </w:t>
      </w:r>
      <w:r w:rsidR="006C7E79" w:rsidRPr="00B95B8B">
        <w:rPr>
          <w:rFonts w:ascii="Arial" w:hAnsi="Arial" w:cs="Arial"/>
          <w:b/>
        </w:rPr>
        <w:t>“</w:t>
      </w:r>
      <w:r w:rsidR="00072EC7" w:rsidRPr="00072EC7">
        <w:rPr>
          <w:rFonts w:ascii="Arial" w:hAnsi="Arial" w:cs="Arial"/>
          <w:b/>
          <w:bCs/>
        </w:rPr>
        <w:t>Adquisición de escáner de huella decadactilar para los Módulos de Atención Ciudadana</w:t>
      </w:r>
      <w:r w:rsidR="00472849">
        <w:rPr>
          <w:rFonts w:ascii="Arial" w:hAnsi="Arial" w:cs="Arial"/>
          <w:b/>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FA174A" w:rsidRPr="00FA174A">
        <w:rPr>
          <w:rFonts w:ascii="Arial" w:hAnsi="Arial" w:cs="Arial"/>
        </w:rPr>
        <w:t>Dirección Ejecutiva del Registro Federal de Electores</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w:t>
      </w:r>
      <w:r w:rsidR="00301D58">
        <w:rPr>
          <w:rFonts w:ascii="Arial" w:hAnsi="Arial" w:cs="Arial"/>
        </w:rPr>
        <w:t xml:space="preserve"> entrega de los bienes</w:t>
      </w:r>
      <w:r w:rsidRPr="003F7F1F">
        <w:rPr>
          <w:rFonts w:ascii="Arial" w:hAnsi="Arial" w:cs="Arial"/>
        </w:rPr>
        <w:t>, y las condiciones de pago que se encuentran detalladas en el cuerpo de la convocatoria.</w:t>
      </w:r>
    </w:p>
    <w:p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lastRenderedPageBreak/>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1338A4">
        <w:rPr>
          <w:rFonts w:ascii="Arial" w:hAnsi="Arial" w:cs="Arial"/>
          <w:b/>
        </w:rPr>
        <w:t>Vigésima</w:t>
      </w:r>
      <w:r w:rsidR="008D195D" w:rsidRPr="009F3E4C">
        <w:rPr>
          <w:rFonts w:ascii="Arial" w:hAnsi="Arial" w:cs="Arial"/>
          <w:b/>
        </w:rPr>
        <w:t xml:space="preserve"> Sesión </w:t>
      </w:r>
      <w:r w:rsidR="001338A4">
        <w:rPr>
          <w:rFonts w:ascii="Arial" w:hAnsi="Arial" w:cs="Arial"/>
          <w:b/>
        </w:rPr>
        <w:t>Extraordinaria</w:t>
      </w:r>
      <w:r w:rsidR="008D195D" w:rsidRPr="009F3E4C">
        <w:rPr>
          <w:rFonts w:ascii="Arial" w:hAnsi="Arial" w:cs="Arial"/>
          <w:b/>
        </w:rPr>
        <w:t xml:space="preserve"> de 2018</w:t>
      </w:r>
      <w:r w:rsidR="008D195D" w:rsidRPr="009F3E4C">
        <w:rPr>
          <w:rFonts w:ascii="Arial" w:hAnsi="Arial" w:cs="Arial"/>
        </w:rPr>
        <w:t xml:space="preserve">, </w:t>
      </w:r>
      <w:r w:rsidRPr="009F3E4C">
        <w:rPr>
          <w:rFonts w:ascii="Arial" w:hAnsi="Arial" w:cs="Arial"/>
        </w:rPr>
        <w:t>celebrada con fecha</w:t>
      </w:r>
      <w:r w:rsidRPr="009F3E4C">
        <w:rPr>
          <w:rFonts w:ascii="Arial" w:hAnsi="Arial" w:cs="Arial"/>
          <w:b/>
        </w:rPr>
        <w:t xml:space="preserve"> </w:t>
      </w:r>
      <w:r w:rsidR="001338A4">
        <w:rPr>
          <w:rFonts w:ascii="Arial" w:hAnsi="Arial" w:cs="Arial"/>
          <w:b/>
        </w:rPr>
        <w:t>03</w:t>
      </w:r>
      <w:r w:rsidR="008D195D" w:rsidRPr="009F3E4C">
        <w:rPr>
          <w:rFonts w:ascii="Arial" w:hAnsi="Arial" w:cs="Arial"/>
          <w:b/>
        </w:rPr>
        <w:t xml:space="preserve"> de </w:t>
      </w:r>
      <w:r w:rsidR="001338A4">
        <w:rPr>
          <w:rFonts w:ascii="Arial" w:hAnsi="Arial" w:cs="Arial"/>
          <w:b/>
        </w:rPr>
        <w:t>abril</w:t>
      </w:r>
      <w:r w:rsidR="008D195D" w:rsidRPr="009F3E4C">
        <w:rPr>
          <w:rFonts w:ascii="Arial" w:hAnsi="Arial" w:cs="Arial"/>
          <w:b/>
        </w:rPr>
        <w:t xml:space="preserve"> de 2018.</w:t>
      </w:r>
    </w:p>
    <w:p w:rsidR="00491F77" w:rsidRDefault="00491F77"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4269799"/>
      <w:bookmarkStart w:id="8" w:name="_Toc495068568"/>
      <w:bookmarkStart w:id="9" w:name="_Toc498451322"/>
      <w:bookmarkStart w:id="10" w:name="_Toc511731335"/>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bookmarkEnd w:id="10"/>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3"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F93320">
        <w:rPr>
          <w:rFonts w:cs="Arial"/>
          <w:bCs/>
          <w:iCs/>
          <w:sz w:val="20"/>
          <w:lang w:val="es-MX"/>
        </w:rPr>
        <w:t>0</w:t>
      </w:r>
      <w:r w:rsidR="003D7C55">
        <w:rPr>
          <w:rFonts w:cs="Arial"/>
          <w:bCs/>
          <w:iCs/>
          <w:sz w:val="20"/>
          <w:lang w:val="es-MX"/>
        </w:rPr>
        <w:t>1</w:t>
      </w:r>
      <w:r w:rsidRPr="007D1EBB">
        <w:rPr>
          <w:rFonts w:cs="Arial"/>
          <w:bCs/>
          <w:iCs/>
          <w:sz w:val="20"/>
          <w:lang w:val="es-MX"/>
        </w:rPr>
        <w:t xml:space="preserve"> </w:t>
      </w:r>
      <w:r w:rsidR="00CF6ECA">
        <w:rPr>
          <w:rFonts w:cs="Arial"/>
          <w:bCs/>
          <w:iCs/>
          <w:sz w:val="20"/>
          <w:lang w:val="es-MX"/>
        </w:rPr>
        <w:t>(</w:t>
      </w:r>
      <w:r w:rsidR="003D7C55">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E93155">
        <w:rPr>
          <w:rFonts w:cs="Arial"/>
          <w:bCs/>
          <w:iCs/>
          <w:sz w:val="20"/>
          <w:lang w:val="es-MX"/>
        </w:rPr>
        <w:t xml:space="preserve"> </w:t>
      </w:r>
      <w:r w:rsidR="003D7C55">
        <w:rPr>
          <w:rFonts w:cs="Arial"/>
          <w:bCs/>
          <w:iCs/>
          <w:sz w:val="20"/>
          <w:lang w:val="es-MX"/>
        </w:rPr>
        <w:t>solo</w:t>
      </w:r>
      <w:r w:rsidR="00F93320">
        <w:rPr>
          <w:rFonts w:cs="Arial"/>
          <w:bCs/>
          <w:iCs/>
          <w:sz w:val="20"/>
          <w:lang w:val="es-MX"/>
        </w:rPr>
        <w:t xml:space="preserve"> </w:t>
      </w:r>
      <w:r w:rsidRPr="00F36366">
        <w:rPr>
          <w:rFonts w:cs="Arial"/>
          <w:b w:val="0"/>
          <w:bCs/>
          <w:iCs/>
          <w:sz w:val="20"/>
          <w:lang w:val="es-MX"/>
        </w:rPr>
        <w:t>LICITANTE.</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81108" w:rsidRDefault="00181108"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17614" w:rsidRPr="00B46C9B" w:rsidRDefault="00117614" w:rsidP="0096510B">
      <w:pPr>
        <w:pStyle w:val="Texto0"/>
        <w:numPr>
          <w:ilvl w:val="0"/>
          <w:numId w:val="36"/>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4D55E9" w:rsidRDefault="004D55E9" w:rsidP="0096510B">
      <w:pPr>
        <w:pStyle w:val="Texto0"/>
        <w:numPr>
          <w:ilvl w:val="0"/>
          <w:numId w:val="36"/>
        </w:numPr>
        <w:spacing w:before="120" w:after="120" w:line="240" w:lineRule="auto"/>
        <w:ind w:left="567" w:hanging="283"/>
        <w:rPr>
          <w:rFonts w:cs="Arial"/>
          <w:sz w:val="20"/>
        </w:rPr>
      </w:pPr>
      <w:r>
        <w:rPr>
          <w:rFonts w:cs="Arial"/>
          <w:b/>
          <w:sz w:val="20"/>
        </w:rPr>
        <w:t xml:space="preserve">DERFE: </w:t>
      </w:r>
      <w:r w:rsidRPr="00C85B08">
        <w:rPr>
          <w:rFonts w:cs="Arial"/>
          <w:sz w:val="20"/>
        </w:rPr>
        <w:t>Dirección Ejecutiva del Registro Federal de Electores</w:t>
      </w:r>
    </w:p>
    <w:p w:rsidR="000A6315" w:rsidRDefault="000A6315" w:rsidP="0096510B">
      <w:pPr>
        <w:pStyle w:val="Texto0"/>
        <w:numPr>
          <w:ilvl w:val="0"/>
          <w:numId w:val="36"/>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96510B">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96510B">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rsidR="00D15FCC" w:rsidRPr="00D15FCC" w:rsidRDefault="00D15FCC" w:rsidP="0096510B">
      <w:pPr>
        <w:pStyle w:val="Texto0"/>
        <w:numPr>
          <w:ilvl w:val="0"/>
          <w:numId w:val="36"/>
        </w:numPr>
        <w:spacing w:before="120" w:after="120" w:line="240" w:lineRule="auto"/>
        <w:ind w:left="567" w:hanging="207"/>
        <w:rPr>
          <w:rFonts w:cs="Arial"/>
          <w:b/>
          <w:sz w:val="20"/>
        </w:rPr>
      </w:pPr>
      <w:r w:rsidRPr="00CC6764">
        <w:rPr>
          <w:rFonts w:cs="Arial"/>
          <w:b/>
          <w:sz w:val="20"/>
        </w:rPr>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rsidR="00146480" w:rsidRPr="00781A0A"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lastRenderedPageBreak/>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r w:rsidR="00255CEE">
        <w:rPr>
          <w:rFonts w:cs="Arial"/>
          <w:sz w:val="20"/>
        </w:rPr>
        <w:t>.</w:t>
      </w:r>
    </w:p>
    <w:p w:rsidR="008D195D" w:rsidRPr="009F3E4C" w:rsidRDefault="008D195D" w:rsidP="0096510B">
      <w:pPr>
        <w:pStyle w:val="Texto0"/>
        <w:numPr>
          <w:ilvl w:val="0"/>
          <w:numId w:val="36"/>
        </w:numPr>
        <w:spacing w:before="120" w:after="120" w:line="240" w:lineRule="auto"/>
        <w:ind w:left="567" w:hanging="207"/>
        <w:rPr>
          <w:rFonts w:cs="Arial"/>
          <w:sz w:val="20"/>
        </w:rPr>
      </w:pPr>
      <w:r w:rsidRPr="009F3E4C">
        <w:rPr>
          <w:rFonts w:cs="Arial"/>
          <w:b/>
          <w:sz w:val="20"/>
        </w:rPr>
        <w:t>Proceso Electoral</w:t>
      </w:r>
      <w:r w:rsidRPr="009F3E4C">
        <w:rPr>
          <w:rFonts w:cs="Arial"/>
          <w:sz w:val="20"/>
        </w:rPr>
        <w:t>: Es el conjunto de actividades realizadas por las autoridades electorales, partidos políticos y ciudadanos, cuyo objetivo primordial es realizar la renovación periódica de los miembros del poder ejecutivo y poder legislativo, en los</w:t>
      </w:r>
      <w:r w:rsidR="009F3E4C">
        <w:rPr>
          <w:rFonts w:cs="Arial"/>
          <w:sz w:val="20"/>
        </w:rPr>
        <w:t xml:space="preserve"> diferentes niveles de gobierno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rsidR="00255CEE" w:rsidRDefault="00255CEE" w:rsidP="00255CEE">
      <w:pPr>
        <w:pStyle w:val="Texto0"/>
        <w:spacing w:before="120" w:after="120" w:line="240" w:lineRule="auto"/>
        <w:ind w:left="567" w:firstLine="0"/>
        <w:rPr>
          <w:rFonts w:cs="Arial"/>
          <w:sz w:val="20"/>
        </w:rPr>
      </w:pPr>
    </w:p>
    <w:p w:rsidR="00472849" w:rsidRPr="00D15FCC" w:rsidRDefault="00472849" w:rsidP="004D55E9">
      <w:pPr>
        <w:pStyle w:val="Texto0"/>
        <w:spacing w:before="120" w:after="120" w:line="240" w:lineRule="auto"/>
        <w:ind w:left="567" w:firstLine="0"/>
        <w:rPr>
          <w:rFonts w:cs="Arial"/>
          <w:sz w:val="20"/>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7940C5" w:rsidRDefault="00896295" w:rsidP="00133796">
      <w:pPr>
        <w:spacing w:line="276" w:lineRule="auto"/>
        <w:jc w:val="center"/>
        <w:outlineLvl w:val="0"/>
        <w:rPr>
          <w:noProof/>
        </w:rPr>
      </w:pPr>
      <w:bookmarkStart w:id="11"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7940C5" w:rsidRDefault="00410BD6">
      <w:pPr>
        <w:pStyle w:val="TDC1"/>
        <w:rPr>
          <w:rFonts w:asciiTheme="minorHAnsi" w:eastAsiaTheme="minorEastAsia" w:hAnsiTheme="minorHAnsi" w:cstheme="minorBidi"/>
          <w:bCs w:val="0"/>
          <w:kern w:val="0"/>
          <w:sz w:val="22"/>
          <w:szCs w:val="22"/>
          <w:lang w:eastAsia="es-MX"/>
        </w:rPr>
      </w:pPr>
      <w:hyperlink w:anchor="_Toc511731335" w:history="1">
        <w:r w:rsidR="007940C5" w:rsidRPr="00251F38">
          <w:rPr>
            <w:rStyle w:val="Hipervnculo"/>
          </w:rPr>
          <w:t>FORMA DE ADJUDICACIÓN</w:t>
        </w:r>
        <w:r w:rsidR="007940C5">
          <w:rPr>
            <w:webHidden/>
          </w:rPr>
          <w:tab/>
        </w:r>
        <w:r w:rsidR="007940C5">
          <w:rPr>
            <w:webHidden/>
          </w:rPr>
          <w:fldChar w:fldCharType="begin"/>
        </w:r>
        <w:r w:rsidR="007940C5">
          <w:rPr>
            <w:webHidden/>
          </w:rPr>
          <w:instrText xml:space="preserve"> PAGEREF _Toc511731335 \h </w:instrText>
        </w:r>
        <w:r w:rsidR="007940C5">
          <w:rPr>
            <w:webHidden/>
          </w:rPr>
        </w:r>
        <w:r w:rsidR="007940C5">
          <w:rPr>
            <w:webHidden/>
          </w:rPr>
          <w:fldChar w:fldCharType="separate"/>
        </w:r>
        <w:r w:rsidR="007F2B49">
          <w:rPr>
            <w:webHidden/>
          </w:rPr>
          <w:t>8</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36" w:history="1">
        <w:r w:rsidR="007940C5" w:rsidRPr="00251F38">
          <w:rPr>
            <w:rStyle w:val="Hipervnculo"/>
          </w:rPr>
          <w:t>1.</w:t>
        </w:r>
        <w:r w:rsidR="007940C5">
          <w:rPr>
            <w:rFonts w:asciiTheme="minorHAnsi" w:eastAsiaTheme="minorEastAsia" w:hAnsiTheme="minorHAnsi" w:cstheme="minorBidi"/>
            <w:bCs w:val="0"/>
            <w:kern w:val="0"/>
            <w:sz w:val="22"/>
            <w:szCs w:val="22"/>
            <w:lang w:eastAsia="es-MX"/>
          </w:rPr>
          <w:tab/>
        </w:r>
        <w:r w:rsidR="007940C5" w:rsidRPr="00251F38">
          <w:rPr>
            <w:rStyle w:val="Hipervnculo"/>
          </w:rPr>
          <w:t>INFORMACIÓN GENÉRICA Y ALCANCE DE LA CONTRATACIÓN</w:t>
        </w:r>
        <w:r w:rsidR="007940C5">
          <w:rPr>
            <w:webHidden/>
          </w:rPr>
          <w:tab/>
        </w:r>
        <w:r w:rsidR="007940C5">
          <w:rPr>
            <w:webHidden/>
          </w:rPr>
          <w:fldChar w:fldCharType="begin"/>
        </w:r>
        <w:r w:rsidR="007940C5">
          <w:rPr>
            <w:webHidden/>
          </w:rPr>
          <w:instrText xml:space="preserve"> PAGEREF _Toc511731336 \h </w:instrText>
        </w:r>
        <w:r w:rsidR="007940C5">
          <w:rPr>
            <w:webHidden/>
          </w:rPr>
        </w:r>
        <w:r w:rsidR="007940C5">
          <w:rPr>
            <w:webHidden/>
          </w:rPr>
          <w:fldChar w:fldCharType="separate"/>
        </w:r>
        <w:r w:rsidR="007F2B49">
          <w:rPr>
            <w:webHidden/>
          </w:rPr>
          <w:t>13</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37" w:history="1">
        <w:r w:rsidR="007940C5" w:rsidRPr="00251F38">
          <w:rPr>
            <w:rStyle w:val="Hipervnculo"/>
          </w:rPr>
          <w:t>1.1.</w:t>
        </w:r>
        <w:r w:rsidR="007940C5">
          <w:rPr>
            <w:rFonts w:asciiTheme="minorHAnsi" w:eastAsiaTheme="minorEastAsia" w:hAnsiTheme="minorHAnsi" w:cstheme="minorBidi"/>
            <w:bCs w:val="0"/>
            <w:kern w:val="0"/>
            <w:sz w:val="22"/>
            <w:szCs w:val="22"/>
            <w:lang w:eastAsia="es-MX"/>
          </w:rPr>
          <w:tab/>
        </w:r>
        <w:r w:rsidR="007940C5" w:rsidRPr="00251F38">
          <w:rPr>
            <w:rStyle w:val="Hipervnculo"/>
          </w:rPr>
          <w:t>Objeto de la contratación</w:t>
        </w:r>
        <w:r w:rsidR="007940C5">
          <w:rPr>
            <w:webHidden/>
          </w:rPr>
          <w:tab/>
        </w:r>
        <w:r w:rsidR="007940C5">
          <w:rPr>
            <w:webHidden/>
          </w:rPr>
          <w:fldChar w:fldCharType="begin"/>
        </w:r>
        <w:r w:rsidR="007940C5">
          <w:rPr>
            <w:webHidden/>
          </w:rPr>
          <w:instrText xml:space="preserve"> PAGEREF _Toc511731337 \h </w:instrText>
        </w:r>
        <w:r w:rsidR="007940C5">
          <w:rPr>
            <w:webHidden/>
          </w:rPr>
        </w:r>
        <w:r w:rsidR="007940C5">
          <w:rPr>
            <w:webHidden/>
          </w:rPr>
          <w:fldChar w:fldCharType="separate"/>
        </w:r>
        <w:r w:rsidR="007F2B49">
          <w:rPr>
            <w:webHidden/>
          </w:rPr>
          <w:t>13</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38" w:history="1">
        <w:r w:rsidR="007940C5" w:rsidRPr="00251F38">
          <w:rPr>
            <w:rStyle w:val="Hipervnculo"/>
          </w:rPr>
          <w:t>1.2.</w:t>
        </w:r>
        <w:r w:rsidR="007940C5">
          <w:rPr>
            <w:rFonts w:asciiTheme="minorHAnsi" w:eastAsiaTheme="minorEastAsia" w:hAnsiTheme="minorHAnsi" w:cstheme="minorBidi"/>
            <w:bCs w:val="0"/>
            <w:kern w:val="0"/>
            <w:sz w:val="22"/>
            <w:szCs w:val="22"/>
            <w:lang w:eastAsia="es-MX"/>
          </w:rPr>
          <w:tab/>
        </w:r>
        <w:r w:rsidR="007940C5" w:rsidRPr="00251F38">
          <w:rPr>
            <w:rStyle w:val="Hipervnculo"/>
          </w:rPr>
          <w:t>Tipo de contratación</w:t>
        </w:r>
        <w:r w:rsidR="007940C5">
          <w:rPr>
            <w:webHidden/>
          </w:rPr>
          <w:tab/>
        </w:r>
        <w:r w:rsidR="007940C5">
          <w:rPr>
            <w:webHidden/>
          </w:rPr>
          <w:fldChar w:fldCharType="begin"/>
        </w:r>
        <w:r w:rsidR="007940C5">
          <w:rPr>
            <w:webHidden/>
          </w:rPr>
          <w:instrText xml:space="preserve"> PAGEREF _Toc511731338 \h </w:instrText>
        </w:r>
        <w:r w:rsidR="007940C5">
          <w:rPr>
            <w:webHidden/>
          </w:rPr>
        </w:r>
        <w:r w:rsidR="007940C5">
          <w:rPr>
            <w:webHidden/>
          </w:rPr>
          <w:fldChar w:fldCharType="separate"/>
        </w:r>
        <w:r w:rsidR="007F2B49">
          <w:rPr>
            <w:webHidden/>
          </w:rPr>
          <w:t>13</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39" w:history="1">
        <w:r w:rsidR="007940C5" w:rsidRPr="00251F38">
          <w:rPr>
            <w:rStyle w:val="Hipervnculo"/>
          </w:rPr>
          <w:t>1.3.</w:t>
        </w:r>
        <w:r w:rsidR="007940C5">
          <w:rPr>
            <w:rFonts w:asciiTheme="minorHAnsi" w:eastAsiaTheme="minorEastAsia" w:hAnsiTheme="minorHAnsi" w:cstheme="minorBidi"/>
            <w:bCs w:val="0"/>
            <w:kern w:val="0"/>
            <w:sz w:val="22"/>
            <w:szCs w:val="22"/>
            <w:lang w:eastAsia="es-MX"/>
          </w:rPr>
          <w:tab/>
        </w:r>
        <w:r w:rsidR="007940C5" w:rsidRPr="00251F38">
          <w:rPr>
            <w:rStyle w:val="Hipervnculo"/>
          </w:rPr>
          <w:t>Vigencia del contrato</w:t>
        </w:r>
        <w:r w:rsidR="007940C5">
          <w:rPr>
            <w:webHidden/>
          </w:rPr>
          <w:tab/>
        </w:r>
        <w:r w:rsidR="007940C5">
          <w:rPr>
            <w:webHidden/>
          </w:rPr>
          <w:fldChar w:fldCharType="begin"/>
        </w:r>
        <w:r w:rsidR="007940C5">
          <w:rPr>
            <w:webHidden/>
          </w:rPr>
          <w:instrText xml:space="preserve"> PAGEREF _Toc511731339 \h </w:instrText>
        </w:r>
        <w:r w:rsidR="007940C5">
          <w:rPr>
            <w:webHidden/>
          </w:rPr>
        </w:r>
        <w:r w:rsidR="007940C5">
          <w:rPr>
            <w:webHidden/>
          </w:rPr>
          <w:fldChar w:fldCharType="separate"/>
        </w:r>
        <w:r w:rsidR="007F2B49">
          <w:rPr>
            <w:webHidden/>
          </w:rPr>
          <w:t>13</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0" w:history="1">
        <w:r w:rsidR="007940C5" w:rsidRPr="00251F38">
          <w:rPr>
            <w:rStyle w:val="Hipervnculo"/>
          </w:rPr>
          <w:t>1.4.</w:t>
        </w:r>
        <w:r w:rsidR="007940C5">
          <w:rPr>
            <w:rFonts w:asciiTheme="minorHAnsi" w:eastAsiaTheme="minorEastAsia" w:hAnsiTheme="minorHAnsi" w:cstheme="minorBidi"/>
            <w:bCs w:val="0"/>
            <w:kern w:val="0"/>
            <w:sz w:val="22"/>
            <w:szCs w:val="22"/>
            <w:lang w:eastAsia="es-MX"/>
          </w:rPr>
          <w:tab/>
        </w:r>
        <w:r w:rsidR="007940C5" w:rsidRPr="00251F38">
          <w:rPr>
            <w:rStyle w:val="Hipervnculo"/>
          </w:rPr>
          <w:t>Plazo, lugar y condiciones para la entrega de bienes</w:t>
        </w:r>
        <w:r w:rsidR="007940C5">
          <w:rPr>
            <w:webHidden/>
          </w:rPr>
          <w:tab/>
        </w:r>
        <w:r w:rsidR="007940C5">
          <w:rPr>
            <w:webHidden/>
          </w:rPr>
          <w:fldChar w:fldCharType="begin"/>
        </w:r>
        <w:r w:rsidR="007940C5">
          <w:rPr>
            <w:webHidden/>
          </w:rPr>
          <w:instrText xml:space="preserve"> PAGEREF _Toc511731340 \h </w:instrText>
        </w:r>
        <w:r w:rsidR="007940C5">
          <w:rPr>
            <w:webHidden/>
          </w:rPr>
        </w:r>
        <w:r w:rsidR="007940C5">
          <w:rPr>
            <w:webHidden/>
          </w:rPr>
          <w:fldChar w:fldCharType="separate"/>
        </w:r>
        <w:r w:rsidR="007F2B49">
          <w:rPr>
            <w:webHidden/>
          </w:rPr>
          <w:t>13</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1" w:history="1">
        <w:r w:rsidR="007940C5" w:rsidRPr="00251F38">
          <w:rPr>
            <w:rStyle w:val="Hipervnculo"/>
          </w:rPr>
          <w:t>1.5.</w:t>
        </w:r>
        <w:r w:rsidR="007940C5">
          <w:rPr>
            <w:rFonts w:asciiTheme="minorHAnsi" w:eastAsiaTheme="minorEastAsia" w:hAnsiTheme="minorHAnsi" w:cstheme="minorBidi"/>
            <w:bCs w:val="0"/>
            <w:kern w:val="0"/>
            <w:sz w:val="22"/>
            <w:szCs w:val="22"/>
            <w:lang w:eastAsia="es-MX"/>
          </w:rPr>
          <w:tab/>
        </w:r>
        <w:r w:rsidR="007940C5" w:rsidRPr="00251F38">
          <w:rPr>
            <w:rStyle w:val="Hipervnculo"/>
          </w:rPr>
          <w:t>Idioma de la presentación de las proposiciones</w:t>
        </w:r>
        <w:r w:rsidR="007940C5">
          <w:rPr>
            <w:webHidden/>
          </w:rPr>
          <w:tab/>
        </w:r>
        <w:r w:rsidR="007940C5">
          <w:rPr>
            <w:webHidden/>
          </w:rPr>
          <w:fldChar w:fldCharType="begin"/>
        </w:r>
        <w:r w:rsidR="007940C5">
          <w:rPr>
            <w:webHidden/>
          </w:rPr>
          <w:instrText xml:space="preserve"> PAGEREF _Toc511731341 \h </w:instrText>
        </w:r>
        <w:r w:rsidR="007940C5">
          <w:rPr>
            <w:webHidden/>
          </w:rPr>
        </w:r>
        <w:r w:rsidR="007940C5">
          <w:rPr>
            <w:webHidden/>
          </w:rPr>
          <w:fldChar w:fldCharType="separate"/>
        </w:r>
        <w:r w:rsidR="007F2B49">
          <w:rPr>
            <w:webHidden/>
          </w:rPr>
          <w:t>14</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2" w:history="1">
        <w:r w:rsidR="007940C5" w:rsidRPr="00251F38">
          <w:rPr>
            <w:rStyle w:val="Hipervnculo"/>
          </w:rPr>
          <w:t>1.6.</w:t>
        </w:r>
        <w:r w:rsidR="007940C5">
          <w:rPr>
            <w:rFonts w:asciiTheme="minorHAnsi" w:eastAsiaTheme="minorEastAsia" w:hAnsiTheme="minorHAnsi" w:cstheme="minorBidi"/>
            <w:bCs w:val="0"/>
            <w:kern w:val="0"/>
            <w:sz w:val="22"/>
            <w:szCs w:val="22"/>
            <w:lang w:eastAsia="es-MX"/>
          </w:rPr>
          <w:tab/>
        </w:r>
        <w:r w:rsidR="007940C5" w:rsidRPr="00251F38">
          <w:rPr>
            <w:rStyle w:val="Hipervnculo"/>
          </w:rPr>
          <w:t>Normas aplicables</w:t>
        </w:r>
        <w:r w:rsidR="007940C5">
          <w:rPr>
            <w:webHidden/>
          </w:rPr>
          <w:tab/>
        </w:r>
        <w:r w:rsidR="007940C5">
          <w:rPr>
            <w:webHidden/>
          </w:rPr>
          <w:fldChar w:fldCharType="begin"/>
        </w:r>
        <w:r w:rsidR="007940C5">
          <w:rPr>
            <w:webHidden/>
          </w:rPr>
          <w:instrText xml:space="preserve"> PAGEREF _Toc511731342 \h </w:instrText>
        </w:r>
        <w:r w:rsidR="007940C5">
          <w:rPr>
            <w:webHidden/>
          </w:rPr>
        </w:r>
        <w:r w:rsidR="007940C5">
          <w:rPr>
            <w:webHidden/>
          </w:rPr>
          <w:fldChar w:fldCharType="separate"/>
        </w:r>
        <w:r w:rsidR="007F2B49">
          <w:rPr>
            <w:webHidden/>
          </w:rPr>
          <w:t>14</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3" w:history="1">
        <w:r w:rsidR="007940C5" w:rsidRPr="00251F38">
          <w:rPr>
            <w:rStyle w:val="Hipervnculo"/>
          </w:rPr>
          <w:t>1.7.</w:t>
        </w:r>
        <w:r w:rsidR="007940C5">
          <w:rPr>
            <w:rFonts w:asciiTheme="minorHAnsi" w:eastAsiaTheme="minorEastAsia" w:hAnsiTheme="minorHAnsi" w:cstheme="minorBidi"/>
            <w:bCs w:val="0"/>
            <w:kern w:val="0"/>
            <w:sz w:val="22"/>
            <w:szCs w:val="22"/>
            <w:lang w:eastAsia="es-MX"/>
          </w:rPr>
          <w:tab/>
        </w:r>
        <w:r w:rsidR="007940C5" w:rsidRPr="00251F38">
          <w:rPr>
            <w:rStyle w:val="Hipervnculo"/>
          </w:rPr>
          <w:t>Administración y vigilancia del contrato</w:t>
        </w:r>
        <w:r w:rsidR="007940C5">
          <w:rPr>
            <w:webHidden/>
          </w:rPr>
          <w:tab/>
        </w:r>
        <w:r w:rsidR="007940C5">
          <w:rPr>
            <w:webHidden/>
          </w:rPr>
          <w:fldChar w:fldCharType="begin"/>
        </w:r>
        <w:r w:rsidR="007940C5">
          <w:rPr>
            <w:webHidden/>
          </w:rPr>
          <w:instrText xml:space="preserve"> PAGEREF _Toc511731343 \h </w:instrText>
        </w:r>
        <w:r w:rsidR="007940C5">
          <w:rPr>
            <w:webHidden/>
          </w:rPr>
        </w:r>
        <w:r w:rsidR="007940C5">
          <w:rPr>
            <w:webHidden/>
          </w:rPr>
          <w:fldChar w:fldCharType="separate"/>
        </w:r>
        <w:r w:rsidR="007F2B49">
          <w:rPr>
            <w:webHidden/>
          </w:rPr>
          <w:t>14</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4" w:history="1">
        <w:r w:rsidR="007940C5" w:rsidRPr="00251F38">
          <w:rPr>
            <w:rStyle w:val="Hipervnculo"/>
          </w:rPr>
          <w:t>1.8.</w:t>
        </w:r>
        <w:r w:rsidR="007940C5">
          <w:rPr>
            <w:rFonts w:asciiTheme="minorHAnsi" w:eastAsiaTheme="minorEastAsia" w:hAnsiTheme="minorHAnsi" w:cstheme="minorBidi"/>
            <w:bCs w:val="0"/>
            <w:kern w:val="0"/>
            <w:sz w:val="22"/>
            <w:szCs w:val="22"/>
            <w:lang w:eastAsia="es-MX"/>
          </w:rPr>
          <w:tab/>
        </w:r>
        <w:r w:rsidR="007940C5" w:rsidRPr="00251F38">
          <w:rPr>
            <w:rStyle w:val="Hipervnculo"/>
          </w:rPr>
          <w:t>Moneda en que se deberá cotizar y efectuar el pago respectivo</w:t>
        </w:r>
        <w:r w:rsidR="007940C5">
          <w:rPr>
            <w:webHidden/>
          </w:rPr>
          <w:tab/>
        </w:r>
        <w:r w:rsidR="007940C5">
          <w:rPr>
            <w:webHidden/>
          </w:rPr>
          <w:fldChar w:fldCharType="begin"/>
        </w:r>
        <w:r w:rsidR="007940C5">
          <w:rPr>
            <w:webHidden/>
          </w:rPr>
          <w:instrText xml:space="preserve"> PAGEREF _Toc511731344 \h </w:instrText>
        </w:r>
        <w:r w:rsidR="007940C5">
          <w:rPr>
            <w:webHidden/>
          </w:rPr>
        </w:r>
        <w:r w:rsidR="007940C5">
          <w:rPr>
            <w:webHidden/>
          </w:rPr>
          <w:fldChar w:fldCharType="separate"/>
        </w:r>
        <w:r w:rsidR="007F2B49">
          <w:rPr>
            <w:webHidden/>
          </w:rPr>
          <w:t>15</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5" w:history="1">
        <w:r w:rsidR="007940C5" w:rsidRPr="00251F38">
          <w:rPr>
            <w:rStyle w:val="Hipervnculo"/>
          </w:rPr>
          <w:t>1.9.</w:t>
        </w:r>
        <w:r w:rsidR="007940C5">
          <w:rPr>
            <w:rFonts w:asciiTheme="minorHAnsi" w:eastAsiaTheme="minorEastAsia" w:hAnsiTheme="minorHAnsi" w:cstheme="minorBidi"/>
            <w:bCs w:val="0"/>
            <w:kern w:val="0"/>
            <w:sz w:val="22"/>
            <w:szCs w:val="22"/>
            <w:lang w:eastAsia="es-MX"/>
          </w:rPr>
          <w:tab/>
        </w:r>
        <w:r w:rsidR="007940C5" w:rsidRPr="00251F38">
          <w:rPr>
            <w:rStyle w:val="Hipervnculo"/>
          </w:rPr>
          <w:t>Condiciones de pago</w:t>
        </w:r>
        <w:r w:rsidR="007940C5">
          <w:rPr>
            <w:webHidden/>
          </w:rPr>
          <w:tab/>
        </w:r>
        <w:r w:rsidR="007940C5">
          <w:rPr>
            <w:webHidden/>
          </w:rPr>
          <w:fldChar w:fldCharType="begin"/>
        </w:r>
        <w:r w:rsidR="007940C5">
          <w:rPr>
            <w:webHidden/>
          </w:rPr>
          <w:instrText xml:space="preserve"> PAGEREF _Toc511731345 \h </w:instrText>
        </w:r>
        <w:r w:rsidR="007940C5">
          <w:rPr>
            <w:webHidden/>
          </w:rPr>
        </w:r>
        <w:r w:rsidR="007940C5">
          <w:rPr>
            <w:webHidden/>
          </w:rPr>
          <w:fldChar w:fldCharType="separate"/>
        </w:r>
        <w:r w:rsidR="007F2B49">
          <w:rPr>
            <w:webHidden/>
          </w:rPr>
          <w:t>15</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6" w:history="1">
        <w:r w:rsidR="007940C5" w:rsidRPr="00251F38">
          <w:rPr>
            <w:rStyle w:val="Hipervnculo"/>
          </w:rPr>
          <w:t>1.10.</w:t>
        </w:r>
        <w:r w:rsidR="007940C5">
          <w:rPr>
            <w:rFonts w:asciiTheme="minorHAnsi" w:eastAsiaTheme="minorEastAsia" w:hAnsiTheme="minorHAnsi" w:cstheme="minorBidi"/>
            <w:bCs w:val="0"/>
            <w:kern w:val="0"/>
            <w:sz w:val="22"/>
            <w:szCs w:val="22"/>
            <w:lang w:eastAsia="es-MX"/>
          </w:rPr>
          <w:tab/>
        </w:r>
        <w:r w:rsidR="007940C5" w:rsidRPr="00251F38">
          <w:rPr>
            <w:rStyle w:val="Hipervnculo"/>
          </w:rPr>
          <w:t>Anticipos</w:t>
        </w:r>
        <w:r w:rsidR="007940C5">
          <w:rPr>
            <w:webHidden/>
          </w:rPr>
          <w:tab/>
        </w:r>
        <w:r w:rsidR="007940C5">
          <w:rPr>
            <w:webHidden/>
          </w:rPr>
          <w:fldChar w:fldCharType="begin"/>
        </w:r>
        <w:r w:rsidR="007940C5">
          <w:rPr>
            <w:webHidden/>
          </w:rPr>
          <w:instrText xml:space="preserve"> PAGEREF _Toc511731346 \h </w:instrText>
        </w:r>
        <w:r w:rsidR="007940C5">
          <w:rPr>
            <w:webHidden/>
          </w:rPr>
        </w:r>
        <w:r w:rsidR="007940C5">
          <w:rPr>
            <w:webHidden/>
          </w:rPr>
          <w:fldChar w:fldCharType="separate"/>
        </w:r>
        <w:r w:rsidR="007F2B49">
          <w:rPr>
            <w:webHidden/>
          </w:rPr>
          <w:t>15</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7" w:history="1">
        <w:r w:rsidR="007940C5" w:rsidRPr="00251F38">
          <w:rPr>
            <w:rStyle w:val="Hipervnculo"/>
          </w:rPr>
          <w:t>1.11.</w:t>
        </w:r>
        <w:r w:rsidR="007940C5">
          <w:rPr>
            <w:rFonts w:asciiTheme="minorHAnsi" w:eastAsiaTheme="minorEastAsia" w:hAnsiTheme="minorHAnsi" w:cstheme="minorBidi"/>
            <w:bCs w:val="0"/>
            <w:kern w:val="0"/>
            <w:sz w:val="22"/>
            <w:szCs w:val="22"/>
            <w:lang w:eastAsia="es-MX"/>
          </w:rPr>
          <w:tab/>
        </w:r>
        <w:r w:rsidR="007940C5" w:rsidRPr="00251F38">
          <w:rPr>
            <w:rStyle w:val="Hipervnculo"/>
          </w:rPr>
          <w:t>Requisitos para la presentación del CFDI y trámite de pago</w:t>
        </w:r>
        <w:r w:rsidR="007940C5">
          <w:rPr>
            <w:webHidden/>
          </w:rPr>
          <w:tab/>
        </w:r>
        <w:r w:rsidR="007940C5">
          <w:rPr>
            <w:webHidden/>
          </w:rPr>
          <w:fldChar w:fldCharType="begin"/>
        </w:r>
        <w:r w:rsidR="007940C5">
          <w:rPr>
            <w:webHidden/>
          </w:rPr>
          <w:instrText xml:space="preserve"> PAGEREF _Toc511731347 \h </w:instrText>
        </w:r>
        <w:r w:rsidR="007940C5">
          <w:rPr>
            <w:webHidden/>
          </w:rPr>
        </w:r>
        <w:r w:rsidR="007940C5">
          <w:rPr>
            <w:webHidden/>
          </w:rPr>
          <w:fldChar w:fldCharType="separate"/>
        </w:r>
        <w:r w:rsidR="007F2B49">
          <w:rPr>
            <w:webHidden/>
          </w:rPr>
          <w:t>15</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8" w:history="1">
        <w:r w:rsidR="007940C5" w:rsidRPr="00251F38">
          <w:rPr>
            <w:rStyle w:val="Hipervnculo"/>
          </w:rPr>
          <w:t>1.12.</w:t>
        </w:r>
        <w:r w:rsidR="007940C5">
          <w:rPr>
            <w:rFonts w:asciiTheme="minorHAnsi" w:eastAsiaTheme="minorEastAsia" w:hAnsiTheme="minorHAnsi" w:cstheme="minorBidi"/>
            <w:bCs w:val="0"/>
            <w:kern w:val="0"/>
            <w:sz w:val="22"/>
            <w:szCs w:val="22"/>
            <w:lang w:eastAsia="es-MX"/>
          </w:rPr>
          <w:tab/>
        </w:r>
        <w:r w:rsidR="007940C5" w:rsidRPr="00251F38">
          <w:rPr>
            <w:rStyle w:val="Hipervnculo"/>
          </w:rPr>
          <w:t>Impuestos y derechos</w:t>
        </w:r>
        <w:r w:rsidR="007940C5">
          <w:rPr>
            <w:webHidden/>
          </w:rPr>
          <w:tab/>
        </w:r>
        <w:r w:rsidR="007940C5">
          <w:rPr>
            <w:webHidden/>
          </w:rPr>
          <w:fldChar w:fldCharType="begin"/>
        </w:r>
        <w:r w:rsidR="007940C5">
          <w:rPr>
            <w:webHidden/>
          </w:rPr>
          <w:instrText xml:space="preserve"> PAGEREF _Toc511731348 \h </w:instrText>
        </w:r>
        <w:r w:rsidR="007940C5">
          <w:rPr>
            <w:webHidden/>
          </w:rPr>
        </w:r>
        <w:r w:rsidR="007940C5">
          <w:rPr>
            <w:webHidden/>
          </w:rPr>
          <w:fldChar w:fldCharType="separate"/>
        </w:r>
        <w:r w:rsidR="007F2B49">
          <w:rPr>
            <w:webHidden/>
          </w:rPr>
          <w:t>16</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49" w:history="1">
        <w:r w:rsidR="007940C5" w:rsidRPr="00251F38">
          <w:rPr>
            <w:rStyle w:val="Hipervnculo"/>
          </w:rPr>
          <w:t>1.13.</w:t>
        </w:r>
        <w:r w:rsidR="007940C5">
          <w:rPr>
            <w:rFonts w:asciiTheme="minorHAnsi" w:eastAsiaTheme="minorEastAsia" w:hAnsiTheme="minorHAnsi" w:cstheme="minorBidi"/>
            <w:bCs w:val="0"/>
            <w:kern w:val="0"/>
            <w:sz w:val="22"/>
            <w:szCs w:val="22"/>
            <w:lang w:eastAsia="es-MX"/>
          </w:rPr>
          <w:tab/>
        </w:r>
        <w:r w:rsidR="007940C5" w:rsidRPr="00251F38">
          <w:rPr>
            <w:rStyle w:val="Hipervnculo"/>
          </w:rPr>
          <w:t>Transferencia de derechos</w:t>
        </w:r>
        <w:r w:rsidR="007940C5">
          <w:rPr>
            <w:webHidden/>
          </w:rPr>
          <w:tab/>
        </w:r>
        <w:r w:rsidR="007940C5">
          <w:rPr>
            <w:webHidden/>
          </w:rPr>
          <w:fldChar w:fldCharType="begin"/>
        </w:r>
        <w:r w:rsidR="007940C5">
          <w:rPr>
            <w:webHidden/>
          </w:rPr>
          <w:instrText xml:space="preserve"> PAGEREF _Toc511731349 \h </w:instrText>
        </w:r>
        <w:r w:rsidR="007940C5">
          <w:rPr>
            <w:webHidden/>
          </w:rPr>
        </w:r>
        <w:r w:rsidR="007940C5">
          <w:rPr>
            <w:webHidden/>
          </w:rPr>
          <w:fldChar w:fldCharType="separate"/>
        </w:r>
        <w:r w:rsidR="007F2B49">
          <w:rPr>
            <w:webHidden/>
          </w:rPr>
          <w:t>16</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50" w:history="1">
        <w:r w:rsidR="007940C5" w:rsidRPr="00251F38">
          <w:rPr>
            <w:rStyle w:val="Hipervnculo"/>
          </w:rPr>
          <w:t>1.14.</w:t>
        </w:r>
        <w:r w:rsidR="007940C5">
          <w:rPr>
            <w:rFonts w:asciiTheme="minorHAnsi" w:eastAsiaTheme="minorEastAsia" w:hAnsiTheme="minorHAnsi" w:cstheme="minorBidi"/>
            <w:bCs w:val="0"/>
            <w:kern w:val="0"/>
            <w:sz w:val="22"/>
            <w:szCs w:val="22"/>
            <w:lang w:eastAsia="es-MX"/>
          </w:rPr>
          <w:tab/>
        </w:r>
        <w:r w:rsidR="007940C5" w:rsidRPr="00251F38">
          <w:rPr>
            <w:rStyle w:val="Hipervnculo"/>
          </w:rPr>
          <w:t>Derechos de Autor y Propiedad Industrial</w:t>
        </w:r>
        <w:r w:rsidR="007940C5">
          <w:rPr>
            <w:webHidden/>
          </w:rPr>
          <w:tab/>
        </w:r>
        <w:r w:rsidR="007940C5">
          <w:rPr>
            <w:webHidden/>
          </w:rPr>
          <w:fldChar w:fldCharType="begin"/>
        </w:r>
        <w:r w:rsidR="007940C5">
          <w:rPr>
            <w:webHidden/>
          </w:rPr>
          <w:instrText xml:space="preserve"> PAGEREF _Toc511731350 \h </w:instrText>
        </w:r>
        <w:r w:rsidR="007940C5">
          <w:rPr>
            <w:webHidden/>
          </w:rPr>
        </w:r>
        <w:r w:rsidR="007940C5">
          <w:rPr>
            <w:webHidden/>
          </w:rPr>
          <w:fldChar w:fldCharType="separate"/>
        </w:r>
        <w:r w:rsidR="007F2B49">
          <w:rPr>
            <w:webHidden/>
          </w:rPr>
          <w:t>16</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51" w:history="1">
        <w:r w:rsidR="007940C5" w:rsidRPr="00251F38">
          <w:rPr>
            <w:rStyle w:val="Hipervnculo"/>
          </w:rPr>
          <w:t>1.15.</w:t>
        </w:r>
        <w:r w:rsidR="007940C5">
          <w:rPr>
            <w:rFonts w:asciiTheme="minorHAnsi" w:eastAsiaTheme="minorEastAsia" w:hAnsiTheme="minorHAnsi" w:cstheme="minorBidi"/>
            <w:bCs w:val="0"/>
            <w:kern w:val="0"/>
            <w:sz w:val="22"/>
            <w:szCs w:val="22"/>
            <w:lang w:eastAsia="es-MX"/>
          </w:rPr>
          <w:tab/>
        </w:r>
        <w:r w:rsidR="007940C5" w:rsidRPr="00251F38">
          <w:rPr>
            <w:rStyle w:val="Hipervnculo"/>
          </w:rPr>
          <w:t>Transparencia y Acceso a la Información Pública</w:t>
        </w:r>
        <w:r w:rsidR="007940C5">
          <w:rPr>
            <w:webHidden/>
          </w:rPr>
          <w:tab/>
        </w:r>
        <w:r w:rsidR="007940C5">
          <w:rPr>
            <w:webHidden/>
          </w:rPr>
          <w:fldChar w:fldCharType="begin"/>
        </w:r>
        <w:r w:rsidR="007940C5">
          <w:rPr>
            <w:webHidden/>
          </w:rPr>
          <w:instrText xml:space="preserve"> PAGEREF _Toc511731351 \h </w:instrText>
        </w:r>
        <w:r w:rsidR="007940C5">
          <w:rPr>
            <w:webHidden/>
          </w:rPr>
        </w:r>
        <w:r w:rsidR="007940C5">
          <w:rPr>
            <w:webHidden/>
          </w:rPr>
          <w:fldChar w:fldCharType="separate"/>
        </w:r>
        <w:r w:rsidR="007F2B49">
          <w:rPr>
            <w:webHidden/>
          </w:rPr>
          <w:t>16</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52" w:history="1">
        <w:r w:rsidR="007940C5" w:rsidRPr="00251F38">
          <w:rPr>
            <w:rStyle w:val="Hipervnculo"/>
          </w:rPr>
          <w:t>2.</w:t>
        </w:r>
        <w:r w:rsidR="007940C5">
          <w:rPr>
            <w:rFonts w:asciiTheme="minorHAnsi" w:eastAsiaTheme="minorEastAsia" w:hAnsiTheme="minorHAnsi" w:cstheme="minorBidi"/>
            <w:bCs w:val="0"/>
            <w:kern w:val="0"/>
            <w:sz w:val="22"/>
            <w:szCs w:val="22"/>
            <w:lang w:eastAsia="es-MX"/>
          </w:rPr>
          <w:tab/>
        </w:r>
        <w:r w:rsidR="007940C5" w:rsidRPr="00251F38">
          <w:rPr>
            <w:rStyle w:val="Hipervnculo"/>
          </w:rPr>
          <w:t>INSTRUCCIONES PARA ELABORAR LA OFERTA TÉCNICA Y LA OFERTA ECONÓMICA</w:t>
        </w:r>
        <w:r w:rsidR="007940C5">
          <w:rPr>
            <w:webHidden/>
          </w:rPr>
          <w:tab/>
        </w:r>
        <w:r w:rsidR="007940C5">
          <w:rPr>
            <w:webHidden/>
          </w:rPr>
          <w:fldChar w:fldCharType="begin"/>
        </w:r>
        <w:r w:rsidR="007940C5">
          <w:rPr>
            <w:webHidden/>
          </w:rPr>
          <w:instrText xml:space="preserve"> PAGEREF _Toc511731352 \h </w:instrText>
        </w:r>
        <w:r w:rsidR="007940C5">
          <w:rPr>
            <w:webHidden/>
          </w:rPr>
        </w:r>
        <w:r w:rsidR="007940C5">
          <w:rPr>
            <w:webHidden/>
          </w:rPr>
          <w:fldChar w:fldCharType="separate"/>
        </w:r>
        <w:r w:rsidR="007F2B49">
          <w:rPr>
            <w:webHidden/>
          </w:rPr>
          <w:t>17</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53" w:history="1">
        <w:r w:rsidR="007940C5" w:rsidRPr="00251F38">
          <w:rPr>
            <w:rStyle w:val="Hipervnculo"/>
          </w:rPr>
          <w:t>3.</w:t>
        </w:r>
        <w:r w:rsidR="007940C5">
          <w:rPr>
            <w:rFonts w:asciiTheme="minorHAnsi" w:eastAsiaTheme="minorEastAsia" w:hAnsiTheme="minorHAnsi" w:cstheme="minorBidi"/>
            <w:bCs w:val="0"/>
            <w:kern w:val="0"/>
            <w:sz w:val="22"/>
            <w:szCs w:val="22"/>
            <w:lang w:eastAsia="es-MX"/>
          </w:rPr>
          <w:tab/>
        </w:r>
        <w:r w:rsidR="007940C5" w:rsidRPr="00251F38">
          <w:rPr>
            <w:rStyle w:val="Hipervnculo"/>
          </w:rPr>
          <w:t>PARTICIPACIÓN EN EL PROCEDIMIENTO Y PRESENTACIÓN DE PROPOSICIONES</w:t>
        </w:r>
        <w:r w:rsidR="007940C5">
          <w:rPr>
            <w:webHidden/>
          </w:rPr>
          <w:tab/>
        </w:r>
        <w:r w:rsidR="007940C5">
          <w:rPr>
            <w:webHidden/>
          </w:rPr>
          <w:fldChar w:fldCharType="begin"/>
        </w:r>
        <w:r w:rsidR="007940C5">
          <w:rPr>
            <w:webHidden/>
          </w:rPr>
          <w:instrText xml:space="preserve"> PAGEREF _Toc511731353 \h </w:instrText>
        </w:r>
        <w:r w:rsidR="007940C5">
          <w:rPr>
            <w:webHidden/>
          </w:rPr>
        </w:r>
        <w:r w:rsidR="007940C5">
          <w:rPr>
            <w:webHidden/>
          </w:rPr>
          <w:fldChar w:fldCharType="separate"/>
        </w:r>
        <w:r w:rsidR="007F2B49">
          <w:rPr>
            <w:webHidden/>
          </w:rPr>
          <w:t>17</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57" w:history="1">
        <w:r w:rsidR="007940C5" w:rsidRPr="00251F38">
          <w:rPr>
            <w:rStyle w:val="Hipervnculo"/>
          </w:rPr>
          <w:t>4.</w:t>
        </w:r>
        <w:r w:rsidR="007940C5">
          <w:rPr>
            <w:rFonts w:asciiTheme="minorHAnsi" w:eastAsiaTheme="minorEastAsia" w:hAnsiTheme="minorHAnsi" w:cstheme="minorBidi"/>
            <w:bCs w:val="0"/>
            <w:kern w:val="0"/>
            <w:sz w:val="22"/>
            <w:szCs w:val="22"/>
            <w:lang w:eastAsia="es-MX"/>
          </w:rPr>
          <w:tab/>
        </w:r>
        <w:r w:rsidR="007940C5" w:rsidRPr="00251F38">
          <w:rPr>
            <w:rStyle w:val="Hipervnculo"/>
          </w:rPr>
          <w:t>CONTENIDO DE LAS PROPOSICIONES</w:t>
        </w:r>
        <w:r w:rsidR="007940C5">
          <w:rPr>
            <w:webHidden/>
          </w:rPr>
          <w:tab/>
        </w:r>
        <w:r w:rsidR="007940C5">
          <w:rPr>
            <w:webHidden/>
          </w:rPr>
          <w:fldChar w:fldCharType="begin"/>
        </w:r>
        <w:r w:rsidR="007940C5">
          <w:rPr>
            <w:webHidden/>
          </w:rPr>
          <w:instrText xml:space="preserve"> PAGEREF _Toc511731357 \h </w:instrText>
        </w:r>
        <w:r w:rsidR="007940C5">
          <w:rPr>
            <w:webHidden/>
          </w:rPr>
        </w:r>
        <w:r w:rsidR="007940C5">
          <w:rPr>
            <w:webHidden/>
          </w:rPr>
          <w:fldChar w:fldCharType="separate"/>
        </w:r>
        <w:r w:rsidR="007F2B49">
          <w:rPr>
            <w:webHidden/>
          </w:rPr>
          <w:t>19</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61" w:history="1">
        <w:r w:rsidR="007940C5" w:rsidRPr="00251F38">
          <w:rPr>
            <w:rStyle w:val="Hipervnculo"/>
          </w:rPr>
          <w:t>5.</w:t>
        </w:r>
        <w:r w:rsidR="007940C5">
          <w:rPr>
            <w:rFonts w:asciiTheme="minorHAnsi" w:eastAsiaTheme="minorEastAsia" w:hAnsiTheme="minorHAnsi" w:cstheme="minorBidi"/>
            <w:bCs w:val="0"/>
            <w:kern w:val="0"/>
            <w:sz w:val="22"/>
            <w:szCs w:val="22"/>
            <w:lang w:eastAsia="es-MX"/>
          </w:rPr>
          <w:tab/>
        </w:r>
        <w:r w:rsidR="007940C5" w:rsidRPr="00251F38">
          <w:rPr>
            <w:rStyle w:val="Hipervnculo"/>
          </w:rPr>
          <w:t>CRITERIOS DE EVALUACIÓN Y ADJUDICACIÓN DEL CONTRATO</w:t>
        </w:r>
        <w:r w:rsidR="007940C5">
          <w:rPr>
            <w:webHidden/>
          </w:rPr>
          <w:tab/>
        </w:r>
        <w:r w:rsidR="007940C5">
          <w:rPr>
            <w:webHidden/>
          </w:rPr>
          <w:fldChar w:fldCharType="begin"/>
        </w:r>
        <w:r w:rsidR="007940C5">
          <w:rPr>
            <w:webHidden/>
          </w:rPr>
          <w:instrText xml:space="preserve"> PAGEREF _Toc511731361 \h </w:instrText>
        </w:r>
        <w:r w:rsidR="007940C5">
          <w:rPr>
            <w:webHidden/>
          </w:rPr>
        </w:r>
        <w:r w:rsidR="007940C5">
          <w:rPr>
            <w:webHidden/>
          </w:rPr>
          <w:fldChar w:fldCharType="separate"/>
        </w:r>
        <w:r w:rsidR="007F2B49">
          <w:rPr>
            <w:webHidden/>
          </w:rPr>
          <w:t>20</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65" w:history="1">
        <w:r w:rsidR="007940C5" w:rsidRPr="00251F38">
          <w:rPr>
            <w:rStyle w:val="Hipervnculo"/>
          </w:rPr>
          <w:t>6.</w:t>
        </w:r>
        <w:r w:rsidR="007940C5">
          <w:rPr>
            <w:rFonts w:asciiTheme="minorHAnsi" w:eastAsiaTheme="minorEastAsia" w:hAnsiTheme="minorHAnsi" w:cstheme="minorBidi"/>
            <w:bCs w:val="0"/>
            <w:kern w:val="0"/>
            <w:sz w:val="22"/>
            <w:szCs w:val="22"/>
            <w:lang w:eastAsia="es-MX"/>
          </w:rPr>
          <w:tab/>
        </w:r>
        <w:r w:rsidR="007940C5" w:rsidRPr="00251F38">
          <w:rPr>
            <w:rStyle w:val="Hipervnculo"/>
          </w:rPr>
          <w:t>ACTOS QUE SE EFECTUARÁN DURANTE EL DESARROLLO DEL PROCEDIMIENTO</w:t>
        </w:r>
        <w:r w:rsidR="007940C5">
          <w:rPr>
            <w:webHidden/>
          </w:rPr>
          <w:tab/>
        </w:r>
        <w:r w:rsidR="007940C5">
          <w:rPr>
            <w:webHidden/>
          </w:rPr>
          <w:fldChar w:fldCharType="begin"/>
        </w:r>
        <w:r w:rsidR="007940C5">
          <w:rPr>
            <w:webHidden/>
          </w:rPr>
          <w:instrText xml:space="preserve"> PAGEREF _Toc511731365 \h </w:instrText>
        </w:r>
        <w:r w:rsidR="007940C5">
          <w:rPr>
            <w:webHidden/>
          </w:rPr>
        </w:r>
        <w:r w:rsidR="007940C5">
          <w:rPr>
            <w:webHidden/>
          </w:rPr>
          <w:fldChar w:fldCharType="separate"/>
        </w:r>
        <w:r w:rsidR="007F2B49">
          <w:rPr>
            <w:webHidden/>
          </w:rPr>
          <w:t>22</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76" w:history="1">
        <w:r w:rsidR="007940C5" w:rsidRPr="00251F38">
          <w:rPr>
            <w:rStyle w:val="Hipervnculo"/>
          </w:rPr>
          <w:t>7.</w:t>
        </w:r>
        <w:r w:rsidR="007940C5">
          <w:rPr>
            <w:rFonts w:asciiTheme="minorHAnsi" w:eastAsiaTheme="minorEastAsia" w:hAnsiTheme="minorHAnsi" w:cstheme="minorBidi"/>
            <w:bCs w:val="0"/>
            <w:kern w:val="0"/>
            <w:sz w:val="22"/>
            <w:szCs w:val="22"/>
            <w:lang w:eastAsia="es-MX"/>
          </w:rPr>
          <w:tab/>
        </w:r>
        <w:r w:rsidR="007940C5" w:rsidRPr="00251F38">
          <w:rPr>
            <w:rStyle w:val="Hipervnculo"/>
          </w:rPr>
          <w:t>FORMALIZACIÓN DEL CONTRATO</w:t>
        </w:r>
        <w:r w:rsidR="007940C5">
          <w:rPr>
            <w:webHidden/>
          </w:rPr>
          <w:tab/>
        </w:r>
        <w:r w:rsidR="007940C5">
          <w:rPr>
            <w:webHidden/>
          </w:rPr>
          <w:fldChar w:fldCharType="begin"/>
        </w:r>
        <w:r w:rsidR="007940C5">
          <w:rPr>
            <w:webHidden/>
          </w:rPr>
          <w:instrText xml:space="preserve"> PAGEREF _Toc511731376 \h </w:instrText>
        </w:r>
        <w:r w:rsidR="007940C5">
          <w:rPr>
            <w:webHidden/>
          </w:rPr>
        </w:r>
        <w:r w:rsidR="007940C5">
          <w:rPr>
            <w:webHidden/>
          </w:rPr>
          <w:fldChar w:fldCharType="separate"/>
        </w:r>
        <w:r w:rsidR="007F2B49">
          <w:rPr>
            <w:webHidden/>
          </w:rPr>
          <w:t>26</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79" w:history="1">
        <w:r w:rsidR="007940C5" w:rsidRPr="00251F38">
          <w:rPr>
            <w:rStyle w:val="Hipervnculo"/>
          </w:rPr>
          <w:t>8.</w:t>
        </w:r>
        <w:r w:rsidR="007940C5">
          <w:rPr>
            <w:rFonts w:asciiTheme="minorHAnsi" w:eastAsiaTheme="minorEastAsia" w:hAnsiTheme="minorHAnsi" w:cstheme="minorBidi"/>
            <w:bCs w:val="0"/>
            <w:kern w:val="0"/>
            <w:sz w:val="22"/>
            <w:szCs w:val="22"/>
            <w:lang w:eastAsia="es-MX"/>
          </w:rPr>
          <w:tab/>
        </w:r>
        <w:r w:rsidR="007940C5" w:rsidRPr="00251F38">
          <w:rPr>
            <w:rStyle w:val="Hipervnculo"/>
          </w:rPr>
          <w:t>PENAS CONVENCIONALES</w:t>
        </w:r>
        <w:r w:rsidR="007940C5">
          <w:rPr>
            <w:webHidden/>
          </w:rPr>
          <w:tab/>
        </w:r>
        <w:r w:rsidR="007940C5">
          <w:rPr>
            <w:webHidden/>
          </w:rPr>
          <w:fldChar w:fldCharType="begin"/>
        </w:r>
        <w:r w:rsidR="007940C5">
          <w:rPr>
            <w:webHidden/>
          </w:rPr>
          <w:instrText xml:space="preserve"> PAGEREF _Toc511731379 \h </w:instrText>
        </w:r>
        <w:r w:rsidR="007940C5">
          <w:rPr>
            <w:webHidden/>
          </w:rPr>
        </w:r>
        <w:r w:rsidR="007940C5">
          <w:rPr>
            <w:webHidden/>
          </w:rPr>
          <w:fldChar w:fldCharType="separate"/>
        </w:r>
        <w:r w:rsidR="007F2B49">
          <w:rPr>
            <w:webHidden/>
          </w:rPr>
          <w:t>28</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80" w:history="1">
        <w:r w:rsidR="007940C5" w:rsidRPr="00251F38">
          <w:rPr>
            <w:rStyle w:val="Hipervnculo"/>
          </w:rPr>
          <w:t>9.</w:t>
        </w:r>
        <w:r w:rsidR="007940C5">
          <w:rPr>
            <w:rFonts w:asciiTheme="minorHAnsi" w:eastAsiaTheme="minorEastAsia" w:hAnsiTheme="minorHAnsi" w:cstheme="minorBidi"/>
            <w:bCs w:val="0"/>
            <w:kern w:val="0"/>
            <w:sz w:val="22"/>
            <w:szCs w:val="22"/>
            <w:lang w:eastAsia="es-MX"/>
          </w:rPr>
          <w:tab/>
        </w:r>
        <w:r w:rsidR="007940C5" w:rsidRPr="00251F38">
          <w:rPr>
            <w:rStyle w:val="Hipervnculo"/>
          </w:rPr>
          <w:t>DEDUCCIONES</w:t>
        </w:r>
        <w:r w:rsidR="007940C5">
          <w:rPr>
            <w:webHidden/>
          </w:rPr>
          <w:tab/>
        </w:r>
        <w:r w:rsidR="007940C5">
          <w:rPr>
            <w:webHidden/>
          </w:rPr>
          <w:fldChar w:fldCharType="begin"/>
        </w:r>
        <w:r w:rsidR="007940C5">
          <w:rPr>
            <w:webHidden/>
          </w:rPr>
          <w:instrText xml:space="preserve"> PAGEREF _Toc511731380 \h </w:instrText>
        </w:r>
        <w:r w:rsidR="007940C5">
          <w:rPr>
            <w:webHidden/>
          </w:rPr>
        </w:r>
        <w:r w:rsidR="007940C5">
          <w:rPr>
            <w:webHidden/>
          </w:rPr>
          <w:fldChar w:fldCharType="separate"/>
        </w:r>
        <w:r w:rsidR="007F2B49">
          <w:rPr>
            <w:webHidden/>
          </w:rPr>
          <w:t>29</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81" w:history="1">
        <w:r w:rsidR="007940C5" w:rsidRPr="00251F38">
          <w:rPr>
            <w:rStyle w:val="Hipervnculo"/>
          </w:rPr>
          <w:t>10.</w:t>
        </w:r>
        <w:r w:rsidR="007940C5">
          <w:rPr>
            <w:rFonts w:asciiTheme="minorHAnsi" w:eastAsiaTheme="minorEastAsia" w:hAnsiTheme="minorHAnsi" w:cstheme="minorBidi"/>
            <w:bCs w:val="0"/>
            <w:kern w:val="0"/>
            <w:sz w:val="22"/>
            <w:szCs w:val="22"/>
            <w:lang w:eastAsia="es-MX"/>
          </w:rPr>
          <w:tab/>
        </w:r>
        <w:r w:rsidR="007940C5" w:rsidRPr="00251F38">
          <w:rPr>
            <w:rStyle w:val="Hipervnculo"/>
          </w:rPr>
          <w:t>TERMINACIÓN ANTICIPADA DEL CONTRATO</w:t>
        </w:r>
        <w:r w:rsidR="007940C5">
          <w:rPr>
            <w:webHidden/>
          </w:rPr>
          <w:tab/>
        </w:r>
        <w:r w:rsidR="007940C5">
          <w:rPr>
            <w:webHidden/>
          </w:rPr>
          <w:fldChar w:fldCharType="begin"/>
        </w:r>
        <w:r w:rsidR="007940C5">
          <w:rPr>
            <w:webHidden/>
          </w:rPr>
          <w:instrText xml:space="preserve"> PAGEREF _Toc511731381 \h </w:instrText>
        </w:r>
        <w:r w:rsidR="007940C5">
          <w:rPr>
            <w:webHidden/>
          </w:rPr>
        </w:r>
        <w:r w:rsidR="007940C5">
          <w:rPr>
            <w:webHidden/>
          </w:rPr>
          <w:fldChar w:fldCharType="separate"/>
        </w:r>
        <w:r w:rsidR="007F2B49">
          <w:rPr>
            <w:webHidden/>
          </w:rPr>
          <w:t>29</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82" w:history="1">
        <w:r w:rsidR="007940C5" w:rsidRPr="00251F38">
          <w:rPr>
            <w:rStyle w:val="Hipervnculo"/>
          </w:rPr>
          <w:t>11.</w:t>
        </w:r>
        <w:r w:rsidR="007940C5">
          <w:rPr>
            <w:rFonts w:asciiTheme="minorHAnsi" w:eastAsiaTheme="minorEastAsia" w:hAnsiTheme="minorHAnsi" w:cstheme="minorBidi"/>
            <w:bCs w:val="0"/>
            <w:kern w:val="0"/>
            <w:sz w:val="22"/>
            <w:szCs w:val="22"/>
            <w:lang w:eastAsia="es-MX"/>
          </w:rPr>
          <w:tab/>
        </w:r>
        <w:r w:rsidR="007940C5" w:rsidRPr="00251F38">
          <w:rPr>
            <w:rStyle w:val="Hipervnculo"/>
          </w:rPr>
          <w:t>RESCISIÓN DEL CONTRATO</w:t>
        </w:r>
        <w:r w:rsidR="007940C5">
          <w:rPr>
            <w:webHidden/>
          </w:rPr>
          <w:tab/>
        </w:r>
        <w:r w:rsidR="007940C5">
          <w:rPr>
            <w:webHidden/>
          </w:rPr>
          <w:fldChar w:fldCharType="begin"/>
        </w:r>
        <w:r w:rsidR="007940C5">
          <w:rPr>
            <w:webHidden/>
          </w:rPr>
          <w:instrText xml:space="preserve"> PAGEREF _Toc511731382 \h </w:instrText>
        </w:r>
        <w:r w:rsidR="007940C5">
          <w:rPr>
            <w:webHidden/>
          </w:rPr>
        </w:r>
        <w:r w:rsidR="007940C5">
          <w:rPr>
            <w:webHidden/>
          </w:rPr>
          <w:fldChar w:fldCharType="separate"/>
        </w:r>
        <w:r w:rsidR="007F2B49">
          <w:rPr>
            <w:webHidden/>
          </w:rPr>
          <w:t>29</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83" w:history="1">
        <w:r w:rsidR="007940C5" w:rsidRPr="00251F38">
          <w:rPr>
            <w:rStyle w:val="Hipervnculo"/>
          </w:rPr>
          <w:t>12.</w:t>
        </w:r>
        <w:r w:rsidR="007940C5">
          <w:rPr>
            <w:rFonts w:asciiTheme="minorHAnsi" w:eastAsiaTheme="minorEastAsia" w:hAnsiTheme="minorHAnsi" w:cstheme="minorBidi"/>
            <w:bCs w:val="0"/>
            <w:kern w:val="0"/>
            <w:sz w:val="22"/>
            <w:szCs w:val="22"/>
            <w:lang w:eastAsia="es-MX"/>
          </w:rPr>
          <w:tab/>
        </w:r>
        <w:r w:rsidR="007940C5" w:rsidRPr="00251F38">
          <w:rPr>
            <w:rStyle w:val="Hipervnculo"/>
          </w:rPr>
          <w:t>MODIFICACIONES AL CONTRATO Y CANTIDADES ADICIONALES QUE PODRÁN CONTRATARSE</w:t>
        </w:r>
        <w:r w:rsidR="007940C5">
          <w:rPr>
            <w:webHidden/>
          </w:rPr>
          <w:tab/>
        </w:r>
        <w:r w:rsidR="007940C5">
          <w:rPr>
            <w:webHidden/>
          </w:rPr>
          <w:fldChar w:fldCharType="begin"/>
        </w:r>
        <w:r w:rsidR="007940C5">
          <w:rPr>
            <w:webHidden/>
          </w:rPr>
          <w:instrText xml:space="preserve"> PAGEREF _Toc511731383 \h </w:instrText>
        </w:r>
        <w:r w:rsidR="007940C5">
          <w:rPr>
            <w:webHidden/>
          </w:rPr>
        </w:r>
        <w:r w:rsidR="007940C5">
          <w:rPr>
            <w:webHidden/>
          </w:rPr>
          <w:fldChar w:fldCharType="separate"/>
        </w:r>
        <w:r w:rsidR="007F2B49">
          <w:rPr>
            <w:webHidden/>
          </w:rPr>
          <w:t>30</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84" w:history="1">
        <w:r w:rsidR="007940C5" w:rsidRPr="00251F38">
          <w:rPr>
            <w:rStyle w:val="Hipervnculo"/>
          </w:rPr>
          <w:t>13.</w:t>
        </w:r>
        <w:r w:rsidR="007940C5">
          <w:rPr>
            <w:rFonts w:asciiTheme="minorHAnsi" w:eastAsiaTheme="minorEastAsia" w:hAnsiTheme="minorHAnsi" w:cstheme="minorBidi"/>
            <w:bCs w:val="0"/>
            <w:kern w:val="0"/>
            <w:sz w:val="22"/>
            <w:szCs w:val="22"/>
            <w:lang w:eastAsia="es-MX"/>
          </w:rPr>
          <w:tab/>
        </w:r>
        <w:r w:rsidR="007940C5" w:rsidRPr="00251F38">
          <w:rPr>
            <w:rStyle w:val="Hipervnculo"/>
          </w:rPr>
          <w:t>CAUSAS PARA DESECHAR LAS PROPOSICIONES; DECLARACIÓN DE LICITACIÓN DESIERTA Y CANCELACIÓN DE LICITACIÓN</w:t>
        </w:r>
        <w:r w:rsidR="007940C5">
          <w:rPr>
            <w:webHidden/>
          </w:rPr>
          <w:tab/>
        </w:r>
        <w:r w:rsidR="007940C5">
          <w:rPr>
            <w:webHidden/>
          </w:rPr>
          <w:fldChar w:fldCharType="begin"/>
        </w:r>
        <w:r w:rsidR="007940C5">
          <w:rPr>
            <w:webHidden/>
          </w:rPr>
          <w:instrText xml:space="preserve"> PAGEREF _Toc511731384 \h </w:instrText>
        </w:r>
        <w:r w:rsidR="007940C5">
          <w:rPr>
            <w:webHidden/>
          </w:rPr>
        </w:r>
        <w:r w:rsidR="007940C5">
          <w:rPr>
            <w:webHidden/>
          </w:rPr>
          <w:fldChar w:fldCharType="separate"/>
        </w:r>
        <w:r w:rsidR="007F2B49">
          <w:rPr>
            <w:webHidden/>
          </w:rPr>
          <w:t>31</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88" w:history="1">
        <w:r w:rsidR="007940C5" w:rsidRPr="00251F38">
          <w:rPr>
            <w:rStyle w:val="Hipervnculo"/>
          </w:rPr>
          <w:t>14.</w:t>
        </w:r>
        <w:r w:rsidR="007940C5">
          <w:rPr>
            <w:rFonts w:asciiTheme="minorHAnsi" w:eastAsiaTheme="minorEastAsia" w:hAnsiTheme="minorHAnsi" w:cstheme="minorBidi"/>
            <w:bCs w:val="0"/>
            <w:kern w:val="0"/>
            <w:sz w:val="22"/>
            <w:szCs w:val="22"/>
            <w:lang w:eastAsia="es-MX"/>
          </w:rPr>
          <w:tab/>
        </w:r>
        <w:r w:rsidR="007940C5" w:rsidRPr="00251F38">
          <w:rPr>
            <w:rStyle w:val="Hipervnculo"/>
          </w:rPr>
          <w:t>INFRACCIONES Y SANCIONES</w:t>
        </w:r>
        <w:r w:rsidR="007940C5">
          <w:rPr>
            <w:webHidden/>
          </w:rPr>
          <w:tab/>
        </w:r>
        <w:r w:rsidR="007940C5">
          <w:rPr>
            <w:webHidden/>
          </w:rPr>
          <w:fldChar w:fldCharType="begin"/>
        </w:r>
        <w:r w:rsidR="007940C5">
          <w:rPr>
            <w:webHidden/>
          </w:rPr>
          <w:instrText xml:space="preserve"> PAGEREF _Toc511731388 \h </w:instrText>
        </w:r>
        <w:r w:rsidR="007940C5">
          <w:rPr>
            <w:webHidden/>
          </w:rPr>
        </w:r>
        <w:r w:rsidR="007940C5">
          <w:rPr>
            <w:webHidden/>
          </w:rPr>
          <w:fldChar w:fldCharType="separate"/>
        </w:r>
        <w:r w:rsidR="007F2B49">
          <w:rPr>
            <w:webHidden/>
          </w:rPr>
          <w:t>32</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89" w:history="1">
        <w:r w:rsidR="007940C5" w:rsidRPr="00251F38">
          <w:rPr>
            <w:rStyle w:val="Hipervnculo"/>
          </w:rPr>
          <w:t>15.</w:t>
        </w:r>
        <w:r w:rsidR="007940C5">
          <w:rPr>
            <w:rFonts w:asciiTheme="minorHAnsi" w:eastAsiaTheme="minorEastAsia" w:hAnsiTheme="minorHAnsi" w:cstheme="minorBidi"/>
            <w:bCs w:val="0"/>
            <w:kern w:val="0"/>
            <w:sz w:val="22"/>
            <w:szCs w:val="22"/>
            <w:lang w:eastAsia="es-MX"/>
          </w:rPr>
          <w:tab/>
        </w:r>
        <w:r w:rsidR="007940C5" w:rsidRPr="00251F38">
          <w:rPr>
            <w:rStyle w:val="Hipervnculo"/>
          </w:rPr>
          <w:t>INCONFORMIDADES</w:t>
        </w:r>
        <w:r w:rsidR="007940C5">
          <w:rPr>
            <w:webHidden/>
          </w:rPr>
          <w:tab/>
        </w:r>
        <w:r w:rsidR="007940C5">
          <w:rPr>
            <w:webHidden/>
          </w:rPr>
          <w:fldChar w:fldCharType="begin"/>
        </w:r>
        <w:r w:rsidR="007940C5">
          <w:rPr>
            <w:webHidden/>
          </w:rPr>
          <w:instrText xml:space="preserve"> PAGEREF _Toc511731389 \h </w:instrText>
        </w:r>
        <w:r w:rsidR="007940C5">
          <w:rPr>
            <w:webHidden/>
          </w:rPr>
        </w:r>
        <w:r w:rsidR="007940C5">
          <w:rPr>
            <w:webHidden/>
          </w:rPr>
          <w:fldChar w:fldCharType="separate"/>
        </w:r>
        <w:r w:rsidR="007F2B49">
          <w:rPr>
            <w:webHidden/>
          </w:rPr>
          <w:t>32</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90" w:history="1">
        <w:r w:rsidR="007940C5" w:rsidRPr="00251F38">
          <w:rPr>
            <w:rStyle w:val="Hipervnculo"/>
          </w:rPr>
          <w:t>16.</w:t>
        </w:r>
        <w:r w:rsidR="007940C5">
          <w:rPr>
            <w:rFonts w:asciiTheme="minorHAnsi" w:eastAsiaTheme="minorEastAsia" w:hAnsiTheme="minorHAnsi" w:cstheme="minorBidi"/>
            <w:bCs w:val="0"/>
            <w:kern w:val="0"/>
            <w:sz w:val="22"/>
            <w:szCs w:val="22"/>
            <w:lang w:eastAsia="es-MX"/>
          </w:rPr>
          <w:tab/>
        </w:r>
        <w:r w:rsidR="007940C5" w:rsidRPr="00251F38">
          <w:rPr>
            <w:rStyle w:val="Hipervnculo"/>
          </w:rPr>
          <w:t>SOLICITUD DE INFORMACIÓN</w:t>
        </w:r>
        <w:r w:rsidR="007940C5">
          <w:rPr>
            <w:webHidden/>
          </w:rPr>
          <w:tab/>
        </w:r>
        <w:r w:rsidR="007940C5">
          <w:rPr>
            <w:webHidden/>
          </w:rPr>
          <w:fldChar w:fldCharType="begin"/>
        </w:r>
        <w:r w:rsidR="007940C5">
          <w:rPr>
            <w:webHidden/>
          </w:rPr>
          <w:instrText xml:space="preserve"> PAGEREF _Toc511731390 \h </w:instrText>
        </w:r>
        <w:r w:rsidR="007940C5">
          <w:rPr>
            <w:webHidden/>
          </w:rPr>
        </w:r>
        <w:r w:rsidR="007940C5">
          <w:rPr>
            <w:webHidden/>
          </w:rPr>
          <w:fldChar w:fldCharType="separate"/>
        </w:r>
        <w:r w:rsidR="007F2B49">
          <w:rPr>
            <w:webHidden/>
          </w:rPr>
          <w:t>32</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91" w:history="1">
        <w:r w:rsidR="007940C5" w:rsidRPr="00251F38">
          <w:rPr>
            <w:rStyle w:val="Hipervnculo"/>
          </w:rPr>
          <w:t>17.</w:t>
        </w:r>
        <w:r w:rsidR="007940C5">
          <w:rPr>
            <w:rFonts w:asciiTheme="minorHAnsi" w:eastAsiaTheme="minorEastAsia" w:hAnsiTheme="minorHAnsi" w:cstheme="minorBidi"/>
            <w:bCs w:val="0"/>
            <w:kern w:val="0"/>
            <w:sz w:val="22"/>
            <w:szCs w:val="22"/>
            <w:lang w:eastAsia="es-MX"/>
          </w:rPr>
          <w:tab/>
        </w:r>
        <w:r w:rsidR="007940C5" w:rsidRPr="00251F38">
          <w:rPr>
            <w:rStyle w:val="Hipervnculo"/>
          </w:rPr>
          <w:t>NO NEGOCIABILIDAD DE LAS CONDICIONES CONTENIDAS EN ESTA CONVOCATORIA Y EN LAS PROPOSICIONES</w:t>
        </w:r>
        <w:r w:rsidR="007940C5">
          <w:rPr>
            <w:webHidden/>
          </w:rPr>
          <w:tab/>
        </w:r>
        <w:r w:rsidR="007940C5">
          <w:rPr>
            <w:webHidden/>
          </w:rPr>
          <w:fldChar w:fldCharType="begin"/>
        </w:r>
        <w:r w:rsidR="007940C5">
          <w:rPr>
            <w:webHidden/>
          </w:rPr>
          <w:instrText xml:space="preserve"> PAGEREF _Toc511731391 \h </w:instrText>
        </w:r>
        <w:r w:rsidR="007940C5">
          <w:rPr>
            <w:webHidden/>
          </w:rPr>
        </w:r>
        <w:r w:rsidR="007940C5">
          <w:rPr>
            <w:webHidden/>
          </w:rPr>
          <w:fldChar w:fldCharType="separate"/>
        </w:r>
        <w:r w:rsidR="007F2B49">
          <w:rPr>
            <w:webHidden/>
          </w:rPr>
          <w:t>32</w:t>
        </w:r>
        <w:r w:rsidR="007940C5">
          <w:rPr>
            <w:webHidden/>
          </w:rPr>
          <w:fldChar w:fldCharType="end"/>
        </w:r>
      </w:hyperlink>
    </w:p>
    <w:p w:rsidR="007940C5" w:rsidRDefault="00410BD6" w:rsidP="007940C5">
      <w:pPr>
        <w:pStyle w:val="TDC1"/>
        <w:rPr>
          <w:rFonts w:asciiTheme="minorHAnsi" w:eastAsiaTheme="minorEastAsia" w:hAnsiTheme="minorHAnsi" w:cstheme="minorBidi"/>
          <w:bCs w:val="0"/>
          <w:kern w:val="0"/>
          <w:sz w:val="22"/>
          <w:szCs w:val="22"/>
          <w:lang w:eastAsia="es-MX"/>
        </w:rPr>
      </w:pPr>
      <w:hyperlink w:anchor="_Toc511731392" w:history="1">
        <w:r w:rsidR="007940C5" w:rsidRPr="00251F38">
          <w:rPr>
            <w:rStyle w:val="Hipervnculo"/>
          </w:rPr>
          <w:t>ANEXO 1</w:t>
        </w:r>
        <w:r w:rsidR="007940C5">
          <w:rPr>
            <w:webHidden/>
          </w:rPr>
          <w:tab/>
        </w:r>
        <w:r w:rsidR="007940C5">
          <w:rPr>
            <w:webHidden/>
          </w:rPr>
          <w:fldChar w:fldCharType="begin"/>
        </w:r>
        <w:r w:rsidR="007940C5">
          <w:rPr>
            <w:webHidden/>
          </w:rPr>
          <w:instrText xml:space="preserve"> PAGEREF _Toc511731392 \h </w:instrText>
        </w:r>
        <w:r w:rsidR="007940C5">
          <w:rPr>
            <w:webHidden/>
          </w:rPr>
        </w:r>
        <w:r w:rsidR="007940C5">
          <w:rPr>
            <w:webHidden/>
          </w:rPr>
          <w:fldChar w:fldCharType="separate"/>
        </w:r>
        <w:r w:rsidR="007F2B49">
          <w:rPr>
            <w:webHidden/>
          </w:rPr>
          <w:t>33</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94" w:history="1">
        <w:r w:rsidR="007940C5" w:rsidRPr="00251F38">
          <w:rPr>
            <w:rStyle w:val="Hipervnculo"/>
          </w:rPr>
          <w:t>ANEXO 2</w:t>
        </w:r>
        <w:r w:rsidR="007940C5">
          <w:rPr>
            <w:webHidden/>
          </w:rPr>
          <w:tab/>
        </w:r>
        <w:r w:rsidR="007940C5">
          <w:rPr>
            <w:webHidden/>
          </w:rPr>
          <w:fldChar w:fldCharType="begin"/>
        </w:r>
        <w:r w:rsidR="007940C5">
          <w:rPr>
            <w:webHidden/>
          </w:rPr>
          <w:instrText xml:space="preserve"> PAGEREF _Toc511731394 \h </w:instrText>
        </w:r>
        <w:r w:rsidR="007940C5">
          <w:rPr>
            <w:webHidden/>
          </w:rPr>
        </w:r>
        <w:r w:rsidR="007940C5">
          <w:rPr>
            <w:webHidden/>
          </w:rPr>
          <w:fldChar w:fldCharType="separate"/>
        </w:r>
        <w:r w:rsidR="007F2B49">
          <w:rPr>
            <w:webHidden/>
          </w:rPr>
          <w:t>44</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95" w:history="1">
        <w:r w:rsidR="007940C5" w:rsidRPr="00251F38">
          <w:rPr>
            <w:rStyle w:val="Hipervnculo"/>
          </w:rPr>
          <w:t>ANEXO 3 “A”</w:t>
        </w:r>
        <w:r w:rsidR="007940C5">
          <w:rPr>
            <w:webHidden/>
          </w:rPr>
          <w:tab/>
        </w:r>
        <w:r w:rsidR="007940C5">
          <w:rPr>
            <w:webHidden/>
          </w:rPr>
          <w:fldChar w:fldCharType="begin"/>
        </w:r>
        <w:r w:rsidR="007940C5">
          <w:rPr>
            <w:webHidden/>
          </w:rPr>
          <w:instrText xml:space="preserve"> PAGEREF _Toc511731395 \h </w:instrText>
        </w:r>
        <w:r w:rsidR="007940C5">
          <w:rPr>
            <w:webHidden/>
          </w:rPr>
        </w:r>
        <w:r w:rsidR="007940C5">
          <w:rPr>
            <w:webHidden/>
          </w:rPr>
          <w:fldChar w:fldCharType="separate"/>
        </w:r>
        <w:r w:rsidR="007F2B49">
          <w:rPr>
            <w:webHidden/>
          </w:rPr>
          <w:t>45</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96" w:history="1">
        <w:r w:rsidR="007940C5" w:rsidRPr="00251F38">
          <w:rPr>
            <w:rStyle w:val="Hipervnculo"/>
          </w:rPr>
          <w:t>ANEXO 3 “B”</w:t>
        </w:r>
        <w:r w:rsidR="007940C5">
          <w:rPr>
            <w:webHidden/>
          </w:rPr>
          <w:tab/>
        </w:r>
        <w:r w:rsidR="007940C5">
          <w:rPr>
            <w:webHidden/>
          </w:rPr>
          <w:fldChar w:fldCharType="begin"/>
        </w:r>
        <w:r w:rsidR="007940C5">
          <w:rPr>
            <w:webHidden/>
          </w:rPr>
          <w:instrText xml:space="preserve"> PAGEREF _Toc511731396 \h </w:instrText>
        </w:r>
        <w:r w:rsidR="007940C5">
          <w:rPr>
            <w:webHidden/>
          </w:rPr>
        </w:r>
        <w:r w:rsidR="007940C5">
          <w:rPr>
            <w:webHidden/>
          </w:rPr>
          <w:fldChar w:fldCharType="separate"/>
        </w:r>
        <w:r w:rsidR="007F2B49">
          <w:rPr>
            <w:webHidden/>
          </w:rPr>
          <w:t>46</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397" w:history="1">
        <w:r w:rsidR="007940C5" w:rsidRPr="00251F38">
          <w:rPr>
            <w:rStyle w:val="Hipervnculo"/>
          </w:rPr>
          <w:t>ANEXO 3 “C”</w:t>
        </w:r>
        <w:r w:rsidR="007940C5">
          <w:rPr>
            <w:webHidden/>
          </w:rPr>
          <w:tab/>
        </w:r>
        <w:r w:rsidR="007940C5">
          <w:rPr>
            <w:webHidden/>
          </w:rPr>
          <w:fldChar w:fldCharType="begin"/>
        </w:r>
        <w:r w:rsidR="007940C5">
          <w:rPr>
            <w:webHidden/>
          </w:rPr>
          <w:instrText xml:space="preserve"> PAGEREF _Toc511731397 \h </w:instrText>
        </w:r>
        <w:r w:rsidR="007940C5">
          <w:rPr>
            <w:webHidden/>
          </w:rPr>
        </w:r>
        <w:r w:rsidR="007940C5">
          <w:rPr>
            <w:webHidden/>
          </w:rPr>
          <w:fldChar w:fldCharType="separate"/>
        </w:r>
        <w:r w:rsidR="007F2B49">
          <w:rPr>
            <w:webHidden/>
          </w:rPr>
          <w:t>47</w:t>
        </w:r>
        <w:r w:rsidR="007940C5">
          <w:rPr>
            <w:webHidden/>
          </w:rPr>
          <w:fldChar w:fldCharType="end"/>
        </w:r>
      </w:hyperlink>
    </w:p>
    <w:p w:rsidR="007940C5" w:rsidRDefault="00410BD6" w:rsidP="007940C5">
      <w:pPr>
        <w:pStyle w:val="TDC1"/>
        <w:rPr>
          <w:rFonts w:asciiTheme="minorHAnsi" w:eastAsiaTheme="minorEastAsia" w:hAnsiTheme="minorHAnsi" w:cstheme="minorBidi"/>
          <w:bCs w:val="0"/>
          <w:kern w:val="0"/>
          <w:sz w:val="22"/>
          <w:szCs w:val="22"/>
          <w:lang w:eastAsia="es-MX"/>
        </w:rPr>
      </w:pPr>
      <w:hyperlink w:anchor="_Toc511731398" w:history="1">
        <w:r w:rsidR="007940C5" w:rsidRPr="00251F38">
          <w:rPr>
            <w:rStyle w:val="Hipervnculo"/>
          </w:rPr>
          <w:t>ANEXO 4</w:t>
        </w:r>
        <w:r w:rsidR="007940C5">
          <w:rPr>
            <w:webHidden/>
          </w:rPr>
          <w:tab/>
        </w:r>
        <w:r w:rsidR="007940C5">
          <w:rPr>
            <w:webHidden/>
          </w:rPr>
          <w:fldChar w:fldCharType="begin"/>
        </w:r>
        <w:r w:rsidR="007940C5">
          <w:rPr>
            <w:webHidden/>
          </w:rPr>
          <w:instrText xml:space="preserve"> PAGEREF _Toc511731398 \h </w:instrText>
        </w:r>
        <w:r w:rsidR="007940C5">
          <w:rPr>
            <w:webHidden/>
          </w:rPr>
        </w:r>
        <w:r w:rsidR="007940C5">
          <w:rPr>
            <w:webHidden/>
          </w:rPr>
          <w:fldChar w:fldCharType="separate"/>
        </w:r>
        <w:r w:rsidR="007F2B49">
          <w:rPr>
            <w:webHidden/>
          </w:rPr>
          <w:t>48</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400" w:history="1">
        <w:r w:rsidR="007940C5" w:rsidRPr="00251F38">
          <w:rPr>
            <w:rStyle w:val="Hipervnculo"/>
          </w:rPr>
          <w:t>ANEXO 5</w:t>
        </w:r>
        <w:r w:rsidR="007940C5">
          <w:rPr>
            <w:webHidden/>
          </w:rPr>
          <w:tab/>
        </w:r>
        <w:r w:rsidR="007940C5">
          <w:rPr>
            <w:webHidden/>
          </w:rPr>
          <w:fldChar w:fldCharType="begin"/>
        </w:r>
        <w:r w:rsidR="007940C5">
          <w:rPr>
            <w:webHidden/>
          </w:rPr>
          <w:instrText xml:space="preserve"> PAGEREF _Toc511731400 \h </w:instrText>
        </w:r>
        <w:r w:rsidR="007940C5">
          <w:rPr>
            <w:webHidden/>
          </w:rPr>
        </w:r>
        <w:r w:rsidR="007940C5">
          <w:rPr>
            <w:webHidden/>
          </w:rPr>
          <w:fldChar w:fldCharType="separate"/>
        </w:r>
        <w:r w:rsidR="007F2B49">
          <w:rPr>
            <w:webHidden/>
          </w:rPr>
          <w:t>49</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401" w:history="1">
        <w:r w:rsidR="007940C5" w:rsidRPr="00251F38">
          <w:rPr>
            <w:rStyle w:val="Hipervnculo"/>
          </w:rPr>
          <w:t>ANEXO 6</w:t>
        </w:r>
        <w:r w:rsidR="007940C5">
          <w:rPr>
            <w:webHidden/>
          </w:rPr>
          <w:tab/>
        </w:r>
        <w:r w:rsidR="007940C5">
          <w:rPr>
            <w:webHidden/>
          </w:rPr>
          <w:fldChar w:fldCharType="begin"/>
        </w:r>
        <w:r w:rsidR="007940C5">
          <w:rPr>
            <w:webHidden/>
          </w:rPr>
          <w:instrText xml:space="preserve"> PAGEREF _Toc511731401 \h </w:instrText>
        </w:r>
        <w:r w:rsidR="007940C5">
          <w:rPr>
            <w:webHidden/>
          </w:rPr>
        </w:r>
        <w:r w:rsidR="007940C5">
          <w:rPr>
            <w:webHidden/>
          </w:rPr>
          <w:fldChar w:fldCharType="separate"/>
        </w:r>
        <w:r w:rsidR="007F2B49">
          <w:rPr>
            <w:webHidden/>
          </w:rPr>
          <w:t>50</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402" w:history="1">
        <w:r w:rsidR="007940C5" w:rsidRPr="00251F38">
          <w:rPr>
            <w:rStyle w:val="Hipervnculo"/>
          </w:rPr>
          <w:t>ANEXO 7</w:t>
        </w:r>
        <w:r w:rsidR="007940C5">
          <w:rPr>
            <w:webHidden/>
          </w:rPr>
          <w:tab/>
        </w:r>
        <w:r w:rsidR="007940C5">
          <w:rPr>
            <w:webHidden/>
          </w:rPr>
          <w:fldChar w:fldCharType="begin"/>
        </w:r>
        <w:r w:rsidR="007940C5">
          <w:rPr>
            <w:webHidden/>
          </w:rPr>
          <w:instrText xml:space="preserve"> PAGEREF _Toc511731402 \h </w:instrText>
        </w:r>
        <w:r w:rsidR="007940C5">
          <w:rPr>
            <w:webHidden/>
          </w:rPr>
        </w:r>
        <w:r w:rsidR="007940C5">
          <w:rPr>
            <w:webHidden/>
          </w:rPr>
          <w:fldChar w:fldCharType="separate"/>
        </w:r>
        <w:r w:rsidR="007F2B49">
          <w:rPr>
            <w:webHidden/>
          </w:rPr>
          <w:t>51</w:t>
        </w:r>
        <w:r w:rsidR="007940C5">
          <w:rPr>
            <w:webHidden/>
          </w:rPr>
          <w:fldChar w:fldCharType="end"/>
        </w:r>
      </w:hyperlink>
    </w:p>
    <w:p w:rsidR="007940C5" w:rsidRDefault="00410BD6" w:rsidP="007940C5">
      <w:pPr>
        <w:pStyle w:val="TDC1"/>
        <w:rPr>
          <w:rFonts w:asciiTheme="minorHAnsi" w:eastAsiaTheme="minorEastAsia" w:hAnsiTheme="minorHAnsi" w:cstheme="minorBidi"/>
          <w:bCs w:val="0"/>
          <w:kern w:val="0"/>
          <w:sz w:val="22"/>
          <w:szCs w:val="22"/>
          <w:lang w:eastAsia="es-MX"/>
        </w:rPr>
      </w:pPr>
      <w:hyperlink w:anchor="_Toc511731403" w:history="1">
        <w:r w:rsidR="007940C5" w:rsidRPr="00251F38">
          <w:rPr>
            <w:rStyle w:val="Hipervnculo"/>
          </w:rPr>
          <w:t>ANEXO 8</w:t>
        </w:r>
        <w:r w:rsidR="007940C5">
          <w:rPr>
            <w:webHidden/>
          </w:rPr>
          <w:tab/>
        </w:r>
        <w:r w:rsidR="007940C5">
          <w:rPr>
            <w:webHidden/>
          </w:rPr>
          <w:fldChar w:fldCharType="begin"/>
        </w:r>
        <w:r w:rsidR="007940C5">
          <w:rPr>
            <w:webHidden/>
          </w:rPr>
          <w:instrText xml:space="preserve"> PAGEREF _Toc511731403 \h </w:instrText>
        </w:r>
        <w:r w:rsidR="007940C5">
          <w:rPr>
            <w:webHidden/>
          </w:rPr>
        </w:r>
        <w:r w:rsidR="007940C5">
          <w:rPr>
            <w:webHidden/>
          </w:rPr>
          <w:fldChar w:fldCharType="separate"/>
        </w:r>
        <w:r w:rsidR="007F2B49">
          <w:rPr>
            <w:webHidden/>
          </w:rPr>
          <w:t>52</w:t>
        </w:r>
        <w:r w:rsidR="007940C5">
          <w:rPr>
            <w:webHidden/>
          </w:rPr>
          <w:fldChar w:fldCharType="end"/>
        </w:r>
      </w:hyperlink>
    </w:p>
    <w:p w:rsidR="007940C5" w:rsidRDefault="00410BD6" w:rsidP="007940C5">
      <w:pPr>
        <w:pStyle w:val="TDC1"/>
        <w:rPr>
          <w:rFonts w:asciiTheme="minorHAnsi" w:eastAsiaTheme="minorEastAsia" w:hAnsiTheme="minorHAnsi" w:cstheme="minorBidi"/>
          <w:bCs w:val="0"/>
          <w:kern w:val="0"/>
          <w:sz w:val="22"/>
          <w:szCs w:val="22"/>
          <w:lang w:eastAsia="es-MX"/>
        </w:rPr>
      </w:pPr>
      <w:hyperlink w:anchor="_Toc511731405" w:history="1">
        <w:r w:rsidR="007940C5" w:rsidRPr="00251F38">
          <w:rPr>
            <w:rStyle w:val="Hipervnculo"/>
          </w:rPr>
          <w:t>ANEXO 9</w:t>
        </w:r>
        <w:r w:rsidR="007940C5">
          <w:rPr>
            <w:webHidden/>
          </w:rPr>
          <w:tab/>
        </w:r>
        <w:r w:rsidR="007940C5">
          <w:rPr>
            <w:webHidden/>
          </w:rPr>
          <w:fldChar w:fldCharType="begin"/>
        </w:r>
        <w:r w:rsidR="007940C5">
          <w:rPr>
            <w:webHidden/>
          </w:rPr>
          <w:instrText xml:space="preserve"> PAGEREF _Toc511731405 \h </w:instrText>
        </w:r>
        <w:r w:rsidR="007940C5">
          <w:rPr>
            <w:webHidden/>
          </w:rPr>
        </w:r>
        <w:r w:rsidR="007940C5">
          <w:rPr>
            <w:webHidden/>
          </w:rPr>
          <w:fldChar w:fldCharType="separate"/>
        </w:r>
        <w:r w:rsidR="007F2B49">
          <w:rPr>
            <w:webHidden/>
          </w:rPr>
          <w:t>59</w:t>
        </w:r>
        <w:r w:rsidR="007940C5">
          <w:rPr>
            <w:webHidden/>
          </w:rPr>
          <w:fldChar w:fldCharType="end"/>
        </w:r>
      </w:hyperlink>
    </w:p>
    <w:p w:rsidR="007940C5" w:rsidRDefault="00410BD6" w:rsidP="007940C5">
      <w:pPr>
        <w:pStyle w:val="TDC1"/>
        <w:rPr>
          <w:rFonts w:asciiTheme="minorHAnsi" w:eastAsiaTheme="minorEastAsia" w:hAnsiTheme="minorHAnsi" w:cstheme="minorBidi"/>
          <w:bCs w:val="0"/>
          <w:kern w:val="0"/>
          <w:sz w:val="22"/>
          <w:szCs w:val="22"/>
          <w:lang w:eastAsia="es-MX"/>
        </w:rPr>
      </w:pPr>
      <w:hyperlink w:anchor="_Toc511731407" w:history="1">
        <w:r w:rsidR="007940C5" w:rsidRPr="00251F38">
          <w:rPr>
            <w:rStyle w:val="Hipervnculo"/>
          </w:rPr>
          <w:t>ANEXO 10</w:t>
        </w:r>
        <w:r w:rsidR="007940C5">
          <w:rPr>
            <w:webHidden/>
          </w:rPr>
          <w:tab/>
        </w:r>
        <w:r w:rsidR="007940C5">
          <w:rPr>
            <w:webHidden/>
          </w:rPr>
          <w:fldChar w:fldCharType="begin"/>
        </w:r>
        <w:r w:rsidR="007940C5">
          <w:rPr>
            <w:webHidden/>
          </w:rPr>
          <w:instrText xml:space="preserve"> PAGEREF _Toc511731407 \h </w:instrText>
        </w:r>
        <w:r w:rsidR="007940C5">
          <w:rPr>
            <w:webHidden/>
          </w:rPr>
        </w:r>
        <w:r w:rsidR="007940C5">
          <w:rPr>
            <w:webHidden/>
          </w:rPr>
          <w:fldChar w:fldCharType="separate"/>
        </w:r>
        <w:r w:rsidR="007F2B49">
          <w:rPr>
            <w:webHidden/>
          </w:rPr>
          <w:t>64</w:t>
        </w:r>
        <w:r w:rsidR="007940C5">
          <w:rPr>
            <w:webHidden/>
          </w:rPr>
          <w:fldChar w:fldCharType="end"/>
        </w:r>
      </w:hyperlink>
    </w:p>
    <w:p w:rsidR="007940C5" w:rsidRDefault="00410BD6">
      <w:pPr>
        <w:pStyle w:val="TDC1"/>
        <w:rPr>
          <w:rFonts w:asciiTheme="minorHAnsi" w:eastAsiaTheme="minorEastAsia" w:hAnsiTheme="minorHAnsi" w:cstheme="minorBidi"/>
          <w:bCs w:val="0"/>
          <w:kern w:val="0"/>
          <w:sz w:val="22"/>
          <w:szCs w:val="22"/>
          <w:lang w:eastAsia="es-MX"/>
        </w:rPr>
      </w:pPr>
      <w:hyperlink w:anchor="_Toc511731409" w:history="1">
        <w:r w:rsidR="007940C5" w:rsidRPr="00251F38">
          <w:rPr>
            <w:rStyle w:val="Hipervnculo"/>
          </w:rPr>
          <w:t>ANEXO 11</w:t>
        </w:r>
        <w:r w:rsidR="007940C5">
          <w:rPr>
            <w:webHidden/>
          </w:rPr>
          <w:tab/>
        </w:r>
        <w:r w:rsidR="007940C5">
          <w:rPr>
            <w:webHidden/>
          </w:rPr>
          <w:fldChar w:fldCharType="begin"/>
        </w:r>
        <w:r w:rsidR="007940C5">
          <w:rPr>
            <w:webHidden/>
          </w:rPr>
          <w:instrText xml:space="preserve"> PAGEREF _Toc511731409 \h </w:instrText>
        </w:r>
        <w:r w:rsidR="007940C5">
          <w:rPr>
            <w:webHidden/>
          </w:rPr>
        </w:r>
        <w:r w:rsidR="007940C5">
          <w:rPr>
            <w:webHidden/>
          </w:rPr>
          <w:fldChar w:fldCharType="separate"/>
        </w:r>
        <w:r w:rsidR="007F2B49">
          <w:rPr>
            <w:webHidden/>
          </w:rPr>
          <w:t>65</w:t>
        </w:r>
        <w:r w:rsidR="007940C5">
          <w:rPr>
            <w:webHidden/>
          </w:rPr>
          <w:fldChar w:fldCharType="end"/>
        </w:r>
      </w:hyperlink>
    </w:p>
    <w:p w:rsidR="007940C5" w:rsidRDefault="007940C5" w:rsidP="007940C5">
      <w:pPr>
        <w:pStyle w:val="TDC1"/>
        <w:ind w:left="0" w:firstLine="0"/>
        <w:rPr>
          <w:rFonts w:asciiTheme="minorHAnsi" w:eastAsiaTheme="minorEastAsia" w:hAnsiTheme="minorHAnsi" w:cstheme="minorBidi"/>
          <w:bCs w:val="0"/>
          <w:kern w:val="0"/>
          <w:sz w:val="22"/>
          <w:szCs w:val="22"/>
          <w:lang w:eastAsia="es-MX"/>
        </w:rPr>
      </w:pPr>
    </w:p>
    <w:p w:rsidR="00A35D5A" w:rsidRDefault="0093470E" w:rsidP="00090F46">
      <w:pPr>
        <w:tabs>
          <w:tab w:val="left" w:pos="3686"/>
        </w:tabs>
        <w:spacing w:line="276" w:lineRule="auto"/>
        <w:jc w:val="both"/>
        <w:rPr>
          <w:rFonts w:ascii="Arial" w:hAnsi="Arial" w:cs="Arial"/>
          <w:sz w:val="17"/>
          <w:szCs w:val="17"/>
        </w:rPr>
      </w:pPr>
      <w:r w:rsidRPr="00173746">
        <w:rPr>
          <w:rFonts w:ascii="Arial" w:hAnsi="Arial" w:cs="Arial"/>
          <w:sz w:val="17"/>
          <w:szCs w:val="17"/>
        </w:rPr>
        <w:fldChar w:fldCharType="end"/>
      </w:r>
    </w:p>
    <w:p w:rsidR="00D44654" w:rsidRDefault="00D44654" w:rsidP="002337DD">
      <w:pPr>
        <w:tabs>
          <w:tab w:val="left" w:pos="3686"/>
        </w:tabs>
        <w:spacing w:line="276" w:lineRule="auto"/>
        <w:jc w:val="center"/>
        <w:rPr>
          <w:rFonts w:ascii="Arial" w:hAnsi="Arial" w:cs="Arial"/>
          <w:b/>
          <w:sz w:val="24"/>
          <w:szCs w:val="24"/>
        </w:rPr>
      </w:pP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2" w:name="_Toc289064560"/>
      <w:bookmarkStart w:id="13" w:name="_Toc314085291"/>
      <w:bookmarkStart w:id="14" w:name="_Toc314094112"/>
      <w:bookmarkStart w:id="15" w:name="_Toc434004079"/>
      <w:bookmarkStart w:id="16" w:name="_Toc511731336"/>
      <w:bookmarkStart w:id="17" w:name="_Toc289064579"/>
      <w:bookmarkStart w:id="18" w:name="_Toc284238903"/>
      <w:bookmarkStart w:id="19" w:name="_Toc289064581"/>
      <w:bookmarkStart w:id="20" w:name="_Toc310514791"/>
      <w:bookmarkStart w:id="21" w:name="_Toc312083757"/>
      <w:bookmarkStart w:id="22" w:name="_Toc312402702"/>
      <w:bookmarkStart w:id="23" w:name="_Toc313943676"/>
      <w:bookmarkStart w:id="24" w:name="_Toc313943738"/>
      <w:bookmarkStart w:id="25" w:name="_Toc313999941"/>
      <w:bookmarkStart w:id="26" w:name="_Toc314007645"/>
      <w:bookmarkEnd w:id="11"/>
      <w:r w:rsidRPr="00523B47">
        <w:rPr>
          <w:rFonts w:cs="Arial"/>
          <w:color w:val="244061" w:themeColor="accent1" w:themeShade="80"/>
          <w:kern w:val="32"/>
          <w:sz w:val="20"/>
        </w:rPr>
        <w:t>INFORMACIÓN GENÉRICA Y ALCANCE DE LA CONTRATACIÓN</w:t>
      </w:r>
      <w:bookmarkEnd w:id="12"/>
      <w:bookmarkEnd w:id="13"/>
      <w:bookmarkEnd w:id="14"/>
      <w:bookmarkEnd w:id="15"/>
      <w:bookmarkEnd w:id="16"/>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7" w:name="_Toc289064561"/>
      <w:bookmarkStart w:id="28" w:name="_Toc314085292"/>
      <w:bookmarkStart w:id="29" w:name="_Toc314094113"/>
      <w:bookmarkStart w:id="30" w:name="_Toc434004080"/>
      <w:bookmarkStart w:id="31" w:name="_Toc511731337"/>
      <w:r w:rsidRPr="00523B47">
        <w:rPr>
          <w:rFonts w:cs="Arial"/>
          <w:bCs/>
          <w:color w:val="244061" w:themeColor="accent1" w:themeShade="80"/>
          <w:sz w:val="20"/>
        </w:rPr>
        <w:t>Objeto de la contratación</w:t>
      </w:r>
      <w:bookmarkEnd w:id="27"/>
      <w:bookmarkEnd w:id="28"/>
      <w:bookmarkEnd w:id="29"/>
      <w:bookmarkEnd w:id="30"/>
      <w:bookmarkEnd w:id="31"/>
    </w:p>
    <w:p w:rsidR="0075205B" w:rsidRPr="003026B5" w:rsidRDefault="0075205B" w:rsidP="003026B5">
      <w:pPr>
        <w:spacing w:before="120" w:after="120"/>
        <w:ind w:left="709"/>
        <w:jc w:val="both"/>
        <w:rPr>
          <w:rFonts w:ascii="Arial" w:hAnsi="Arial" w:cs="Arial"/>
          <w:b/>
          <w:bCs/>
          <w:lang w:val="es-ES_tradnl"/>
        </w:rPr>
      </w:pPr>
      <w:bookmarkStart w:id="32" w:name="_Toc289064562"/>
      <w:bookmarkStart w:id="33" w:name="_Toc314085293"/>
      <w:bookmarkStart w:id="34"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la</w:t>
      </w:r>
      <w:r w:rsidR="00472849">
        <w:rPr>
          <w:rFonts w:ascii="Arial" w:hAnsi="Arial" w:cs="Arial"/>
        </w:rPr>
        <w:t xml:space="preserve"> </w:t>
      </w:r>
      <w:r w:rsidR="00F04EA0" w:rsidRPr="00F04EA0">
        <w:rPr>
          <w:rFonts w:ascii="Arial" w:hAnsi="Arial" w:cs="Arial"/>
          <w:b/>
          <w:bCs/>
        </w:rPr>
        <w:t>Adquisición de escáner de huella decadactilar para los Módulos de Atención Ciudadana</w:t>
      </w:r>
      <w:r w:rsidR="00716129">
        <w:rPr>
          <w:rFonts w:ascii="Arial" w:hAnsi="Arial" w:cs="Arial"/>
          <w:b/>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3D7C55">
        <w:rPr>
          <w:rFonts w:ascii="Arial" w:hAnsi="Arial" w:cs="Arial"/>
          <w:b/>
        </w:rPr>
        <w:t>1</w:t>
      </w:r>
      <w:r w:rsidRPr="008A316C">
        <w:rPr>
          <w:rFonts w:ascii="Arial" w:hAnsi="Arial" w:cs="Arial"/>
          <w:b/>
        </w:rPr>
        <w:t xml:space="preserve"> (</w:t>
      </w:r>
      <w:r w:rsidR="003D7C55">
        <w:rPr>
          <w:rFonts w:ascii="Arial" w:hAnsi="Arial" w:cs="Arial"/>
          <w:b/>
        </w:rPr>
        <w:t>una</w:t>
      </w:r>
      <w:r w:rsidRPr="008A316C">
        <w:rPr>
          <w:rFonts w:ascii="Arial" w:hAnsi="Arial" w:cs="Arial"/>
          <w:b/>
        </w:rPr>
        <w:t>) partida</w:t>
      </w:r>
      <w:r w:rsidRPr="0075205B">
        <w:rPr>
          <w:rFonts w:ascii="Arial" w:hAnsi="Arial" w:cs="Arial"/>
        </w:rPr>
        <w:t>, por lo tanto la adjudicación será a un</w:t>
      </w:r>
      <w:r w:rsidR="003D7C55">
        <w:rPr>
          <w:rFonts w:ascii="Arial" w:hAnsi="Arial" w:cs="Arial"/>
        </w:rPr>
        <w:t xml:space="preserve"> solo</w:t>
      </w:r>
      <w:r w:rsidRPr="0075205B">
        <w:rPr>
          <w:rFonts w:ascii="Arial" w:hAnsi="Arial" w:cs="Arial"/>
        </w:rPr>
        <w:t xml:space="preserve">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F336E9">
        <w:rPr>
          <w:rFonts w:ascii="Arial" w:hAnsi="Arial" w:cs="Arial"/>
        </w:rPr>
        <w:t>de los bienes</w:t>
      </w:r>
      <w:r w:rsidR="00D01A6C" w:rsidRPr="00054A3E">
        <w:rPr>
          <w:rFonts w:ascii="Arial" w:hAnsi="Arial" w:cs="Arial"/>
        </w:rPr>
        <w:t xml:space="preserve">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5" w:name="_Toc434004081"/>
      <w:bookmarkStart w:id="36" w:name="_Toc511731338"/>
      <w:r w:rsidRPr="00CB78FB">
        <w:rPr>
          <w:rFonts w:cs="Arial"/>
          <w:bCs/>
          <w:color w:val="244061" w:themeColor="accent1" w:themeShade="80"/>
          <w:sz w:val="20"/>
        </w:rPr>
        <w:t>Tipo de contratación</w:t>
      </w:r>
      <w:bookmarkEnd w:id="32"/>
      <w:bookmarkEnd w:id="33"/>
      <w:bookmarkEnd w:id="34"/>
      <w:bookmarkEnd w:id="35"/>
      <w:bookmarkEnd w:id="36"/>
    </w:p>
    <w:p w:rsidR="00BF1DC0" w:rsidRDefault="00CD3A04" w:rsidP="00BF1DC0">
      <w:pPr>
        <w:pStyle w:val="Sangra3detindependiente1"/>
        <w:spacing w:before="120" w:after="120"/>
        <w:ind w:left="705"/>
        <w:rPr>
          <w:sz w:val="20"/>
        </w:rPr>
      </w:pPr>
      <w:bookmarkStart w:id="37" w:name="_Toc289064563"/>
      <w:bookmarkStart w:id="38" w:name="_Toc314085294"/>
      <w:bookmarkStart w:id="39" w:name="_Toc314094115"/>
      <w:r w:rsidRPr="005F64F2">
        <w:rPr>
          <w:sz w:val="20"/>
        </w:rPr>
        <w:t>El contrato que se adjudique</w:t>
      </w:r>
      <w:r w:rsidRPr="005F64F2">
        <w:rPr>
          <w:b/>
          <w:sz w:val="20"/>
        </w:rPr>
        <w:t xml:space="preserve">, </w:t>
      </w:r>
      <w:r w:rsidRPr="005F64F2">
        <w:rPr>
          <w:sz w:val="20"/>
        </w:rPr>
        <w:t>será un</w:t>
      </w:r>
      <w:r w:rsidRPr="005F64F2">
        <w:rPr>
          <w:b/>
          <w:sz w:val="20"/>
        </w:rPr>
        <w:t xml:space="preserve"> contrato abierto</w:t>
      </w:r>
      <w:r w:rsidRPr="005F64F2">
        <w:rPr>
          <w:sz w:val="20"/>
        </w:rPr>
        <w:t xml:space="preserve"> en los términos del artículo 56 del REGLAMENTO, conforme a la cantidad mínima y máxima de </w:t>
      </w:r>
      <w:r>
        <w:rPr>
          <w:sz w:val="20"/>
        </w:rPr>
        <w:t>bienes</w:t>
      </w:r>
      <w:r w:rsidRPr="00C72157">
        <w:rPr>
          <w:sz w:val="20"/>
        </w:rPr>
        <w:t>, que</w:t>
      </w:r>
      <w:r w:rsidRPr="005F64F2">
        <w:rPr>
          <w:sz w:val="20"/>
        </w:rPr>
        <w:t xml:space="preserve"> se señala</w:t>
      </w:r>
      <w:r>
        <w:rPr>
          <w:sz w:val="20"/>
        </w:rPr>
        <w:t>n</w:t>
      </w:r>
      <w:r w:rsidRPr="005F64F2">
        <w:rPr>
          <w:sz w:val="20"/>
        </w:rPr>
        <w:t xml:space="preserve"> a continuación</w:t>
      </w:r>
      <w:r>
        <w:rPr>
          <w:sz w:val="20"/>
        </w:rPr>
        <w:t>:</w:t>
      </w:r>
    </w:p>
    <w:tbl>
      <w:tblPr>
        <w:tblW w:w="35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81"/>
        <w:gridCol w:w="3270"/>
      </w:tblGrid>
      <w:tr w:rsidR="00F04EA0" w:rsidRPr="009519C4" w:rsidTr="00F04EA0">
        <w:trPr>
          <w:trHeight w:val="309"/>
          <w:jc w:val="center"/>
        </w:trPr>
        <w:tc>
          <w:tcPr>
            <w:tcW w:w="2504" w:type="pct"/>
            <w:shd w:val="clear" w:color="auto" w:fill="DBE5F1" w:themeFill="accent1" w:themeFillTint="33"/>
          </w:tcPr>
          <w:p w:rsidR="00F04EA0" w:rsidRPr="001338A4" w:rsidRDefault="00F04EA0" w:rsidP="00F04EA0">
            <w:pPr>
              <w:pStyle w:val="Sangra3detindependiente1"/>
              <w:overflowPunct w:val="0"/>
              <w:autoSpaceDE w:val="0"/>
              <w:autoSpaceDN w:val="0"/>
              <w:ind w:left="0"/>
              <w:jc w:val="center"/>
              <w:rPr>
                <w:b/>
                <w:sz w:val="20"/>
                <w:szCs w:val="16"/>
              </w:rPr>
            </w:pPr>
            <w:r w:rsidRPr="001338A4">
              <w:rPr>
                <w:b/>
                <w:sz w:val="20"/>
                <w:szCs w:val="16"/>
              </w:rPr>
              <w:t xml:space="preserve">Cantidad Mínima </w:t>
            </w:r>
          </w:p>
        </w:tc>
        <w:tc>
          <w:tcPr>
            <w:tcW w:w="2496" w:type="pct"/>
            <w:shd w:val="clear" w:color="auto" w:fill="DBE5F1" w:themeFill="accent1" w:themeFillTint="33"/>
          </w:tcPr>
          <w:p w:rsidR="00F04EA0" w:rsidRPr="001338A4" w:rsidRDefault="00F04EA0" w:rsidP="00F04EA0">
            <w:pPr>
              <w:pStyle w:val="Sangra3detindependiente1"/>
              <w:overflowPunct w:val="0"/>
              <w:autoSpaceDE w:val="0"/>
              <w:autoSpaceDN w:val="0"/>
              <w:ind w:left="0"/>
              <w:jc w:val="center"/>
              <w:rPr>
                <w:b/>
                <w:sz w:val="20"/>
                <w:szCs w:val="16"/>
              </w:rPr>
            </w:pPr>
            <w:r w:rsidRPr="001338A4">
              <w:rPr>
                <w:b/>
                <w:sz w:val="20"/>
                <w:szCs w:val="16"/>
              </w:rPr>
              <w:t xml:space="preserve">Cantidad Máxima </w:t>
            </w:r>
          </w:p>
        </w:tc>
      </w:tr>
      <w:tr w:rsidR="00F04EA0" w:rsidRPr="009519C4" w:rsidTr="00F04EA0">
        <w:trPr>
          <w:trHeight w:val="207"/>
          <w:jc w:val="center"/>
        </w:trPr>
        <w:tc>
          <w:tcPr>
            <w:tcW w:w="2504" w:type="pct"/>
            <w:shd w:val="clear" w:color="auto" w:fill="auto"/>
          </w:tcPr>
          <w:p w:rsidR="00F04EA0" w:rsidRDefault="00F04EA0" w:rsidP="00F04EA0">
            <w:pPr>
              <w:pStyle w:val="Sangra3detindependiente1"/>
              <w:overflowPunct w:val="0"/>
              <w:autoSpaceDE w:val="0"/>
              <w:autoSpaceDN w:val="0"/>
              <w:ind w:left="0"/>
              <w:jc w:val="center"/>
              <w:rPr>
                <w:sz w:val="20"/>
                <w:szCs w:val="16"/>
              </w:rPr>
            </w:pPr>
            <w:r>
              <w:rPr>
                <w:sz w:val="20"/>
                <w:szCs w:val="16"/>
              </w:rPr>
              <w:t>800</w:t>
            </w:r>
          </w:p>
        </w:tc>
        <w:tc>
          <w:tcPr>
            <w:tcW w:w="2496" w:type="pct"/>
          </w:tcPr>
          <w:p w:rsidR="00F04EA0" w:rsidRDefault="00F04EA0" w:rsidP="00F04EA0">
            <w:pPr>
              <w:pStyle w:val="Sangra3detindependiente1"/>
              <w:overflowPunct w:val="0"/>
              <w:autoSpaceDE w:val="0"/>
              <w:autoSpaceDN w:val="0"/>
              <w:ind w:left="0"/>
              <w:jc w:val="center"/>
              <w:rPr>
                <w:sz w:val="20"/>
                <w:szCs w:val="16"/>
              </w:rPr>
            </w:pPr>
            <w:r>
              <w:rPr>
                <w:sz w:val="20"/>
                <w:szCs w:val="16"/>
              </w:rPr>
              <w:t>2,000</w:t>
            </w:r>
          </w:p>
        </w:tc>
      </w:tr>
    </w:tbl>
    <w:p w:rsidR="00CD3A04" w:rsidRDefault="00CD3A04" w:rsidP="00CD3A04">
      <w:pPr>
        <w:spacing w:before="120" w:after="120"/>
        <w:ind w:left="709"/>
        <w:jc w:val="both"/>
        <w:rPr>
          <w:rFonts w:ascii="Arial" w:hAnsi="Arial"/>
        </w:rPr>
      </w:pPr>
      <w:r w:rsidRPr="00C2253E">
        <w:rPr>
          <w:rFonts w:ascii="Arial" w:hAnsi="Arial"/>
        </w:rPr>
        <w:t xml:space="preserve">Para la presente contratación se cuenta con presupuesto autorizado en el Acuerdo del Comité Técnico “Fondo para la atención ciudadana y mejoramiento de módulos del Instituto Nacional Electoral” del fideicomiso “Fondo para el cumplimiento del programa de infraestructura inmobiliaria y para la atención ciudadana y mejoramiento de módulos del Instituto Nacional Electoral” para ejercer la partida específica </w:t>
      </w:r>
      <w:r w:rsidR="0003733C">
        <w:rPr>
          <w:rFonts w:ascii="Arial" w:hAnsi="Arial"/>
        </w:rPr>
        <w:t>51501</w:t>
      </w:r>
      <w:r w:rsidRPr="00C2253E">
        <w:rPr>
          <w:rFonts w:ascii="Arial" w:hAnsi="Arial"/>
        </w:rPr>
        <w:t xml:space="preserve"> “</w:t>
      </w:r>
      <w:r w:rsidR="0003733C">
        <w:rPr>
          <w:rFonts w:ascii="Arial" w:hAnsi="Arial"/>
        </w:rPr>
        <w:t>Bienes informáticos</w:t>
      </w:r>
      <w:r w:rsidRPr="00C2253E">
        <w:rPr>
          <w:rFonts w:ascii="Arial" w:hAnsi="Arial"/>
          <w:bCs/>
        </w:rPr>
        <w:t>”</w:t>
      </w:r>
      <w:r w:rsidRPr="00C2253E">
        <w:rPr>
          <w:rFonts w:ascii="Arial" w:hAnsi="Arial"/>
        </w:rPr>
        <w:t>.</w:t>
      </w:r>
    </w:p>
    <w:p w:rsidR="00871D98" w:rsidRPr="00952292" w:rsidRDefault="00871D98" w:rsidP="00952292">
      <w:pPr>
        <w:spacing w:before="120" w:after="120"/>
        <w:ind w:left="709"/>
        <w:jc w:val="both"/>
        <w:rPr>
          <w:rFonts w:ascii="Arial" w:hAnsi="Arial"/>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0" w:name="_Toc434004082"/>
      <w:bookmarkStart w:id="41" w:name="_Toc511731339"/>
      <w:r w:rsidRPr="00F36F80">
        <w:rPr>
          <w:rFonts w:cs="Arial"/>
          <w:bCs/>
          <w:color w:val="244061" w:themeColor="accent1" w:themeShade="80"/>
          <w:sz w:val="20"/>
        </w:rPr>
        <w:t>Vigencia</w:t>
      </w:r>
      <w:bookmarkEnd w:id="37"/>
      <w:r w:rsidRPr="00F36F80">
        <w:rPr>
          <w:rFonts w:cs="Arial"/>
          <w:bCs/>
          <w:color w:val="244061" w:themeColor="accent1" w:themeShade="80"/>
          <w:sz w:val="20"/>
        </w:rPr>
        <w:t xml:space="preserve"> del contrato</w:t>
      </w:r>
      <w:bookmarkEnd w:id="38"/>
      <w:bookmarkEnd w:id="39"/>
      <w:bookmarkEnd w:id="40"/>
      <w:bookmarkEnd w:id="41"/>
    </w:p>
    <w:p w:rsidR="00412321" w:rsidRPr="0013235C" w:rsidRDefault="0075205B" w:rsidP="00412321">
      <w:pPr>
        <w:pStyle w:val="Texto0"/>
        <w:tabs>
          <w:tab w:val="left" w:pos="567"/>
        </w:tabs>
        <w:spacing w:before="120" w:after="120" w:line="240" w:lineRule="auto"/>
        <w:ind w:left="705" w:firstLine="0"/>
        <w:rPr>
          <w:sz w:val="20"/>
        </w:rPr>
      </w:pPr>
      <w:bookmarkStart w:id="42" w:name="_Toc289064564"/>
      <w:bookmarkStart w:id="43" w:name="_Toc298959961"/>
      <w:bookmarkStart w:id="44" w:name="_Toc289064565"/>
      <w:r w:rsidRPr="00F36F80">
        <w:rPr>
          <w:sz w:val="20"/>
        </w:rPr>
        <w:t xml:space="preserve">La vigencia del contrato </w:t>
      </w:r>
      <w:r w:rsidR="00F36F80" w:rsidRPr="00F36F80">
        <w:rPr>
          <w:sz w:val="20"/>
        </w:rPr>
        <w:t>inicia a partir de</w:t>
      </w:r>
      <w:r w:rsidR="00C27545">
        <w:rPr>
          <w:sz w:val="20"/>
        </w:rPr>
        <w:t xml:space="preserve">l </w:t>
      </w:r>
      <w:r w:rsidR="00510C71">
        <w:rPr>
          <w:sz w:val="20"/>
        </w:rPr>
        <w:t>día de notificación del fallo</w:t>
      </w:r>
      <w:r w:rsidR="00C27545">
        <w:rPr>
          <w:sz w:val="20"/>
        </w:rPr>
        <w:t xml:space="preserve"> al</w:t>
      </w:r>
      <w:r w:rsidR="00E527FC">
        <w:rPr>
          <w:sz w:val="20"/>
        </w:rPr>
        <w:t xml:space="preserve"> </w:t>
      </w:r>
      <w:r w:rsidR="00E527FC" w:rsidRPr="00BF1DC0">
        <w:rPr>
          <w:sz w:val="20"/>
        </w:rPr>
        <w:t>31 de diciembre de 2018</w:t>
      </w:r>
      <w:r w:rsidR="00F36F80" w:rsidRPr="00BF1DC0">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w:t>
      </w:r>
      <w:r w:rsidR="00F336E9">
        <w:rPr>
          <w:sz w:val="20"/>
          <w:lang w:val="es-MX"/>
        </w:rPr>
        <w:t>la entrega de los bienes</w:t>
      </w:r>
      <w:r w:rsidR="00301D58" w:rsidRPr="00301D58">
        <w:rPr>
          <w:sz w:val="20"/>
          <w:lang w:val="es-MX"/>
        </w:rPr>
        <w:t xml:space="preserve"> </w:t>
      </w:r>
      <w:r w:rsidRPr="00677CB9">
        <w:rPr>
          <w:sz w:val="20"/>
        </w:rPr>
        <w:t>de acuerdo con lo establecido en la presente convocatoria.</w:t>
      </w:r>
    </w:p>
    <w:p w:rsidR="009F3E4C" w:rsidRDefault="009F3E4C" w:rsidP="00412321">
      <w:pPr>
        <w:pStyle w:val="Texto0"/>
        <w:tabs>
          <w:tab w:val="left" w:pos="567"/>
        </w:tabs>
        <w:spacing w:before="120" w:after="120" w:line="240" w:lineRule="auto"/>
        <w:ind w:left="709" w:firstLine="0"/>
        <w:rPr>
          <w:sz w:val="20"/>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5" w:name="_Toc314085295"/>
      <w:bookmarkStart w:id="46" w:name="_Toc314094116"/>
      <w:bookmarkStart w:id="47" w:name="_Toc511731340"/>
      <w:bookmarkStart w:id="48" w:name="_Toc434004083"/>
      <w:r w:rsidRPr="00F36F80">
        <w:rPr>
          <w:rFonts w:cs="Arial"/>
          <w:bCs/>
          <w:color w:val="244061" w:themeColor="accent1" w:themeShade="80"/>
          <w:sz w:val="20"/>
        </w:rPr>
        <w:t xml:space="preserve">Plazo, lugar y condiciones para </w:t>
      </w:r>
      <w:bookmarkStart w:id="49" w:name="_Toc390246797"/>
      <w:bookmarkEnd w:id="45"/>
      <w:bookmarkEnd w:id="46"/>
      <w:r w:rsidRPr="00F36F80">
        <w:rPr>
          <w:rFonts w:cs="Arial"/>
          <w:bCs/>
          <w:color w:val="244061" w:themeColor="accent1" w:themeShade="80"/>
          <w:sz w:val="20"/>
        </w:rPr>
        <w:t xml:space="preserve">la </w:t>
      </w:r>
      <w:r w:rsidR="00077B8D" w:rsidRPr="00F36F80">
        <w:rPr>
          <w:rFonts w:cs="Arial"/>
          <w:bCs/>
          <w:color w:val="244061" w:themeColor="accent1" w:themeShade="80"/>
          <w:sz w:val="20"/>
        </w:rPr>
        <w:t>entrega de bienes</w:t>
      </w:r>
      <w:bookmarkEnd w:id="47"/>
      <w:r w:rsidR="00077B8D" w:rsidRPr="00F36F80">
        <w:rPr>
          <w:rFonts w:cs="Arial"/>
          <w:bCs/>
          <w:color w:val="244061" w:themeColor="accent1" w:themeShade="80"/>
          <w:sz w:val="20"/>
        </w:rPr>
        <w:t xml:space="preserve"> </w:t>
      </w:r>
      <w:bookmarkEnd w:id="48"/>
      <w:bookmarkEnd w:id="49"/>
    </w:p>
    <w:p w:rsidR="00DE746B" w:rsidRPr="00F36F80"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bookmarkStart w:id="50" w:name="_Toc314085297"/>
      <w:bookmarkStart w:id="51" w:name="_Toc314094118"/>
      <w:r w:rsidRPr="00F36F80">
        <w:rPr>
          <w:rFonts w:cs="Arial"/>
          <w:b/>
          <w:bCs/>
          <w:color w:val="244061" w:themeColor="accent1" w:themeShade="80"/>
          <w:sz w:val="20"/>
        </w:rPr>
        <w:t xml:space="preserve">Plazo para la </w:t>
      </w:r>
      <w:r w:rsidR="00077B8D" w:rsidRPr="00F36F80">
        <w:rPr>
          <w:rFonts w:cs="Arial"/>
          <w:b/>
          <w:bCs/>
          <w:color w:val="244061" w:themeColor="accent1" w:themeShade="80"/>
          <w:sz w:val="20"/>
          <w:lang w:val="es-MX"/>
        </w:rPr>
        <w:t xml:space="preserve">entrega de bienes </w:t>
      </w:r>
    </w:p>
    <w:p w:rsidR="00E22807" w:rsidRPr="00090F46" w:rsidRDefault="004E15E4" w:rsidP="001316B8">
      <w:pPr>
        <w:pStyle w:val="ListParagraph1"/>
        <w:spacing w:after="0" w:line="240" w:lineRule="auto"/>
        <w:ind w:left="709"/>
        <w:jc w:val="both"/>
        <w:rPr>
          <w:rFonts w:ascii="Arial" w:hAnsi="Arial" w:cs="Arial"/>
          <w:sz w:val="20"/>
          <w:szCs w:val="20"/>
        </w:rPr>
      </w:pPr>
      <w:bookmarkStart w:id="52" w:name="_Toc390246798"/>
      <w:r w:rsidRPr="00090F46">
        <w:rPr>
          <w:rFonts w:ascii="Arial" w:hAnsi="Arial" w:cs="Arial"/>
          <w:sz w:val="20"/>
          <w:szCs w:val="20"/>
        </w:rPr>
        <w:t xml:space="preserve">La entrega de la cantidad mínima de los </w:t>
      </w:r>
      <w:r w:rsidR="00CD3A04" w:rsidRPr="00090F46">
        <w:rPr>
          <w:rFonts w:ascii="Arial" w:hAnsi="Arial" w:cs="Arial"/>
          <w:sz w:val="20"/>
          <w:szCs w:val="20"/>
        </w:rPr>
        <w:t>bienes</w:t>
      </w:r>
      <w:r w:rsidR="00E22807" w:rsidRPr="00090F46">
        <w:rPr>
          <w:rFonts w:ascii="Arial" w:hAnsi="Arial" w:cs="Arial"/>
          <w:sz w:val="20"/>
          <w:szCs w:val="20"/>
        </w:rPr>
        <w:t xml:space="preserve"> junto con el documento que ampare su garantía y el procedimiento para hacerla válida se realizará en un plazo máximo de </w:t>
      </w:r>
      <w:r w:rsidR="0003733C">
        <w:rPr>
          <w:rFonts w:ascii="Arial" w:hAnsi="Arial" w:cs="Arial"/>
          <w:sz w:val="20"/>
          <w:szCs w:val="20"/>
        </w:rPr>
        <w:t>60</w:t>
      </w:r>
      <w:r w:rsidR="00654C5D" w:rsidRPr="00090F46">
        <w:rPr>
          <w:rFonts w:ascii="Arial" w:hAnsi="Arial" w:cs="Arial"/>
          <w:sz w:val="20"/>
          <w:szCs w:val="20"/>
        </w:rPr>
        <w:t xml:space="preserve"> (</w:t>
      </w:r>
      <w:r w:rsidR="0003733C">
        <w:rPr>
          <w:rFonts w:ascii="Arial" w:hAnsi="Arial" w:cs="Arial"/>
          <w:sz w:val="20"/>
          <w:szCs w:val="20"/>
        </w:rPr>
        <w:t>sesenta</w:t>
      </w:r>
      <w:r w:rsidR="00654C5D" w:rsidRPr="00090F46">
        <w:rPr>
          <w:rFonts w:ascii="Arial" w:hAnsi="Arial" w:cs="Arial"/>
          <w:sz w:val="20"/>
          <w:szCs w:val="20"/>
        </w:rPr>
        <w:t xml:space="preserve">) </w:t>
      </w:r>
      <w:r w:rsidR="00E22807" w:rsidRPr="00090F46">
        <w:rPr>
          <w:rFonts w:ascii="Arial" w:hAnsi="Arial" w:cs="Arial"/>
          <w:sz w:val="20"/>
          <w:szCs w:val="20"/>
        </w:rPr>
        <w:t>días naturales posteriores a la fecha de notificación del fallo.</w:t>
      </w:r>
      <w:r w:rsidR="00654C5D" w:rsidRPr="00090F46">
        <w:rPr>
          <w:rFonts w:ascii="Arial" w:hAnsi="Arial" w:cs="Arial"/>
          <w:sz w:val="20"/>
          <w:szCs w:val="20"/>
        </w:rPr>
        <w:t xml:space="preserve"> Para la entrega de la cantidad mínima se podrán realizar entregas parciales sin exceder del plazo señalado.</w:t>
      </w:r>
    </w:p>
    <w:p w:rsidR="00806A6A" w:rsidRPr="00090F46" w:rsidRDefault="004E15E4" w:rsidP="004E15E4">
      <w:pPr>
        <w:pStyle w:val="ListParagraph1"/>
        <w:tabs>
          <w:tab w:val="left" w:pos="3975"/>
        </w:tabs>
        <w:spacing w:after="0" w:line="240" w:lineRule="auto"/>
        <w:ind w:left="709"/>
        <w:jc w:val="both"/>
        <w:rPr>
          <w:rFonts w:ascii="Arial" w:hAnsi="Arial" w:cs="Arial"/>
          <w:sz w:val="20"/>
          <w:szCs w:val="20"/>
        </w:rPr>
      </w:pPr>
      <w:r w:rsidRPr="00090F46">
        <w:rPr>
          <w:rFonts w:ascii="Arial" w:hAnsi="Arial" w:cs="Arial"/>
          <w:sz w:val="20"/>
          <w:szCs w:val="20"/>
        </w:rPr>
        <w:tab/>
      </w:r>
    </w:p>
    <w:p w:rsidR="001316B8" w:rsidRPr="00090F46" w:rsidRDefault="00806A6A" w:rsidP="001316B8">
      <w:pPr>
        <w:pStyle w:val="ListParagraph1"/>
        <w:spacing w:after="0" w:line="240" w:lineRule="auto"/>
        <w:ind w:left="709"/>
        <w:jc w:val="both"/>
        <w:rPr>
          <w:rFonts w:ascii="Arial" w:hAnsi="Arial" w:cs="Arial"/>
          <w:sz w:val="20"/>
          <w:szCs w:val="20"/>
        </w:rPr>
      </w:pPr>
      <w:r w:rsidRPr="00090F46">
        <w:rPr>
          <w:rFonts w:ascii="Arial" w:hAnsi="Arial" w:cs="Arial"/>
          <w:sz w:val="20"/>
          <w:szCs w:val="20"/>
        </w:rPr>
        <w:t>Para la entrega de los requerimientos adicionales</w:t>
      </w:r>
      <w:r w:rsidR="00654C5D" w:rsidRPr="00090F46">
        <w:rPr>
          <w:rFonts w:ascii="Arial" w:hAnsi="Arial" w:cs="Arial"/>
          <w:sz w:val="20"/>
          <w:szCs w:val="20"/>
        </w:rPr>
        <w:t xml:space="preserve"> a la cantidad mínima</w:t>
      </w:r>
      <w:r w:rsidRPr="00090F46">
        <w:rPr>
          <w:rFonts w:ascii="Arial" w:hAnsi="Arial" w:cs="Arial"/>
          <w:sz w:val="20"/>
          <w:szCs w:val="20"/>
        </w:rPr>
        <w:t xml:space="preserve">, el administrador del contrato comunicará por escrito al PROVEEDOR, la cantidad de bienes requeridos, dicha entrega adicional tendrá el mismo plazo de entrega de </w:t>
      </w:r>
      <w:r w:rsidR="0003733C">
        <w:rPr>
          <w:rFonts w:ascii="Arial" w:hAnsi="Arial" w:cs="Arial"/>
          <w:sz w:val="20"/>
          <w:szCs w:val="20"/>
        </w:rPr>
        <w:t>60</w:t>
      </w:r>
      <w:r w:rsidRPr="00090F46">
        <w:rPr>
          <w:rFonts w:ascii="Arial" w:hAnsi="Arial" w:cs="Arial"/>
          <w:sz w:val="20"/>
          <w:szCs w:val="20"/>
        </w:rPr>
        <w:t xml:space="preserve"> (</w:t>
      </w:r>
      <w:r w:rsidR="0003733C">
        <w:rPr>
          <w:rFonts w:ascii="Arial" w:hAnsi="Arial" w:cs="Arial"/>
          <w:sz w:val="20"/>
          <w:szCs w:val="20"/>
        </w:rPr>
        <w:t>sesenta</w:t>
      </w:r>
      <w:r w:rsidRPr="00090F46">
        <w:rPr>
          <w:rFonts w:ascii="Arial" w:hAnsi="Arial" w:cs="Arial"/>
          <w:sz w:val="20"/>
          <w:szCs w:val="20"/>
        </w:rPr>
        <w:t>) días naturales, contados a partir de la fecha en que se realice la solicitud.</w:t>
      </w:r>
    </w:p>
    <w:p w:rsidR="00D01D4F" w:rsidRDefault="00D01D4F" w:rsidP="001316B8">
      <w:pPr>
        <w:pStyle w:val="ListParagraph1"/>
        <w:spacing w:after="0" w:line="240" w:lineRule="auto"/>
        <w:ind w:left="709"/>
        <w:jc w:val="both"/>
        <w:rPr>
          <w:rFonts w:ascii="Arial" w:hAnsi="Arial" w:cs="Arial"/>
          <w:sz w:val="20"/>
          <w:szCs w:val="20"/>
        </w:rPr>
      </w:pPr>
    </w:p>
    <w:p w:rsidR="00D01D4F" w:rsidRPr="00090F46" w:rsidRDefault="00D01D4F" w:rsidP="001316B8">
      <w:pPr>
        <w:pStyle w:val="ListParagraph1"/>
        <w:spacing w:after="0" w:line="240" w:lineRule="auto"/>
        <w:ind w:left="709"/>
        <w:jc w:val="both"/>
        <w:rPr>
          <w:rFonts w:ascii="Arial" w:hAnsi="Arial" w:cs="Arial"/>
          <w:sz w:val="20"/>
          <w:szCs w:val="20"/>
        </w:rPr>
      </w:pPr>
      <w:r w:rsidRPr="00090F46">
        <w:rPr>
          <w:rFonts w:ascii="Arial" w:hAnsi="Arial" w:cs="Arial"/>
          <w:sz w:val="20"/>
          <w:szCs w:val="20"/>
        </w:rPr>
        <w:t xml:space="preserve">El INSTITUTO podrá realizar solicitudes de bienes </w:t>
      </w:r>
      <w:r w:rsidRPr="001338A4">
        <w:rPr>
          <w:rFonts w:ascii="Arial" w:hAnsi="Arial" w:cs="Arial"/>
          <w:sz w:val="20"/>
          <w:szCs w:val="20"/>
        </w:rPr>
        <w:t xml:space="preserve">adicionales </w:t>
      </w:r>
      <w:r w:rsidR="00750D66" w:rsidRPr="001338A4">
        <w:rPr>
          <w:rFonts w:ascii="Arial" w:hAnsi="Arial" w:cs="Arial"/>
          <w:sz w:val="20"/>
          <w:szCs w:val="20"/>
        </w:rPr>
        <w:t xml:space="preserve">a la cantidad mínima </w:t>
      </w:r>
      <w:r w:rsidRPr="00090F46">
        <w:rPr>
          <w:rFonts w:ascii="Arial" w:hAnsi="Arial" w:cs="Arial"/>
          <w:sz w:val="20"/>
          <w:szCs w:val="20"/>
        </w:rPr>
        <w:t xml:space="preserve">hasta </w:t>
      </w:r>
      <w:r w:rsidR="0003733C">
        <w:rPr>
          <w:rFonts w:ascii="Arial" w:hAnsi="Arial" w:cs="Arial"/>
          <w:sz w:val="20"/>
          <w:szCs w:val="20"/>
        </w:rPr>
        <w:t>60</w:t>
      </w:r>
      <w:r w:rsidR="00654C5D" w:rsidRPr="00090F46">
        <w:rPr>
          <w:rFonts w:ascii="Arial" w:hAnsi="Arial" w:cs="Arial"/>
          <w:sz w:val="20"/>
          <w:szCs w:val="20"/>
        </w:rPr>
        <w:t xml:space="preserve"> (</w:t>
      </w:r>
      <w:r w:rsidR="0003733C">
        <w:rPr>
          <w:rFonts w:ascii="Arial" w:hAnsi="Arial" w:cs="Arial"/>
          <w:sz w:val="20"/>
          <w:szCs w:val="20"/>
        </w:rPr>
        <w:t>sesenta</w:t>
      </w:r>
      <w:r w:rsidR="00654C5D" w:rsidRPr="00090F46">
        <w:rPr>
          <w:rFonts w:ascii="Arial" w:hAnsi="Arial" w:cs="Arial"/>
          <w:sz w:val="20"/>
          <w:szCs w:val="20"/>
        </w:rPr>
        <w:t xml:space="preserve">) </w:t>
      </w:r>
      <w:r w:rsidRPr="00090F46">
        <w:rPr>
          <w:rFonts w:ascii="Arial" w:hAnsi="Arial" w:cs="Arial"/>
          <w:sz w:val="20"/>
          <w:szCs w:val="20"/>
        </w:rPr>
        <w:t>días naturales previos a la conclusión de la vigencia del contrato.</w:t>
      </w:r>
    </w:p>
    <w:p w:rsidR="00806A6A" w:rsidRDefault="00806A6A" w:rsidP="001316B8">
      <w:pPr>
        <w:pStyle w:val="ListParagraph1"/>
        <w:spacing w:after="0" w:line="240" w:lineRule="auto"/>
        <w:ind w:left="709"/>
        <w:jc w:val="both"/>
        <w:rPr>
          <w:rFonts w:ascii="Arial" w:hAnsi="Arial" w:cs="Arial"/>
          <w:sz w:val="20"/>
          <w:szCs w:val="20"/>
        </w:rPr>
      </w:pPr>
    </w:p>
    <w:p w:rsidR="00DE746B" w:rsidRPr="000F5AD8"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r w:rsidRPr="000F5AD8">
        <w:rPr>
          <w:rFonts w:cs="Arial"/>
          <w:b/>
          <w:bCs/>
          <w:color w:val="244061" w:themeColor="accent1" w:themeShade="80"/>
          <w:sz w:val="20"/>
        </w:rPr>
        <w:t xml:space="preserve">Lugar de </w:t>
      </w:r>
      <w:bookmarkEnd w:id="52"/>
      <w:r w:rsidR="00077B8D" w:rsidRPr="000F5AD8">
        <w:rPr>
          <w:rFonts w:cs="Arial"/>
          <w:b/>
          <w:bCs/>
          <w:color w:val="244061" w:themeColor="accent1" w:themeShade="80"/>
          <w:sz w:val="20"/>
          <w:lang w:val="es-MX"/>
        </w:rPr>
        <w:t>entrega de bienes</w:t>
      </w:r>
      <w:r w:rsidR="004F2047" w:rsidRPr="000F5AD8">
        <w:rPr>
          <w:rFonts w:cs="Arial"/>
          <w:b/>
          <w:bCs/>
          <w:color w:val="244061" w:themeColor="accent1" w:themeShade="80"/>
          <w:sz w:val="20"/>
          <w:lang w:val="es-MX"/>
        </w:rPr>
        <w:t xml:space="preserve"> </w:t>
      </w:r>
    </w:p>
    <w:p w:rsidR="00806A6A" w:rsidRDefault="00806A6A" w:rsidP="00806A6A">
      <w:pPr>
        <w:pStyle w:val="Texto0"/>
        <w:tabs>
          <w:tab w:val="left" w:pos="567"/>
        </w:tabs>
        <w:spacing w:before="120" w:after="120"/>
        <w:ind w:left="708" w:firstLine="0"/>
        <w:rPr>
          <w:rFonts w:eastAsia="Arial"/>
          <w:sz w:val="20"/>
        </w:rPr>
      </w:pPr>
      <w:bookmarkStart w:id="53" w:name="_Toc390246799"/>
      <w:r>
        <w:rPr>
          <w:rFonts w:eastAsia="Arial"/>
          <w:sz w:val="20"/>
        </w:rPr>
        <w:t xml:space="preserve">Los bienes </w:t>
      </w:r>
      <w:r>
        <w:rPr>
          <w:color w:val="000000"/>
          <w:sz w:val="20"/>
        </w:rPr>
        <w:t xml:space="preserve">que se solicitan </w:t>
      </w:r>
      <w:r w:rsidRPr="001E1FA6">
        <w:rPr>
          <w:color w:val="000000"/>
          <w:sz w:val="20"/>
        </w:rPr>
        <w:t>e</w:t>
      </w:r>
      <w:r>
        <w:rPr>
          <w:color w:val="000000"/>
          <w:sz w:val="20"/>
        </w:rPr>
        <w:t xml:space="preserve">n el </w:t>
      </w:r>
      <w:r w:rsidRPr="009D605B">
        <w:rPr>
          <w:b/>
          <w:color w:val="000000"/>
          <w:sz w:val="20"/>
        </w:rPr>
        <w:t>Anexo</w:t>
      </w:r>
      <w:r>
        <w:rPr>
          <w:b/>
          <w:color w:val="000000"/>
          <w:sz w:val="20"/>
        </w:rPr>
        <w:t xml:space="preserve"> 1 “Especificaciones Técnicas”</w:t>
      </w:r>
      <w:r w:rsidRPr="009D605B">
        <w:rPr>
          <w:b/>
          <w:color w:val="000000"/>
          <w:sz w:val="20"/>
        </w:rPr>
        <w:t xml:space="preserve"> </w:t>
      </w:r>
      <w:r>
        <w:rPr>
          <w:color w:val="000000"/>
          <w:sz w:val="20"/>
        </w:rPr>
        <w:t>de esta convocatoria,</w:t>
      </w:r>
      <w:r w:rsidRPr="008C0222">
        <w:rPr>
          <w:rFonts w:eastAsia="Arial"/>
          <w:sz w:val="20"/>
        </w:rPr>
        <w:t xml:space="preserve"> se entregarán en el Almacén </w:t>
      </w:r>
      <w:r>
        <w:rPr>
          <w:rFonts w:eastAsia="Arial"/>
          <w:sz w:val="20"/>
        </w:rPr>
        <w:t xml:space="preserve">General </w:t>
      </w:r>
      <w:r w:rsidRPr="008C0222">
        <w:rPr>
          <w:rFonts w:eastAsia="Arial"/>
          <w:sz w:val="20"/>
        </w:rPr>
        <w:t>del Instituto ubicado en Av. Tláhuac, No. 5502, Colonia Granjas Es</w:t>
      </w:r>
      <w:r>
        <w:rPr>
          <w:rFonts w:eastAsia="Arial"/>
          <w:sz w:val="20"/>
        </w:rPr>
        <w:t xml:space="preserve">trella, </w:t>
      </w:r>
      <w:r w:rsidR="00090F46">
        <w:rPr>
          <w:rFonts w:eastAsia="Arial"/>
          <w:sz w:val="20"/>
        </w:rPr>
        <w:t xml:space="preserve">en </w:t>
      </w:r>
      <w:r>
        <w:rPr>
          <w:rFonts w:eastAsia="Arial"/>
          <w:sz w:val="20"/>
        </w:rPr>
        <w:t xml:space="preserve">Iztapalapa, C.P. </w:t>
      </w:r>
      <w:r w:rsidRPr="008C0222">
        <w:rPr>
          <w:rFonts w:eastAsia="Arial"/>
          <w:sz w:val="20"/>
        </w:rPr>
        <w:t>9850</w:t>
      </w:r>
      <w:r>
        <w:rPr>
          <w:rFonts w:eastAsia="Arial"/>
          <w:sz w:val="20"/>
        </w:rPr>
        <w:t>2</w:t>
      </w:r>
      <w:r w:rsidRPr="008C0222">
        <w:rPr>
          <w:rFonts w:eastAsia="Arial"/>
          <w:sz w:val="20"/>
        </w:rPr>
        <w:t xml:space="preserve">, en la Ciudad de México, de lunes a viernes en </w:t>
      </w:r>
      <w:r>
        <w:rPr>
          <w:rFonts w:eastAsia="Arial"/>
          <w:sz w:val="20"/>
        </w:rPr>
        <w:t>un horario de 9:00 a 18:00 horas.</w:t>
      </w:r>
    </w:p>
    <w:p w:rsidR="00D01D4F" w:rsidRPr="00090F46" w:rsidRDefault="00D01D4F" w:rsidP="00D01D4F">
      <w:pPr>
        <w:pStyle w:val="Texto0"/>
        <w:tabs>
          <w:tab w:val="left" w:pos="567"/>
        </w:tabs>
        <w:spacing w:before="120" w:after="120"/>
        <w:ind w:left="708" w:firstLine="0"/>
        <w:rPr>
          <w:rFonts w:eastAsia="Arial"/>
          <w:sz w:val="20"/>
        </w:rPr>
      </w:pPr>
      <w:r w:rsidRPr="00090F46">
        <w:rPr>
          <w:rFonts w:eastAsia="Arial"/>
          <w:sz w:val="20"/>
        </w:rPr>
        <w:t xml:space="preserve">El documento que ampara la garantía de los bienes y el procedimiento para hacerla válida se entregará al administrador del contrato en la Dirección de Infraestructura y Tecnología Aplicada ubicada en </w:t>
      </w:r>
      <w:r w:rsidRPr="00090F46">
        <w:rPr>
          <w:rFonts w:eastAsia="Arial"/>
          <w:sz w:val="20"/>
          <w:lang w:val="es-ES_tradnl"/>
        </w:rPr>
        <w:t xml:space="preserve">Periférico sur número 239, piso 3, Colonia los Alpes, </w:t>
      </w:r>
      <w:r w:rsidR="00090F46">
        <w:rPr>
          <w:rFonts w:eastAsia="Arial"/>
          <w:sz w:val="20"/>
          <w:lang w:val="es-ES_tradnl"/>
        </w:rPr>
        <w:t>en</w:t>
      </w:r>
      <w:r w:rsidRPr="00090F46">
        <w:rPr>
          <w:rFonts w:eastAsia="Arial"/>
          <w:sz w:val="20"/>
          <w:lang w:val="es-ES_tradnl"/>
        </w:rPr>
        <w:t xml:space="preserve"> Álvaro Obregón, Código Postal: 01010, </w:t>
      </w:r>
      <w:r w:rsidRPr="00090F46">
        <w:rPr>
          <w:rFonts w:eastAsia="Arial"/>
          <w:sz w:val="20"/>
          <w:lang w:val="es-MX"/>
        </w:rPr>
        <w:t xml:space="preserve">Ciudad de México, </w:t>
      </w:r>
      <w:r w:rsidRPr="00090F46">
        <w:rPr>
          <w:rFonts w:eastAsia="Arial"/>
          <w:sz w:val="20"/>
        </w:rPr>
        <w:t>de lunes a viernes en un horario de 9:30 a 17:00 horas.</w:t>
      </w:r>
    </w:p>
    <w:p w:rsidR="00E22807" w:rsidRPr="00090F46" w:rsidRDefault="00E22807" w:rsidP="005453D8">
      <w:pPr>
        <w:pStyle w:val="Prrafodelista"/>
        <w:jc w:val="both"/>
        <w:rPr>
          <w:rFonts w:ascii="Arial" w:hAnsi="Arial" w:cs="Arial"/>
          <w:lang w:eastAsia="en-US"/>
        </w:rPr>
      </w:pPr>
    </w:p>
    <w:p w:rsidR="00DE746B" w:rsidRPr="00DE746B"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3"/>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w:t>
      </w:r>
      <w:r w:rsidR="00A7160B">
        <w:rPr>
          <w:rFonts w:cs="Arial"/>
          <w:b/>
          <w:bCs/>
          <w:color w:val="244061" w:themeColor="accent1" w:themeShade="80"/>
          <w:sz w:val="20"/>
          <w:lang w:val="es-MX"/>
        </w:rPr>
        <w:t xml:space="preserve">los </w:t>
      </w:r>
      <w:r w:rsidR="00077B8D" w:rsidRPr="00077B8D">
        <w:rPr>
          <w:rFonts w:cs="Arial"/>
          <w:b/>
          <w:bCs/>
          <w:color w:val="244061" w:themeColor="accent1" w:themeShade="80"/>
          <w:sz w:val="20"/>
          <w:lang w:val="es-MX"/>
        </w:rPr>
        <w:t xml:space="preserve">bienes </w:t>
      </w:r>
    </w:p>
    <w:p w:rsidR="001316B8" w:rsidRPr="001316B8" w:rsidRDefault="00DE746B" w:rsidP="001316B8">
      <w:pPr>
        <w:pStyle w:val="Prrafodelista"/>
        <w:spacing w:before="120" w:after="120"/>
        <w:ind w:left="705" w:right="49"/>
        <w:jc w:val="both"/>
        <w:rPr>
          <w:rFonts w:ascii="Arial" w:eastAsia="Arial" w:hAnsi="Arial" w:cs="Arial"/>
        </w:rPr>
      </w:pPr>
      <w:r w:rsidRPr="0034317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14F06" w:rsidRPr="00756B86">
        <w:rPr>
          <w:rFonts w:ascii="Arial" w:eastAsia="Arial" w:hAnsi="Arial" w:cs="Arial"/>
        </w:rPr>
        <w:t xml:space="preserve">entregar </w:t>
      </w:r>
      <w:r w:rsidR="00B00F01" w:rsidRPr="00561D71">
        <w:rPr>
          <w:rFonts w:ascii="Arial" w:eastAsia="Arial" w:hAnsi="Arial" w:cs="Arial"/>
        </w:rPr>
        <w:t>bienes</w:t>
      </w:r>
      <w:r w:rsidR="001316B8" w:rsidRPr="00561D71">
        <w:rPr>
          <w:rFonts w:ascii="Arial" w:eastAsia="Arial" w:hAnsi="Arial" w:cs="Arial"/>
        </w:rPr>
        <w:t xml:space="preserve"> nuevos en su empaque original, no remanufacturados</w:t>
      </w:r>
      <w:r w:rsidR="00B00F01" w:rsidRPr="00561D71">
        <w:rPr>
          <w:rFonts w:ascii="Arial" w:eastAsia="Arial" w:hAnsi="Arial" w:cs="Arial"/>
        </w:rPr>
        <w:t xml:space="preserve"> y </w:t>
      </w:r>
      <w:r w:rsidR="00F9249C" w:rsidRPr="00561D71">
        <w:rPr>
          <w:rFonts w:ascii="Arial" w:hAnsi="Arial" w:cs="Arial"/>
          <w:lang w:val="es-ES"/>
        </w:rPr>
        <w:t xml:space="preserve">los </w:t>
      </w:r>
      <w:r w:rsidR="00F9249C" w:rsidRPr="00756B86">
        <w:rPr>
          <w:rFonts w:ascii="Arial" w:hAnsi="Arial" w:cs="Arial"/>
          <w:lang w:val="es-ES"/>
        </w:rPr>
        <w:t>documentos que avalen</w:t>
      </w:r>
      <w:r w:rsidR="000C554B" w:rsidRPr="00756B86">
        <w:rPr>
          <w:rFonts w:ascii="Arial" w:hAnsi="Arial" w:cs="Arial"/>
          <w:lang w:val="es-ES"/>
        </w:rPr>
        <w:t xml:space="preserve"> la </w:t>
      </w:r>
      <w:r w:rsidR="00806A6A">
        <w:rPr>
          <w:rFonts w:ascii="Arial" w:hAnsi="Arial" w:cs="Arial"/>
          <w:lang w:val="es-ES"/>
        </w:rPr>
        <w:t>garantía</w:t>
      </w:r>
      <w:r w:rsidR="000C554B" w:rsidRPr="00756B86">
        <w:rPr>
          <w:rFonts w:ascii="Arial" w:hAnsi="Arial" w:cs="Arial"/>
          <w:lang w:val="es-ES"/>
        </w:rPr>
        <w:t xml:space="preserve"> </w:t>
      </w:r>
      <w:r w:rsidR="00B00F01" w:rsidRPr="00756B86">
        <w:rPr>
          <w:rFonts w:ascii="Arial" w:hAnsi="Arial" w:cs="Arial"/>
          <w:lang w:val="es-ES"/>
        </w:rPr>
        <w:t>de los mismos</w:t>
      </w:r>
      <w:r w:rsidR="000C554B" w:rsidRPr="00756B86">
        <w:rPr>
          <w:rFonts w:ascii="Arial" w:hAnsi="Arial" w:cs="Arial"/>
          <w:lang w:val="es-ES"/>
        </w:rPr>
        <w:t>,</w:t>
      </w:r>
      <w:r w:rsidR="00F9249C">
        <w:rPr>
          <w:rFonts w:ascii="Arial" w:hAnsi="Arial" w:cs="Arial"/>
          <w:lang w:val="es-ES"/>
        </w:rPr>
        <w:t xml:space="preserve"> </w:t>
      </w:r>
      <w:r w:rsidRPr="00343172">
        <w:rPr>
          <w:rFonts w:ascii="Arial" w:eastAsia="Arial" w:hAnsi="Arial" w:cs="Arial"/>
        </w:rPr>
        <w:t>de conformidad con lo establecido en esta convocatoria, lo que derive de la(s) Junta(s) de Aclaraciones y lo asentado en su oferta técnica y económica</w:t>
      </w:r>
      <w:r w:rsidR="00412321" w:rsidRPr="00343172">
        <w:rPr>
          <w:rFonts w:ascii="Arial" w:eastAsia="Arial" w:hAnsi="Arial" w:cs="Arial"/>
        </w:rPr>
        <w:t>.</w:t>
      </w:r>
      <w:r w:rsidR="00412321" w:rsidRPr="00DE746B">
        <w:rPr>
          <w:rFonts w:ascii="Arial" w:eastAsia="Arial" w:hAnsi="Arial" w:cs="Arial"/>
        </w:rPr>
        <w:t xml:space="preserve"> </w:t>
      </w:r>
    </w:p>
    <w:p w:rsidR="00593749" w:rsidRDefault="00593749" w:rsidP="00DE746B">
      <w:pPr>
        <w:pStyle w:val="Prrafodelista"/>
        <w:spacing w:before="120" w:after="120"/>
        <w:ind w:left="705" w:right="49"/>
        <w:jc w:val="both"/>
        <w:rPr>
          <w:rFonts w:ascii="Arial" w:eastAsia="Arial" w:hAnsi="Arial" w:cs="Arial"/>
          <w:color w:val="00B050"/>
        </w:rPr>
      </w:pPr>
    </w:p>
    <w:p w:rsidR="00CA4983" w:rsidRPr="00593749" w:rsidRDefault="007E2E9B" w:rsidP="00DE746B">
      <w:pPr>
        <w:pStyle w:val="Prrafodelista"/>
        <w:spacing w:before="120" w:after="120"/>
        <w:ind w:left="705" w:right="49"/>
        <w:jc w:val="both"/>
        <w:rPr>
          <w:rFonts w:ascii="Arial" w:eastAsia="Arial" w:hAnsi="Arial" w:cs="Arial"/>
        </w:rPr>
      </w:pPr>
      <w:r w:rsidRPr="00593749">
        <w:rPr>
          <w:rFonts w:ascii="Arial" w:eastAsia="Arial" w:hAnsi="Arial" w:cs="Arial"/>
        </w:rPr>
        <w:t xml:space="preserve">Los bienes </w:t>
      </w:r>
      <w:r w:rsidR="00246E64" w:rsidRPr="00593749">
        <w:rPr>
          <w:rFonts w:ascii="Arial" w:eastAsia="Arial" w:hAnsi="Arial" w:cs="Arial"/>
        </w:rPr>
        <w:t xml:space="preserve">no se tendrán por entregados </w:t>
      </w:r>
      <w:r w:rsidRPr="00593749">
        <w:rPr>
          <w:rFonts w:ascii="Arial" w:eastAsia="Arial" w:hAnsi="Arial" w:cs="Arial"/>
        </w:rPr>
        <w:t>en caso de que las características de los mismos no cumplan con las especificaciones señaladas en el Anexo 1 “Especificaciones técnicas” de la presente convocatoria.</w:t>
      </w:r>
    </w:p>
    <w:p w:rsidR="001316B8" w:rsidRDefault="001316B8" w:rsidP="00DE746B">
      <w:pPr>
        <w:pStyle w:val="Prrafodelista"/>
        <w:spacing w:before="120" w:after="120"/>
        <w:ind w:left="705" w:right="49"/>
        <w:jc w:val="both"/>
        <w:rPr>
          <w:rFonts w:ascii="Arial" w:eastAsia="Arial" w:hAnsi="Arial" w:cs="Arial"/>
        </w:rPr>
      </w:pPr>
    </w:p>
    <w:p w:rsidR="001316B8" w:rsidRDefault="001316B8" w:rsidP="00DE746B">
      <w:pPr>
        <w:pStyle w:val="Prrafodelista"/>
        <w:spacing w:before="120" w:after="120"/>
        <w:ind w:left="705" w:right="49"/>
        <w:jc w:val="both"/>
        <w:rPr>
          <w:rFonts w:ascii="Arial" w:eastAsia="Arial" w:hAnsi="Arial" w:cs="Arial"/>
        </w:rPr>
      </w:pPr>
      <w:r w:rsidRPr="00561D71">
        <w:rPr>
          <w:rFonts w:ascii="Arial" w:eastAsia="Arial" w:hAnsi="Arial" w:cs="Arial"/>
        </w:rPr>
        <w:t>Para la presente contratación no se otorgarán prórrogas.</w:t>
      </w:r>
    </w:p>
    <w:p w:rsidR="007E2E9B" w:rsidRDefault="007E2E9B" w:rsidP="00DE746B">
      <w:pPr>
        <w:pStyle w:val="Prrafodelista"/>
        <w:spacing w:before="120" w:after="120"/>
        <w:ind w:left="705" w:right="49"/>
        <w:jc w:val="both"/>
        <w:rPr>
          <w:rFonts w:ascii="Arial" w:eastAsia="Arial" w:hAnsi="Arial" w:cs="Arial"/>
        </w:rPr>
      </w:pPr>
    </w:p>
    <w:p w:rsidR="00180F62" w:rsidRDefault="00180F62" w:rsidP="00DE746B">
      <w:pPr>
        <w:pStyle w:val="Prrafodelista"/>
        <w:spacing w:before="120" w:after="120"/>
        <w:ind w:left="705" w:right="49"/>
        <w:jc w:val="both"/>
        <w:rPr>
          <w:rFonts w:ascii="Arial" w:eastAsia="Arial" w:hAnsi="Arial" w:cs="Arial"/>
        </w:rPr>
      </w:pPr>
      <w:r>
        <w:rPr>
          <w:rFonts w:ascii="Arial" w:eastAsia="Arial" w:hAnsi="Arial" w:cs="Arial"/>
        </w:rPr>
        <w:t>La inspección física de los bienes se realizará por parte de personal de la Unidad Técnica de Servicios de Informática en conjunto con personal de la Dirección Ejecutiva del Registro Federal de Electores.</w:t>
      </w:r>
    </w:p>
    <w:p w:rsidR="00A146FD" w:rsidRDefault="00A146FD"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4" w:name="_Toc434004084"/>
      <w:bookmarkStart w:id="55" w:name="_Toc511731341"/>
      <w:r w:rsidRPr="00453FAA">
        <w:rPr>
          <w:rFonts w:cs="Arial"/>
          <w:bCs/>
          <w:color w:val="244061" w:themeColor="accent1" w:themeShade="80"/>
          <w:sz w:val="20"/>
        </w:rPr>
        <w:t>Idioma de la presentación de las proposiciones</w:t>
      </w:r>
      <w:bookmarkEnd w:id="50"/>
      <w:bookmarkEnd w:id="51"/>
      <w:bookmarkEnd w:id="54"/>
      <w:bookmarkEnd w:id="55"/>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1441ED" w:rsidRDefault="007B5495" w:rsidP="00CA4983">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CA4983" w:rsidRPr="00501FE9" w:rsidRDefault="00436F3D" w:rsidP="00CA4983">
      <w:pPr>
        <w:pStyle w:val="Textoindependienteprimerasangra2"/>
        <w:spacing w:before="120"/>
        <w:ind w:left="705" w:firstLine="0"/>
        <w:jc w:val="both"/>
        <w:rPr>
          <w:rFonts w:ascii="Arial" w:eastAsia="Arial" w:hAnsi="Arial" w:cs="Arial"/>
          <w:snapToGrid w:val="0"/>
          <w:lang w:val="es-ES_tradnl"/>
        </w:rPr>
      </w:pPr>
      <w:r w:rsidRPr="00436F3D">
        <w:rPr>
          <w:rFonts w:ascii="Arial" w:eastAsia="Arial" w:hAnsi="Arial" w:cs="Arial"/>
          <w:snapToGrid w:val="0"/>
          <w:lang w:val="es-MX"/>
        </w:rPr>
        <w:t>En caso de que los folletos o documentación técnica sean presentados en idioma distinto al español o inglés deberá acompañarse de una traducción simple al español</w:t>
      </w:r>
      <w:r w:rsidR="00741AE6">
        <w:rPr>
          <w:rFonts w:ascii="Arial" w:eastAsia="Arial" w:hAnsi="Arial" w:cs="Arial"/>
          <w:snapToGrid w:val="0"/>
          <w:lang w:val="es-MX"/>
        </w:rPr>
        <w:t>.</w:t>
      </w: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6" w:name="_Toc289064574"/>
      <w:bookmarkStart w:id="57" w:name="_Toc314085299"/>
      <w:bookmarkStart w:id="58" w:name="_Toc314094120"/>
      <w:bookmarkStart w:id="59" w:name="_Toc434004085"/>
      <w:bookmarkStart w:id="60" w:name="_Toc511731342"/>
      <w:r w:rsidRPr="00453FAA">
        <w:rPr>
          <w:rFonts w:cs="Arial"/>
          <w:bCs/>
          <w:color w:val="244061" w:themeColor="accent1" w:themeShade="80"/>
          <w:sz w:val="20"/>
        </w:rPr>
        <w:t>Normas aplicables</w:t>
      </w:r>
      <w:bookmarkEnd w:id="56"/>
      <w:bookmarkEnd w:id="57"/>
      <w:bookmarkEnd w:id="58"/>
      <w:bookmarkEnd w:id="59"/>
      <w:bookmarkEnd w:id="60"/>
      <w:r w:rsidRPr="00453FAA">
        <w:rPr>
          <w:rFonts w:cs="Arial"/>
          <w:bCs/>
          <w:color w:val="244061" w:themeColor="accent1" w:themeShade="80"/>
          <w:sz w:val="20"/>
        </w:rPr>
        <w:t xml:space="preserve"> </w:t>
      </w:r>
    </w:p>
    <w:p w:rsidR="00A149A7" w:rsidRPr="00F003F9" w:rsidRDefault="00CC0673" w:rsidP="00CC0673">
      <w:pPr>
        <w:pStyle w:val="Prrafodelista"/>
        <w:ind w:left="705"/>
        <w:jc w:val="both"/>
        <w:rPr>
          <w:rFonts w:ascii="Arial" w:hAnsi="Arial" w:cs="Arial"/>
        </w:rPr>
      </w:pPr>
      <w:bookmarkStart w:id="61" w:name="_Toc314085301"/>
      <w:bookmarkStart w:id="62" w:name="_Toc314094122"/>
      <w:bookmarkEnd w:id="42"/>
      <w:bookmarkEnd w:id="43"/>
      <w:r w:rsidRPr="009F3E4C">
        <w:rPr>
          <w:rFonts w:ascii="Arial" w:hAnsi="Arial" w:cs="Arial"/>
        </w:rPr>
        <w:t xml:space="preserve">De conformidad con el artículo 12 de las POBALINES y atendiendo lo señalado en la Ley Federal sobre Metrología y Normalización, para el presente procedimiento </w:t>
      </w:r>
      <w:r w:rsidR="00090F46" w:rsidRPr="009F3E4C">
        <w:rPr>
          <w:rFonts w:ascii="Arial" w:hAnsi="Arial" w:cs="Arial"/>
        </w:rPr>
        <w:t>el licitante deberá presentar como parte de su oferta técnica</w:t>
      </w:r>
      <w:r w:rsidR="00A149A7" w:rsidRPr="009F3E4C">
        <w:rPr>
          <w:rFonts w:ascii="Arial" w:hAnsi="Arial" w:cs="Arial"/>
        </w:rPr>
        <w:t>,</w:t>
      </w:r>
      <w:r w:rsidR="00090F46" w:rsidRPr="009F3E4C">
        <w:rPr>
          <w:rFonts w:ascii="Arial" w:hAnsi="Arial" w:cs="Arial"/>
        </w:rPr>
        <w:t xml:space="preserve"> un escrito</w:t>
      </w:r>
      <w:r w:rsidR="00A149A7" w:rsidRPr="009F3E4C">
        <w:rPr>
          <w:rFonts w:ascii="Arial" w:hAnsi="Arial" w:cs="Arial"/>
        </w:rPr>
        <w:t xml:space="preserve"> en hoja membretada, </w:t>
      </w:r>
      <w:r w:rsidR="00A149A7" w:rsidRPr="00F003F9">
        <w:rPr>
          <w:rFonts w:ascii="Arial" w:hAnsi="Arial" w:cs="Arial"/>
        </w:rPr>
        <w:t xml:space="preserve">firmada por </w:t>
      </w:r>
      <w:r w:rsidR="00750D66" w:rsidRPr="00F003F9">
        <w:rPr>
          <w:rFonts w:ascii="Arial" w:hAnsi="Arial" w:cs="Arial"/>
        </w:rPr>
        <w:t>el</w:t>
      </w:r>
      <w:r w:rsidR="00A149A7" w:rsidRPr="00F003F9">
        <w:rPr>
          <w:rFonts w:ascii="Arial" w:hAnsi="Arial" w:cs="Arial"/>
        </w:rPr>
        <w:t xml:space="preserve"> representante</w:t>
      </w:r>
      <w:r w:rsidR="00750D66" w:rsidRPr="00F003F9">
        <w:rPr>
          <w:rFonts w:ascii="Arial" w:hAnsi="Arial" w:cs="Arial"/>
        </w:rPr>
        <w:t xml:space="preserve"> </w:t>
      </w:r>
      <w:r w:rsidR="00A149A7" w:rsidRPr="00F003F9">
        <w:rPr>
          <w:rFonts w:ascii="Arial" w:hAnsi="Arial" w:cs="Arial"/>
        </w:rPr>
        <w:t>Legal</w:t>
      </w:r>
      <w:r w:rsidRPr="00F003F9">
        <w:rPr>
          <w:rFonts w:ascii="Arial" w:hAnsi="Arial" w:cs="Arial"/>
        </w:rPr>
        <w:t xml:space="preserve"> </w:t>
      </w:r>
      <w:r w:rsidR="00750D66" w:rsidRPr="00F003F9">
        <w:rPr>
          <w:rFonts w:ascii="Arial" w:hAnsi="Arial" w:cs="Arial"/>
        </w:rPr>
        <w:t xml:space="preserve">del </w:t>
      </w:r>
      <w:r w:rsidRPr="00F003F9">
        <w:rPr>
          <w:rFonts w:ascii="Arial" w:hAnsi="Arial" w:cs="Arial"/>
        </w:rPr>
        <w:t xml:space="preserve">LICITANTE </w:t>
      </w:r>
      <w:r w:rsidR="00A149A7" w:rsidRPr="00F003F9">
        <w:rPr>
          <w:rFonts w:ascii="Arial" w:hAnsi="Arial" w:cs="Arial"/>
        </w:rPr>
        <w:t>en el que manifieste que los bienes ofertados cumplen con la</w:t>
      </w:r>
      <w:r w:rsidR="00750D66" w:rsidRPr="00F003F9">
        <w:rPr>
          <w:rFonts w:ascii="Arial" w:hAnsi="Arial" w:cs="Arial"/>
        </w:rPr>
        <w:t xml:space="preserve"> </w:t>
      </w:r>
      <w:r w:rsidR="00A149A7" w:rsidRPr="00F003F9">
        <w:rPr>
          <w:rFonts w:ascii="Arial" w:hAnsi="Arial" w:cs="Arial"/>
        </w:rPr>
        <w:t>norma</w:t>
      </w:r>
      <w:r w:rsidR="00750D66" w:rsidRPr="00F003F9">
        <w:rPr>
          <w:rFonts w:ascii="Arial" w:hAnsi="Arial" w:cs="Arial"/>
        </w:rPr>
        <w:t xml:space="preserve"> referido </w:t>
      </w:r>
      <w:r w:rsidR="00750D66" w:rsidRPr="00D92593">
        <w:rPr>
          <w:rFonts w:ascii="Arial" w:hAnsi="Arial" w:cs="Arial"/>
        </w:rPr>
        <w:t>con el numeral 2.1.1. del anexo 1 “Especificaciones técnicas” de</w:t>
      </w:r>
      <w:r w:rsidR="00750D66" w:rsidRPr="00F003F9">
        <w:rPr>
          <w:rFonts w:ascii="Arial" w:hAnsi="Arial" w:cs="Arial"/>
        </w:rPr>
        <w:t xml:space="preserve"> la convocatoria</w:t>
      </w:r>
      <w:r w:rsidR="00F003F9" w:rsidRPr="00F003F9">
        <w:rPr>
          <w:rFonts w:ascii="Arial" w:hAnsi="Arial" w:cs="Arial"/>
        </w:rPr>
        <w:t>.</w:t>
      </w:r>
    </w:p>
    <w:p w:rsidR="00A149A7" w:rsidRPr="009F3E4C" w:rsidRDefault="00A149A7" w:rsidP="00CC0673">
      <w:pPr>
        <w:pStyle w:val="Prrafodelista"/>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3" w:name="_Toc434004086"/>
      <w:bookmarkStart w:id="64" w:name="_Toc511731343"/>
      <w:r w:rsidRPr="00453FAA">
        <w:rPr>
          <w:rFonts w:cs="Arial"/>
          <w:bCs/>
          <w:color w:val="244061" w:themeColor="accent1" w:themeShade="80"/>
          <w:sz w:val="20"/>
        </w:rPr>
        <w:t>Administración y vigilancia del contrato</w:t>
      </w:r>
      <w:bookmarkEnd w:id="61"/>
      <w:bookmarkEnd w:id="62"/>
      <w:bookmarkEnd w:id="63"/>
      <w:bookmarkEnd w:id="64"/>
    </w:p>
    <w:p w:rsidR="00412321" w:rsidRPr="00297B9C" w:rsidRDefault="000D4751" w:rsidP="00826752">
      <w:pPr>
        <w:pStyle w:val="Texto0"/>
        <w:tabs>
          <w:tab w:val="left" w:pos="709"/>
        </w:tabs>
        <w:spacing w:before="120" w:after="12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w:t>
      </w:r>
      <w:r w:rsidR="00A63928">
        <w:rPr>
          <w:sz w:val="20"/>
          <w:lang w:val="es-MX"/>
        </w:rPr>
        <w:lastRenderedPageBreak/>
        <w:t xml:space="preserve">el mismo, será </w:t>
      </w:r>
      <w:r w:rsidR="00CC0673" w:rsidRPr="00CC0673">
        <w:rPr>
          <w:sz w:val="20"/>
          <w:lang w:val="es-MX"/>
        </w:rPr>
        <w:t>titular de la Dirección de Infraestructura y Tecnología Aplicada, adscrita a la Dirección Ejecutiva del Registro Federal de Electores</w:t>
      </w:r>
      <w:r w:rsidRPr="000D4751">
        <w:rPr>
          <w:sz w:val="20"/>
          <w:lang w:val="es-MX"/>
        </w:rPr>
        <w:t>, quien informará</w:t>
      </w:r>
      <w:r w:rsidR="000C554B">
        <w:rPr>
          <w:sz w:val="20"/>
          <w:lang w:val="es-MX"/>
        </w:rPr>
        <w:t xml:space="preserve"> a la DRMS</w:t>
      </w:r>
      <w:r w:rsidR="00412321" w:rsidRPr="00297B9C">
        <w:rPr>
          <w:sz w:val="20"/>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5C47DB" w:rsidRPr="00EF5023" w:rsidRDefault="005C47DB" w:rsidP="00EF5023">
      <w:pPr>
        <w:spacing w:before="120" w:after="120"/>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5" w:name="_Toc314085302"/>
      <w:bookmarkStart w:id="66" w:name="_Toc314094123"/>
      <w:bookmarkStart w:id="67" w:name="_Toc434004087"/>
      <w:bookmarkStart w:id="68" w:name="_Toc511731344"/>
      <w:r w:rsidRPr="00453FAA">
        <w:rPr>
          <w:rFonts w:cs="Arial"/>
          <w:bCs/>
          <w:color w:val="244061" w:themeColor="accent1" w:themeShade="80"/>
          <w:sz w:val="20"/>
        </w:rPr>
        <w:t>Moneda en que se deberá cotizar y efectuar el pago respectivo</w:t>
      </w:r>
      <w:bookmarkEnd w:id="44"/>
      <w:bookmarkEnd w:id="65"/>
      <w:bookmarkEnd w:id="66"/>
      <w:bookmarkEnd w:id="67"/>
      <w:bookmarkEnd w:id="68"/>
    </w:p>
    <w:p w:rsidR="00790C32" w:rsidRDefault="00790C32" w:rsidP="00790C32">
      <w:pPr>
        <w:pStyle w:val="Prrafodelista"/>
        <w:spacing w:before="120" w:after="120"/>
        <w:ind w:left="705"/>
        <w:jc w:val="both"/>
        <w:rPr>
          <w:rFonts w:ascii="Arial" w:hAnsi="Arial" w:cs="Arial"/>
        </w:rPr>
      </w:pPr>
      <w:bookmarkStart w:id="69" w:name="_Toc289064567"/>
      <w:r w:rsidRPr="00790C32">
        <w:rPr>
          <w:rFonts w:ascii="Arial" w:hAnsi="Arial" w:cs="Arial"/>
        </w:rPr>
        <w:t xml:space="preserve">Los precios se cotizarán en </w:t>
      </w:r>
      <w:r w:rsidR="00A146FD">
        <w:rPr>
          <w:rFonts w:ascii="Arial" w:hAnsi="Arial" w:cs="Arial"/>
          <w:b/>
        </w:rPr>
        <w:t>pesos mexicanos</w:t>
      </w:r>
      <w:r w:rsidRPr="00790C32">
        <w:rPr>
          <w:rFonts w:ascii="Arial" w:hAnsi="Arial" w:cs="Arial"/>
        </w:rPr>
        <w:t xml:space="preserve"> con </w:t>
      </w:r>
      <w:r w:rsidR="00A146FD">
        <w:rPr>
          <w:rFonts w:ascii="Arial" w:hAnsi="Arial" w:cs="Arial"/>
          <w:b/>
        </w:rPr>
        <w:t>dos</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rsidR="0039155A" w:rsidRPr="00A50B81" w:rsidRDefault="0039155A" w:rsidP="0039155A">
      <w:pPr>
        <w:pStyle w:val="Textoindependienteprimerasangra2"/>
        <w:spacing w:before="12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w:t>
      </w:r>
      <w:r>
        <w:rPr>
          <w:rFonts w:ascii="Arial" w:hAnsi="Arial" w:cs="Arial"/>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Default="00412321" w:rsidP="00EE5879">
      <w:pPr>
        <w:pStyle w:val="Ttulo1"/>
        <w:numPr>
          <w:ilvl w:val="1"/>
          <w:numId w:val="1"/>
        </w:numPr>
        <w:spacing w:before="120" w:after="120"/>
        <w:jc w:val="both"/>
        <w:rPr>
          <w:rFonts w:cs="Arial"/>
          <w:bCs/>
          <w:color w:val="244061" w:themeColor="accent1" w:themeShade="80"/>
          <w:sz w:val="20"/>
        </w:rPr>
      </w:pPr>
      <w:bookmarkStart w:id="70" w:name="_Toc314085303"/>
      <w:bookmarkStart w:id="71" w:name="_Toc314094124"/>
      <w:bookmarkStart w:id="72" w:name="_Toc434004088"/>
      <w:bookmarkStart w:id="73" w:name="_Toc511731345"/>
      <w:r w:rsidRPr="00453FAA">
        <w:rPr>
          <w:rFonts w:cs="Arial"/>
          <w:bCs/>
          <w:color w:val="244061" w:themeColor="accent1" w:themeShade="80"/>
          <w:sz w:val="20"/>
        </w:rPr>
        <w:t>Condiciones de pago</w:t>
      </w:r>
      <w:bookmarkEnd w:id="70"/>
      <w:bookmarkEnd w:id="71"/>
      <w:bookmarkEnd w:id="72"/>
      <w:bookmarkEnd w:id="73"/>
    </w:p>
    <w:p w:rsidR="0045343B" w:rsidRPr="00FA6AAA" w:rsidRDefault="00A75905" w:rsidP="00412321">
      <w:pPr>
        <w:spacing w:before="120" w:after="120"/>
        <w:ind w:left="709"/>
        <w:jc w:val="both"/>
        <w:rPr>
          <w:rFonts w:ascii="Arial" w:hAnsi="Arial" w:cs="Arial"/>
        </w:rPr>
      </w:pPr>
      <w:bookmarkStart w:id="74" w:name="_Toc314085305"/>
      <w:bookmarkStart w:id="75" w:name="_Toc314094126"/>
      <w:r w:rsidRPr="00FA6AAA">
        <w:rPr>
          <w:rFonts w:ascii="Arial" w:hAnsi="Arial" w:cs="Arial"/>
        </w:rPr>
        <w:t>El pago por la cantidad mínima</w:t>
      </w:r>
      <w:r w:rsidR="00B46678" w:rsidRPr="00FA6AAA">
        <w:rPr>
          <w:rFonts w:ascii="Arial" w:hAnsi="Arial" w:cs="Arial"/>
        </w:rPr>
        <w:t xml:space="preserve"> se realizará</w:t>
      </w:r>
      <w:r w:rsidRPr="00FA6AAA">
        <w:rPr>
          <w:rFonts w:ascii="Arial" w:hAnsi="Arial" w:cs="Arial"/>
        </w:rPr>
        <w:t xml:space="preserve"> en 1 (una) exhibición,</w:t>
      </w:r>
      <w:r w:rsidR="00B46678" w:rsidRPr="00FA6AAA">
        <w:rPr>
          <w:rFonts w:ascii="Arial" w:hAnsi="Arial" w:cs="Arial"/>
        </w:rPr>
        <w:t xml:space="preserve"> una </w:t>
      </w:r>
      <w:r w:rsidR="00DE3444" w:rsidRPr="00FA6AAA">
        <w:rPr>
          <w:rFonts w:ascii="Arial" w:hAnsi="Arial" w:cs="Arial"/>
        </w:rPr>
        <w:t>vez entregados los</w:t>
      </w:r>
      <w:r w:rsidR="00B46678" w:rsidRPr="00FA6AAA">
        <w:rPr>
          <w:rFonts w:ascii="Arial" w:hAnsi="Arial" w:cs="Arial"/>
        </w:rPr>
        <w:t xml:space="preserve"> bienes </w:t>
      </w:r>
      <w:r w:rsidR="00DE3444" w:rsidRPr="00FA6AAA">
        <w:rPr>
          <w:rFonts w:ascii="Arial" w:hAnsi="Arial" w:cs="Arial"/>
        </w:rPr>
        <w:t>con su garantía</w:t>
      </w:r>
      <w:r w:rsidRPr="00FA6AAA">
        <w:rPr>
          <w:rFonts w:ascii="Arial" w:hAnsi="Arial" w:cs="Arial"/>
        </w:rPr>
        <w:t xml:space="preserve"> y el procedimiento para hacerla válida</w:t>
      </w:r>
      <w:r w:rsidR="00DE3444" w:rsidRPr="00FA6AAA">
        <w:rPr>
          <w:rFonts w:ascii="Arial" w:hAnsi="Arial" w:cs="Arial"/>
        </w:rPr>
        <w:t xml:space="preserve">, </w:t>
      </w:r>
      <w:r w:rsidR="00B46678" w:rsidRPr="00FA6AAA">
        <w:rPr>
          <w:rFonts w:ascii="Arial" w:hAnsi="Arial" w:cs="Arial"/>
        </w:rPr>
        <w:t>previa validación del administrador del contrato</w:t>
      </w:r>
      <w:r w:rsidR="001441ED" w:rsidRPr="00FA6AAA">
        <w:rPr>
          <w:rFonts w:ascii="Arial" w:hAnsi="Arial" w:cs="Arial"/>
        </w:rPr>
        <w:t>.</w:t>
      </w:r>
    </w:p>
    <w:p w:rsidR="00254494" w:rsidRPr="00FA6AAA" w:rsidRDefault="00A75905" w:rsidP="00254494">
      <w:pPr>
        <w:spacing w:before="120" w:after="120"/>
        <w:ind w:left="709"/>
        <w:jc w:val="both"/>
        <w:rPr>
          <w:rFonts w:ascii="Arial" w:hAnsi="Arial" w:cs="Arial"/>
        </w:rPr>
      </w:pPr>
      <w:r w:rsidRPr="00FA6AAA">
        <w:rPr>
          <w:rFonts w:ascii="Arial" w:hAnsi="Arial" w:cs="Arial"/>
        </w:rPr>
        <w:t>En caso de solicitarse bienes adicionales</w:t>
      </w:r>
      <w:r w:rsidR="009F3E4C">
        <w:rPr>
          <w:rFonts w:ascii="Arial" w:hAnsi="Arial" w:cs="Arial"/>
        </w:rPr>
        <w:t xml:space="preserve"> a la cantidad mínima</w:t>
      </w:r>
      <w:r w:rsidRPr="00FA6AAA">
        <w:rPr>
          <w:rFonts w:ascii="Arial" w:hAnsi="Arial" w:cs="Arial"/>
        </w:rPr>
        <w:t>, el pago se realizará en 1(una) exhibición por cada solicitud, una vez entregados los bienes que corresponda junto con su garantía y el procedimiento para hacerla válida</w:t>
      </w:r>
      <w:r w:rsidR="00254494" w:rsidRPr="00FA6AAA">
        <w:rPr>
          <w:rFonts w:ascii="Arial" w:hAnsi="Arial" w:cs="Arial"/>
        </w:rPr>
        <w:t>, previa validación del administrador del contrato.</w:t>
      </w:r>
    </w:p>
    <w:p w:rsidR="00412321" w:rsidRPr="00FA6AAA" w:rsidRDefault="00412321" w:rsidP="00412321">
      <w:pPr>
        <w:spacing w:before="120" w:after="120"/>
        <w:ind w:left="709"/>
        <w:jc w:val="both"/>
        <w:rPr>
          <w:rFonts w:ascii="Arial" w:hAnsi="Arial" w:cs="Arial"/>
        </w:rPr>
      </w:pPr>
      <w:r w:rsidRPr="00FA6AAA">
        <w:rPr>
          <w:rFonts w:ascii="Arial" w:hAnsi="Arial" w:cs="Arial"/>
        </w:rPr>
        <w:t>Con fundamento en los artículos 60 del REGLAMENTO y 170 de las POBALINES, la fecha de pago al PROVEEDOR no podrá exceder de 20 (veinte) días naturales con</w:t>
      </w:r>
      <w:r w:rsidR="00A55890" w:rsidRPr="00FA6AAA">
        <w:rPr>
          <w:rFonts w:ascii="Arial" w:hAnsi="Arial" w:cs="Arial"/>
        </w:rPr>
        <w:t>tados a partir de la entrega de</w:t>
      </w:r>
      <w:r w:rsidR="00306A1B" w:rsidRPr="00FA6AAA">
        <w:rPr>
          <w:rFonts w:ascii="Arial" w:hAnsi="Arial" w:cs="Arial"/>
        </w:rPr>
        <w:t>l CFDI</w:t>
      </w:r>
      <w:r w:rsidRPr="00FA6AAA">
        <w:rPr>
          <w:rFonts w:ascii="Arial" w:hAnsi="Arial" w:cs="Arial"/>
        </w:rPr>
        <w:t xml:space="preserve">, comprobante o recibo respectivo, que cumpla con los requisitos fiscales, según lo estipulado en los artículos 29 y 29 A del Código Fiscal de la Federación, previa </w:t>
      </w:r>
      <w:r w:rsidR="00A63928" w:rsidRPr="00FA6AAA">
        <w:rPr>
          <w:rFonts w:ascii="Arial" w:hAnsi="Arial" w:cs="Arial"/>
        </w:rPr>
        <w:t>entrega de los documentos que avalen la</w:t>
      </w:r>
      <w:r w:rsidR="00301D58" w:rsidRPr="00FA6AAA">
        <w:rPr>
          <w:rFonts w:ascii="Arial" w:hAnsi="Arial" w:cs="Arial"/>
        </w:rPr>
        <w:t xml:space="preserve"> </w:t>
      </w:r>
      <w:r w:rsidR="00DE3444" w:rsidRPr="00FA6AAA">
        <w:rPr>
          <w:rFonts w:ascii="Arial" w:hAnsi="Arial" w:cs="Arial"/>
        </w:rPr>
        <w:t>entrega de los bienes en</w:t>
      </w:r>
      <w:r w:rsidRPr="00FA6AAA">
        <w:rPr>
          <w:rFonts w:ascii="Arial" w:hAnsi="Arial" w:cs="Arial"/>
        </w:rPr>
        <w:t xml:space="preserve">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6" w:name="_Toc434004089"/>
      <w:bookmarkStart w:id="77" w:name="_Toc511731346"/>
      <w:r w:rsidRPr="00453FAA">
        <w:rPr>
          <w:rFonts w:cs="Arial"/>
          <w:bCs/>
          <w:color w:val="244061" w:themeColor="accent1" w:themeShade="80"/>
          <w:sz w:val="20"/>
        </w:rPr>
        <w:t>Anticipos</w:t>
      </w:r>
      <w:bookmarkEnd w:id="74"/>
      <w:bookmarkEnd w:id="75"/>
      <w:bookmarkEnd w:id="76"/>
      <w:bookmarkEnd w:id="77"/>
    </w:p>
    <w:p w:rsidR="00412321" w:rsidRDefault="00412321" w:rsidP="00412321">
      <w:pPr>
        <w:spacing w:before="120" w:after="120"/>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rsidR="00412321" w:rsidRPr="00677CB9" w:rsidRDefault="00412321" w:rsidP="00412321">
      <w:pPr>
        <w:spacing w:before="120" w:after="120"/>
        <w:ind w:left="709" w:hanging="1"/>
        <w:jc w:val="both"/>
        <w:rPr>
          <w:rFonts w:ascii="Arial" w:hAnsi="Arial" w:cs="Arial"/>
        </w:rPr>
      </w:pPr>
    </w:p>
    <w:p w:rsidR="002F36B9" w:rsidRPr="00453FAA" w:rsidRDefault="002F36B9" w:rsidP="002F36B9">
      <w:pPr>
        <w:pStyle w:val="Ttulo1"/>
        <w:numPr>
          <w:ilvl w:val="1"/>
          <w:numId w:val="1"/>
        </w:numPr>
        <w:spacing w:before="120" w:after="120"/>
        <w:jc w:val="both"/>
        <w:rPr>
          <w:rFonts w:cs="Arial"/>
          <w:bCs/>
          <w:color w:val="244061" w:themeColor="accent1" w:themeShade="80"/>
          <w:sz w:val="20"/>
        </w:rPr>
      </w:pPr>
      <w:bookmarkStart w:id="78" w:name="_Toc298407606"/>
      <w:bookmarkStart w:id="79" w:name="_Toc298953431"/>
      <w:bookmarkStart w:id="80" w:name="_Toc298956225"/>
      <w:bookmarkStart w:id="81" w:name="_Toc298961970"/>
      <w:bookmarkStart w:id="82" w:name="_Toc299363005"/>
      <w:bookmarkStart w:id="83" w:name="_Toc299363065"/>
      <w:bookmarkStart w:id="84" w:name="_Toc310514777"/>
      <w:bookmarkStart w:id="85" w:name="_Toc312083743"/>
      <w:bookmarkStart w:id="86" w:name="_Toc312402689"/>
      <w:bookmarkStart w:id="87" w:name="_Toc314085304"/>
      <w:bookmarkStart w:id="88" w:name="_Toc314094125"/>
      <w:bookmarkStart w:id="89" w:name="_Toc434004090"/>
      <w:bookmarkStart w:id="90" w:name="_Toc494213964"/>
      <w:bookmarkStart w:id="91" w:name="_Toc495054224"/>
      <w:bookmarkStart w:id="92" w:name="_Toc495060386"/>
      <w:bookmarkStart w:id="93" w:name="_Toc511731347"/>
      <w:bookmarkStart w:id="94" w:name="_Toc289064568"/>
      <w:bookmarkStart w:id="95" w:name="_Toc402178196"/>
      <w:bookmarkStart w:id="96" w:name="_Toc289064569"/>
      <w:bookmarkStart w:id="97" w:name="_Toc314085306"/>
      <w:bookmarkStart w:id="98" w:name="_Toc314094127"/>
      <w:bookmarkEnd w:id="69"/>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bookmarkEnd w:id="94"/>
    <w:p w:rsidR="00CC0673" w:rsidRPr="00C2253E" w:rsidRDefault="00CC0673" w:rsidP="00C2253E">
      <w:pPr>
        <w:spacing w:before="120" w:after="120"/>
        <w:ind w:left="705"/>
        <w:jc w:val="both"/>
        <w:rPr>
          <w:rFonts w:ascii="Arial" w:eastAsiaTheme="minorHAnsi"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p>
    <w:p w:rsidR="002F36B9" w:rsidRPr="00F343C3" w:rsidRDefault="002F36B9" w:rsidP="002F36B9">
      <w:pPr>
        <w:pStyle w:val="Textoindependiente"/>
        <w:spacing w:before="120" w:after="120"/>
        <w:ind w:left="705"/>
        <w:rPr>
          <w:sz w:val="20"/>
        </w:rPr>
      </w:pPr>
      <w:r w:rsidRPr="00F343C3">
        <w:rPr>
          <w:sz w:val="20"/>
        </w:rPr>
        <w:t>El</w:t>
      </w:r>
      <w:r w:rsidR="00DE3444">
        <w:rPr>
          <w:sz w:val="20"/>
        </w:rPr>
        <w:t xml:space="preserve"> o los</w:t>
      </w:r>
      <w:r w:rsidRPr="00F343C3">
        <w:rPr>
          <w:sz w:val="20"/>
        </w:rPr>
        <w:t xml:space="preserve"> pago</w:t>
      </w:r>
      <w:r w:rsidR="00DE3444">
        <w:rPr>
          <w:sz w:val="20"/>
        </w:rPr>
        <w:t>s</w:t>
      </w:r>
      <w:r w:rsidRPr="00F343C3">
        <w:rPr>
          <w:sz w:val="20"/>
        </w:rPr>
        <w:t xml:space="preserve"> se efectuará</w:t>
      </w:r>
      <w:r w:rsidR="00DE3444">
        <w:rPr>
          <w:sz w:val="20"/>
        </w:rPr>
        <w:t>n</w:t>
      </w:r>
      <w:r w:rsidRPr="00F343C3">
        <w:rPr>
          <w:sz w:val="20"/>
        </w:rPr>
        <w:t xml:space="preserve"> en la Caja General de la Dirección Ejecutiva de Administración del INSTITUTO ubicada en Periférico sur número 4124,</w:t>
      </w:r>
      <w:r>
        <w:rPr>
          <w:sz w:val="20"/>
        </w:rPr>
        <w:t xml:space="preserve"> Torre Zafiro II, </w:t>
      </w:r>
      <w:r w:rsidRPr="00F343C3">
        <w:rPr>
          <w:sz w:val="20"/>
        </w:rPr>
        <w:t xml:space="preserve">primer piso, colonia </w:t>
      </w:r>
      <w:r w:rsidRPr="00F343C3">
        <w:rPr>
          <w:rFonts w:cs="Arial"/>
          <w:bCs/>
          <w:sz w:val="20"/>
        </w:rPr>
        <w:t>Jardines del Pedregal</w:t>
      </w:r>
      <w:r>
        <w:rPr>
          <w:sz w:val="20"/>
        </w:rPr>
        <w:t>,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2F36B9" w:rsidRPr="00FE051A" w:rsidRDefault="002F36B9" w:rsidP="002F36B9">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w:t>
      </w:r>
      <w:r w:rsidRPr="00FE051A">
        <w:rPr>
          <w:iCs/>
          <w:sz w:val="20"/>
        </w:rPr>
        <w:lastRenderedPageBreak/>
        <w:t xml:space="preserve">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2F36B9" w:rsidP="002F36B9">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9" w:name="_Toc434004091"/>
      <w:bookmarkStart w:id="100" w:name="_Toc511731348"/>
      <w:bookmarkEnd w:id="95"/>
      <w:r w:rsidRPr="00453FAA">
        <w:rPr>
          <w:rFonts w:cs="Arial"/>
          <w:bCs/>
          <w:color w:val="244061" w:themeColor="accent1" w:themeShade="80"/>
          <w:sz w:val="20"/>
        </w:rPr>
        <w:t>Impuestos y derechos</w:t>
      </w:r>
      <w:bookmarkEnd w:id="96"/>
      <w:bookmarkEnd w:id="97"/>
      <w:bookmarkEnd w:id="98"/>
      <w:bookmarkEnd w:id="99"/>
      <w:bookmarkEnd w:id="100"/>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1" w:name="_Toc289064570"/>
      <w:bookmarkStart w:id="102" w:name="_Toc314085307"/>
      <w:bookmarkStart w:id="103"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4" w:name="_Toc434004092"/>
      <w:bookmarkStart w:id="105" w:name="_Toc511731349"/>
      <w:r w:rsidRPr="00453FAA">
        <w:rPr>
          <w:rFonts w:cs="Arial"/>
          <w:bCs/>
          <w:color w:val="244061" w:themeColor="accent1" w:themeShade="80"/>
          <w:sz w:val="20"/>
        </w:rPr>
        <w:t>Transferencia de derechos</w:t>
      </w:r>
      <w:bookmarkEnd w:id="101"/>
      <w:bookmarkEnd w:id="102"/>
      <w:bookmarkEnd w:id="103"/>
      <w:bookmarkEnd w:id="104"/>
      <w:bookmarkEnd w:id="105"/>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9113F9">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6" w:name="_Toc284333672"/>
      <w:bookmarkStart w:id="107" w:name="_Toc298407610"/>
      <w:bookmarkStart w:id="108" w:name="_Toc314085308"/>
      <w:bookmarkStart w:id="109" w:name="_Toc314094129"/>
      <w:bookmarkStart w:id="110" w:name="_Toc434004093"/>
      <w:bookmarkStart w:id="111" w:name="_Toc511731350"/>
      <w:r w:rsidRPr="00453FAA">
        <w:rPr>
          <w:rFonts w:cs="Arial"/>
          <w:bCs/>
          <w:color w:val="244061" w:themeColor="accent1" w:themeShade="80"/>
          <w:sz w:val="20"/>
        </w:rPr>
        <w:t>Derechos de Autor y Propiedad Industrial</w:t>
      </w:r>
      <w:bookmarkEnd w:id="106"/>
      <w:bookmarkEnd w:id="107"/>
      <w:bookmarkEnd w:id="108"/>
      <w:bookmarkEnd w:id="109"/>
      <w:bookmarkEnd w:id="110"/>
      <w:bookmarkEnd w:id="111"/>
    </w:p>
    <w:p w:rsidR="00412321" w:rsidRPr="00766313" w:rsidRDefault="00412321" w:rsidP="00412321">
      <w:pPr>
        <w:pStyle w:val="E2"/>
        <w:spacing w:before="120" w:after="120"/>
        <w:ind w:left="705"/>
        <w:rPr>
          <w:rFonts w:cs="Arial"/>
          <w:sz w:val="20"/>
          <w:lang w:val="es-MX"/>
        </w:rPr>
      </w:pPr>
      <w:bookmarkStart w:id="112" w:name="_Toc299017183"/>
      <w:bookmarkStart w:id="113" w:name="_Toc299018343"/>
      <w:bookmarkStart w:id="114" w:name="_Toc314085309"/>
      <w:bookmarkStart w:id="115" w:name="_Toc314094130"/>
      <w:bookmarkStart w:id="116"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7" w:name="_Toc511731351"/>
      <w:r w:rsidRPr="00453FAA">
        <w:rPr>
          <w:rFonts w:cs="Arial"/>
          <w:bCs/>
          <w:color w:val="244061" w:themeColor="accent1" w:themeShade="80"/>
          <w:sz w:val="20"/>
        </w:rPr>
        <w:t>Transparencia y Acceso a la Información Pública</w:t>
      </w:r>
      <w:bookmarkEnd w:id="112"/>
      <w:bookmarkEnd w:id="113"/>
      <w:bookmarkEnd w:id="114"/>
      <w:bookmarkEnd w:id="115"/>
      <w:bookmarkEnd w:id="116"/>
      <w:bookmarkEnd w:id="117"/>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18" w:name="_Toc289064578"/>
      <w:bookmarkStart w:id="119" w:name="_Toc314085311"/>
      <w:bookmarkStart w:id="120" w:name="_Toc314094132"/>
      <w:bookmarkStart w:id="121" w:name="_Toc434004096"/>
      <w:bookmarkStart w:id="122" w:name="_Toc511731352"/>
      <w:r w:rsidRPr="00E30171">
        <w:rPr>
          <w:rFonts w:cs="Arial"/>
          <w:color w:val="244061" w:themeColor="accent1" w:themeShade="80"/>
          <w:kern w:val="32"/>
          <w:sz w:val="20"/>
        </w:rPr>
        <w:t>INSTRUCCIONES PARA ELABORAR LA OFERTA TÉCNICA Y LA OFERTA ECONÓMICA</w:t>
      </w:r>
      <w:bookmarkEnd w:id="118"/>
      <w:bookmarkEnd w:id="119"/>
      <w:bookmarkEnd w:id="120"/>
      <w:bookmarkEnd w:id="121"/>
      <w:bookmarkEnd w:id="122"/>
    </w:p>
    <w:p w:rsidR="00827D18" w:rsidRPr="00677CB9" w:rsidRDefault="00827D18" w:rsidP="00827D18">
      <w:pPr>
        <w:spacing w:before="120" w:after="120"/>
        <w:ind w:left="705"/>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827D18" w:rsidRPr="00677CB9" w:rsidRDefault="00827D18" w:rsidP="00827D18">
      <w:pPr>
        <w:spacing w:before="120" w:after="120"/>
        <w:ind w:left="705"/>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rsidR="00827D18" w:rsidRPr="00D329CF" w:rsidRDefault="00827D18" w:rsidP="00827D18">
      <w:pPr>
        <w:spacing w:before="120" w:after="120"/>
        <w:ind w:left="705"/>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 partida</w:t>
      </w:r>
      <w:r>
        <w:rPr>
          <w:rFonts w:ascii="Arial" w:hAnsi="Arial" w:cs="Arial"/>
          <w:lang w:eastAsia="es-MX"/>
        </w:rPr>
        <w:t xml:space="preserve"> única objeto de la presente contratación.</w:t>
      </w:r>
      <w:r w:rsidRPr="00D329CF">
        <w:rPr>
          <w:rFonts w:ascii="Arial" w:hAnsi="Arial" w:cs="Arial"/>
          <w:lang w:eastAsia="es-MX"/>
        </w:rPr>
        <w:t xml:space="preserve"> </w:t>
      </w:r>
    </w:p>
    <w:p w:rsidR="00827D18" w:rsidRPr="00677CB9" w:rsidRDefault="00827D18" w:rsidP="00827D18">
      <w:pPr>
        <w:pStyle w:val="E2"/>
        <w:spacing w:before="120" w:after="120"/>
        <w:ind w:left="705"/>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827D18" w:rsidRPr="00677CB9" w:rsidRDefault="00827D18" w:rsidP="00827D18">
      <w:pPr>
        <w:pStyle w:val="E2"/>
        <w:spacing w:before="120" w:after="120"/>
        <w:ind w:left="705"/>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rsidR="00827D18" w:rsidRPr="00677CB9" w:rsidRDefault="00827D18" w:rsidP="00827D18">
      <w:pPr>
        <w:pStyle w:val="E2"/>
        <w:spacing w:before="120" w:after="120"/>
        <w:ind w:left="705"/>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rsidR="00253D51" w:rsidRPr="00253D51" w:rsidRDefault="00827D18" w:rsidP="00827D18">
      <w:pPr>
        <w:pStyle w:val="E2"/>
        <w:numPr>
          <w:ilvl w:val="0"/>
          <w:numId w:val="11"/>
        </w:numPr>
        <w:spacing w:before="120" w:after="120"/>
        <w:ind w:left="993" w:hanging="284"/>
        <w:rPr>
          <w:rFonts w:cs="Arial"/>
          <w:sz w:val="20"/>
          <w:lang w:val="es-MX"/>
        </w:rPr>
      </w:pPr>
      <w:r w:rsidRPr="00677CB9">
        <w:rPr>
          <w:rFonts w:cs="Arial"/>
          <w:sz w:val="20"/>
          <w:lang w:val="es-MX"/>
        </w:rPr>
        <w:t xml:space="preserve">De conformidad con las fracciones I y II del artículo 64 de las POBALINES, los LICITANTES podrán entregar, dentro o fuera del sobre cerrado, el </w:t>
      </w:r>
      <w:r w:rsidRPr="00677CB9">
        <w:rPr>
          <w:rFonts w:cs="Arial"/>
          <w:b/>
          <w:sz w:val="20"/>
          <w:lang w:val="es-MX"/>
        </w:rPr>
        <w:t xml:space="preserve">Anexo </w:t>
      </w:r>
      <w:r>
        <w:rPr>
          <w:rFonts w:cs="Arial"/>
          <w:b/>
          <w:sz w:val="20"/>
          <w:lang w:val="es-MX"/>
        </w:rPr>
        <w:t>11</w:t>
      </w:r>
      <w:r w:rsidRPr="00677CB9">
        <w:rPr>
          <w:rFonts w:cs="Arial"/>
          <w:b/>
          <w:sz w:val="20"/>
          <w:lang w:val="es-MX"/>
        </w:rPr>
        <w:t xml:space="preserve"> </w:t>
      </w:r>
      <w:r w:rsidRPr="00677CB9">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r w:rsidR="00253D51" w:rsidRPr="00253D51">
        <w:rPr>
          <w:rFonts w:cs="Arial"/>
          <w:sz w:val="20"/>
          <w:lang w:val="es-MX"/>
        </w:rPr>
        <w:t>.</w:t>
      </w:r>
    </w:p>
    <w:p w:rsidR="00412321" w:rsidRPr="0033233C" w:rsidRDefault="00412321" w:rsidP="00412321">
      <w:pPr>
        <w:pStyle w:val="E2"/>
        <w:spacing w:before="120" w:after="120"/>
        <w:ind w:left="993"/>
        <w:rPr>
          <w:rFonts w:cs="Arial"/>
          <w:color w:val="595959" w:themeColor="text1" w:themeTint="A6"/>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3" w:name="_Toc314085312"/>
      <w:bookmarkStart w:id="124" w:name="_Toc314094133"/>
      <w:bookmarkStart w:id="125" w:name="_Toc434004097"/>
      <w:bookmarkStart w:id="126" w:name="_Toc511731353"/>
      <w:r w:rsidRPr="00E30171">
        <w:rPr>
          <w:rFonts w:cs="Arial"/>
          <w:color w:val="244061" w:themeColor="accent1" w:themeShade="80"/>
          <w:kern w:val="32"/>
          <w:sz w:val="20"/>
        </w:rPr>
        <w:t>PARTICIPACIÓN EN EL PROCEDIMIENTO Y PRESENTACIÓN DE PROPOSICIONES</w:t>
      </w:r>
      <w:bookmarkEnd w:id="123"/>
      <w:bookmarkEnd w:id="124"/>
      <w:bookmarkEnd w:id="125"/>
      <w:bookmarkEnd w:id="126"/>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27" w:name="_Toc314030195"/>
      <w:bookmarkStart w:id="128" w:name="_Toc314085313"/>
      <w:bookmarkStart w:id="129" w:name="_Toc314094134"/>
      <w:bookmarkStart w:id="130" w:name="_Toc314804490"/>
      <w:bookmarkStart w:id="131" w:name="_Toc314804555"/>
      <w:bookmarkStart w:id="132" w:name="_Toc315905503"/>
      <w:bookmarkStart w:id="133" w:name="_Toc316315419"/>
      <w:bookmarkStart w:id="134" w:name="_Toc316316305"/>
      <w:bookmarkStart w:id="135" w:name="_Toc327181253"/>
      <w:bookmarkStart w:id="136" w:name="_Toc329602569"/>
      <w:bookmarkStart w:id="137" w:name="_Toc382993247"/>
      <w:bookmarkStart w:id="138" w:name="_Toc390246814"/>
      <w:bookmarkStart w:id="139" w:name="_Toc390699230"/>
      <w:bookmarkStart w:id="140" w:name="_Toc396148585"/>
      <w:bookmarkStart w:id="141" w:name="_Toc405207171"/>
      <w:bookmarkStart w:id="142" w:name="_Toc414448108"/>
      <w:bookmarkStart w:id="143" w:name="_Toc434003979"/>
      <w:bookmarkStart w:id="144" w:name="_Toc434004098"/>
      <w:bookmarkStart w:id="145" w:name="_Toc464498299"/>
      <w:bookmarkStart w:id="146" w:name="_Toc464498704"/>
      <w:bookmarkStart w:id="147" w:name="_Toc487209315"/>
      <w:bookmarkStart w:id="148" w:name="_Toc488428628"/>
      <w:bookmarkStart w:id="149" w:name="_Toc491180956"/>
      <w:bookmarkStart w:id="150" w:name="_Toc492377916"/>
      <w:bookmarkStart w:id="151" w:name="_Toc493068715"/>
      <w:bookmarkStart w:id="152" w:name="_Toc494269819"/>
      <w:bookmarkStart w:id="153" w:name="_Toc495068588"/>
      <w:bookmarkStart w:id="154" w:name="_Toc498451343"/>
      <w:bookmarkStart w:id="155" w:name="_Toc511731354"/>
      <w:r w:rsidRPr="00E30171">
        <w:rPr>
          <w:rFonts w:cs="Arial"/>
          <w:bCs/>
          <w:color w:val="244061" w:themeColor="accent1" w:themeShade="80"/>
          <w:sz w:val="20"/>
        </w:rPr>
        <w:t>Condiciones establecidas para la participación en los actos del procedimiento</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rsidR="00253D51" w:rsidRPr="00253D51" w:rsidRDefault="00253D51" w:rsidP="00253D51">
      <w:pPr>
        <w:pStyle w:val="Textosinformato"/>
        <w:tabs>
          <w:tab w:val="left" w:pos="1134"/>
        </w:tabs>
        <w:spacing w:before="120" w:after="120"/>
        <w:ind w:left="705"/>
        <w:jc w:val="both"/>
        <w:rPr>
          <w:rFonts w:ascii="Arial" w:hAnsi="Arial" w:cs="Arial"/>
        </w:rPr>
      </w:pPr>
      <w:r w:rsidRPr="00253D51">
        <w:rPr>
          <w:rFonts w:ascii="Arial" w:hAnsi="Arial" w:cs="Arial"/>
        </w:rPr>
        <w:t>La(s) Junta(s) de Aclaraciones</w:t>
      </w:r>
      <w:r w:rsidR="007904EA">
        <w:rPr>
          <w:rFonts w:ascii="Arial" w:hAnsi="Arial" w:cs="Arial"/>
        </w:rPr>
        <w:t xml:space="preserve"> y</w:t>
      </w:r>
      <w:r w:rsidRPr="00253D51">
        <w:rPr>
          <w:rFonts w:ascii="Arial" w:hAnsi="Arial" w:cs="Arial"/>
        </w:rPr>
        <w:t xml:space="preserve"> el Acto de Presentación y Apertura de Proposiciones, se realizarán de manera presencial a los cuales podrán asistir los LICITANTES, sin perjuicio de que el Fallo pueda notificarse por escrito conforme a lo dispuesto por el quinto párrafo del artículo 45 del REGLAMENTO.  </w:t>
      </w:r>
    </w:p>
    <w:p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56" w:name="_Toc309618065"/>
      <w:bookmarkStart w:id="157" w:name="_Toc314030196"/>
      <w:bookmarkStart w:id="158" w:name="_Toc314085314"/>
      <w:bookmarkStart w:id="159" w:name="_Toc314094135"/>
      <w:bookmarkStart w:id="160" w:name="_Toc314804491"/>
      <w:bookmarkStart w:id="161" w:name="_Toc314804556"/>
      <w:bookmarkStart w:id="162" w:name="_Toc315905504"/>
      <w:bookmarkStart w:id="163" w:name="_Toc316315420"/>
      <w:bookmarkStart w:id="164" w:name="_Toc316316306"/>
      <w:bookmarkStart w:id="165" w:name="_Toc327181254"/>
      <w:bookmarkStart w:id="166" w:name="_Toc329602570"/>
      <w:bookmarkStart w:id="167" w:name="_Toc382992956"/>
      <w:bookmarkStart w:id="168" w:name="_Toc383184929"/>
      <w:bookmarkStart w:id="169" w:name="_Toc383788306"/>
      <w:bookmarkStart w:id="170" w:name="_Toc390935270"/>
      <w:bookmarkStart w:id="171" w:name="_Toc409002213"/>
      <w:bookmarkStart w:id="172" w:name="_Toc422232834"/>
      <w:bookmarkStart w:id="173" w:name="_Toc427242072"/>
      <w:bookmarkStart w:id="174" w:name="_Toc428879784"/>
      <w:bookmarkStart w:id="175" w:name="_Toc447120309"/>
      <w:bookmarkStart w:id="176" w:name="_Toc452121377"/>
      <w:bookmarkStart w:id="177" w:name="_Toc464498300"/>
      <w:bookmarkStart w:id="178" w:name="_Toc464498705"/>
      <w:bookmarkStart w:id="179" w:name="_Toc487209316"/>
      <w:bookmarkStart w:id="180" w:name="_Toc488428629"/>
      <w:bookmarkStart w:id="181" w:name="_Toc491180957"/>
      <w:bookmarkStart w:id="182" w:name="_Toc492377917"/>
      <w:bookmarkStart w:id="183" w:name="_Toc493068716"/>
      <w:bookmarkStart w:id="184" w:name="_Toc494269820"/>
      <w:bookmarkStart w:id="185" w:name="_Toc495068589"/>
      <w:bookmarkStart w:id="186" w:name="_Toc498451344"/>
      <w:bookmarkStart w:id="187" w:name="_Toc511731355"/>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w:t>
      </w:r>
      <w:r w:rsidRPr="00842BC0">
        <w:rPr>
          <w:rFonts w:ascii="Arial" w:hAnsi="Arial" w:cs="Arial"/>
        </w:rPr>
        <w:lastRenderedPageBreak/>
        <w:t xml:space="preserve">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88" w:name="_Toc309618066"/>
      <w:bookmarkStart w:id="189" w:name="_Toc314030197"/>
      <w:bookmarkStart w:id="190" w:name="_Toc314085315"/>
      <w:bookmarkStart w:id="191" w:name="_Toc314094136"/>
      <w:bookmarkStart w:id="192" w:name="_Toc314804492"/>
      <w:bookmarkStart w:id="193" w:name="_Toc314804557"/>
      <w:bookmarkStart w:id="194" w:name="_Toc315905505"/>
      <w:bookmarkStart w:id="195" w:name="_Toc316315421"/>
      <w:bookmarkStart w:id="196" w:name="_Toc316316307"/>
      <w:bookmarkStart w:id="197" w:name="_Toc327181255"/>
      <w:bookmarkStart w:id="198" w:name="_Toc329602571"/>
      <w:bookmarkStart w:id="199" w:name="_Toc382992957"/>
      <w:bookmarkStart w:id="200" w:name="_Toc383184930"/>
      <w:bookmarkStart w:id="201" w:name="_Toc383788307"/>
      <w:bookmarkStart w:id="202" w:name="_Toc390935271"/>
      <w:bookmarkStart w:id="203" w:name="_Toc409002214"/>
      <w:bookmarkStart w:id="204" w:name="_Toc422232835"/>
      <w:bookmarkStart w:id="205" w:name="_Toc427242073"/>
      <w:bookmarkStart w:id="206" w:name="_Toc428879785"/>
      <w:bookmarkStart w:id="207" w:name="_Toc447120310"/>
      <w:bookmarkStart w:id="208" w:name="_Toc452121378"/>
      <w:bookmarkStart w:id="209" w:name="_Toc464498301"/>
      <w:bookmarkStart w:id="210" w:name="_Toc464498706"/>
      <w:bookmarkStart w:id="211" w:name="_Toc487209317"/>
      <w:bookmarkStart w:id="212" w:name="_Toc488428630"/>
      <w:bookmarkStart w:id="213" w:name="_Toc491180958"/>
      <w:bookmarkStart w:id="214" w:name="_Toc492377918"/>
      <w:bookmarkStart w:id="215" w:name="_Toc493068717"/>
      <w:bookmarkStart w:id="216" w:name="_Toc494269821"/>
      <w:bookmarkStart w:id="217" w:name="_Toc495068590"/>
      <w:bookmarkStart w:id="218" w:name="_Toc498451345"/>
      <w:bookmarkStart w:id="219" w:name="_Toc511731356"/>
      <w:r w:rsidRPr="006B4BE5">
        <w:rPr>
          <w:rFonts w:cs="Arial"/>
          <w:bCs/>
          <w:color w:val="244061" w:themeColor="accent1" w:themeShade="80"/>
          <w:sz w:val="20"/>
        </w:rPr>
        <w:t>Para el caso de presentación de proposiciones conjuntas</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rsidR="00E53974" w:rsidRPr="002F313A" w:rsidRDefault="00E53974" w:rsidP="00621CF1">
      <w:pPr>
        <w:autoSpaceDE w:val="0"/>
        <w:autoSpaceDN w:val="0"/>
        <w:spacing w:before="120" w:after="120"/>
        <w:ind w:left="705"/>
        <w:jc w:val="both"/>
        <w:rPr>
          <w:rFonts w:ascii="Arial" w:hAnsi="Arial" w:cs="Arial"/>
        </w:rPr>
      </w:pPr>
      <w:bookmarkStart w:id="220" w:name="_Toc314085316"/>
      <w:bookmarkStart w:id="221"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w:t>
      </w:r>
      <w:r w:rsidRPr="002F313A">
        <w:rPr>
          <w:rFonts w:ascii="Arial" w:hAnsi="Arial" w:cs="Arial"/>
        </w:rPr>
        <w:lastRenderedPageBreak/>
        <w:t xml:space="preserve">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2" w:name="_Toc511731357"/>
      <w:r w:rsidRPr="006B4BE5">
        <w:rPr>
          <w:rFonts w:cs="Arial"/>
          <w:bCs/>
          <w:color w:val="244061" w:themeColor="accent1" w:themeShade="80"/>
          <w:sz w:val="20"/>
        </w:rPr>
        <w:t>CONTENIDO DE LAS PROPOSICIONES</w:t>
      </w:r>
      <w:bookmarkEnd w:id="17"/>
      <w:bookmarkEnd w:id="220"/>
      <w:bookmarkEnd w:id="221"/>
      <w:bookmarkEnd w:id="222"/>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3" w:name="_Toc289064580"/>
      <w:bookmarkStart w:id="224" w:name="_Toc310514790"/>
      <w:bookmarkStart w:id="225" w:name="_Toc312083756"/>
      <w:bookmarkStart w:id="226" w:name="_Toc312402701"/>
      <w:bookmarkStart w:id="227" w:name="_Toc314002686"/>
      <w:bookmarkStart w:id="228" w:name="_Toc314030199"/>
      <w:bookmarkStart w:id="229" w:name="_Toc314085317"/>
      <w:bookmarkStart w:id="230" w:name="_Toc314094138"/>
      <w:bookmarkStart w:id="231" w:name="_Toc314804494"/>
      <w:bookmarkStart w:id="232" w:name="_Toc314804559"/>
      <w:bookmarkStart w:id="233" w:name="_Toc315905507"/>
      <w:bookmarkStart w:id="234" w:name="_Toc316315423"/>
      <w:bookmarkStart w:id="235" w:name="_Toc316316309"/>
      <w:bookmarkStart w:id="236" w:name="_Toc327181257"/>
      <w:bookmarkStart w:id="237" w:name="_Toc329602573"/>
      <w:bookmarkStart w:id="238" w:name="_Toc382992959"/>
      <w:bookmarkStart w:id="239" w:name="_Toc383184932"/>
      <w:bookmarkStart w:id="240" w:name="_Toc383788309"/>
      <w:bookmarkStart w:id="241" w:name="_Toc390935273"/>
      <w:bookmarkStart w:id="242" w:name="_Toc409002216"/>
      <w:bookmarkStart w:id="243" w:name="_Toc422232837"/>
      <w:bookmarkStart w:id="244" w:name="_Toc427242075"/>
      <w:bookmarkStart w:id="245" w:name="_Toc428879787"/>
      <w:bookmarkStart w:id="246" w:name="_Toc447120312"/>
      <w:bookmarkStart w:id="247" w:name="_Toc452121380"/>
      <w:bookmarkStart w:id="248" w:name="_Toc464498303"/>
      <w:bookmarkStart w:id="249" w:name="_Toc464498708"/>
      <w:bookmarkStart w:id="250" w:name="_Toc487209319"/>
      <w:bookmarkStart w:id="251" w:name="_Toc488428632"/>
      <w:bookmarkStart w:id="252" w:name="_Toc491180960"/>
      <w:bookmarkStart w:id="253" w:name="_Toc492377920"/>
      <w:bookmarkStart w:id="254" w:name="_Toc493068719"/>
      <w:bookmarkStart w:id="255" w:name="_Toc494269823"/>
      <w:bookmarkStart w:id="256" w:name="_Toc495068592"/>
      <w:bookmarkStart w:id="257" w:name="_Toc498451347"/>
      <w:bookmarkStart w:id="258" w:name="_Toc511731358"/>
      <w:r w:rsidRPr="006B4BE5">
        <w:rPr>
          <w:rFonts w:cs="Arial"/>
          <w:bCs/>
          <w:color w:val="244061" w:themeColor="accent1" w:themeShade="80"/>
          <w:sz w:val="20"/>
        </w:rPr>
        <w:t>Documentación distinta a la oferta técnica y la oferta económica</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96510B">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rsidR="00412321" w:rsidRDefault="00412321" w:rsidP="0096510B">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rsidR="00F54DCD" w:rsidRPr="00F54DCD" w:rsidRDefault="00711EDB" w:rsidP="0096510B">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96510B">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w:t>
      </w:r>
      <w:r>
        <w:rPr>
          <w:sz w:val="20"/>
        </w:rPr>
        <w:lastRenderedPageBreak/>
        <w:t xml:space="preserve">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59" w:name="_Toc314094139"/>
      <w:bookmarkStart w:id="260" w:name="_Toc314804495"/>
      <w:bookmarkStart w:id="261" w:name="_Toc314804560"/>
      <w:bookmarkStart w:id="262" w:name="_Toc315905508"/>
      <w:bookmarkStart w:id="263" w:name="_Toc316315424"/>
      <w:bookmarkStart w:id="264" w:name="_Toc316316310"/>
      <w:bookmarkStart w:id="265" w:name="_Toc327181258"/>
      <w:bookmarkStart w:id="266" w:name="_Toc329602574"/>
      <w:bookmarkStart w:id="267" w:name="_Toc382992960"/>
      <w:bookmarkStart w:id="268" w:name="_Toc383184933"/>
      <w:bookmarkStart w:id="269" w:name="_Toc383788310"/>
      <w:bookmarkStart w:id="270" w:name="_Toc390935274"/>
      <w:bookmarkStart w:id="271" w:name="_Toc409002217"/>
      <w:bookmarkStart w:id="272" w:name="_Toc422232838"/>
      <w:bookmarkStart w:id="273" w:name="_Toc427242076"/>
      <w:bookmarkStart w:id="274" w:name="_Toc428879788"/>
      <w:bookmarkStart w:id="275" w:name="_Toc447120313"/>
      <w:bookmarkStart w:id="276" w:name="_Toc452121381"/>
      <w:bookmarkStart w:id="277" w:name="_Toc464498304"/>
      <w:bookmarkStart w:id="278" w:name="_Toc464498709"/>
      <w:bookmarkStart w:id="279" w:name="_Toc487209320"/>
      <w:bookmarkStart w:id="280" w:name="_Toc488428633"/>
      <w:bookmarkStart w:id="281" w:name="_Toc491180961"/>
      <w:bookmarkStart w:id="282" w:name="_Toc492377921"/>
      <w:bookmarkStart w:id="283" w:name="_Toc493068720"/>
      <w:bookmarkStart w:id="284" w:name="_Toc494269824"/>
      <w:bookmarkStart w:id="285" w:name="_Toc495068593"/>
      <w:bookmarkStart w:id="286" w:name="_Toc498451348"/>
      <w:bookmarkStart w:id="287" w:name="_Toc511731359"/>
      <w:r w:rsidRPr="006B4BE5">
        <w:rPr>
          <w:rFonts w:cs="Arial"/>
          <w:bCs/>
          <w:color w:val="244061" w:themeColor="accent1" w:themeShade="80"/>
          <w:sz w:val="20"/>
        </w:rPr>
        <w:t>Contenido de la oferta técnica</w:t>
      </w:r>
      <w:bookmarkEnd w:id="18"/>
      <w:bookmarkEnd w:id="19"/>
      <w:bookmarkEnd w:id="20"/>
      <w:bookmarkEnd w:id="21"/>
      <w:bookmarkEnd w:id="22"/>
      <w:bookmarkEnd w:id="23"/>
      <w:bookmarkEnd w:id="24"/>
      <w:bookmarkEnd w:id="25"/>
      <w:bookmarkEnd w:id="26"/>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88" w:name="_Toc284238904"/>
      <w:bookmarkStart w:id="289"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DD4222" w:rsidRPr="006B3B14" w:rsidRDefault="00323483" w:rsidP="00DD4222">
      <w:pPr>
        <w:pStyle w:val="Texto0"/>
        <w:tabs>
          <w:tab w:val="left" w:pos="993"/>
        </w:tabs>
        <w:spacing w:before="120" w:after="120" w:line="240" w:lineRule="auto"/>
        <w:ind w:left="993" w:firstLine="0"/>
        <w:rPr>
          <w:sz w:val="20"/>
          <w:lang w:val="es-MX"/>
        </w:rPr>
      </w:pPr>
      <w:r w:rsidRPr="006B3B14">
        <w:rPr>
          <w:sz w:val="20"/>
          <w:lang w:val="es-MX"/>
        </w:rPr>
        <w:t xml:space="preserve">El LICITANTE deberá presentar como parte de su oferta técnica catálogos, folletos y/o fichas técnicas originales que muestren las características técnicas de los equipos, o en su defecto, información técnica extraída de internet, proveniente del sitio del fabricante, en este caso, se deberá mencionar el </w:t>
      </w:r>
      <w:r w:rsidR="00353997" w:rsidRPr="006B3B14">
        <w:rPr>
          <w:sz w:val="20"/>
          <w:lang w:val="es-MX"/>
        </w:rPr>
        <w:t>Uniform Resource Locator (</w:t>
      </w:r>
      <w:r w:rsidRPr="006B3B14">
        <w:rPr>
          <w:sz w:val="20"/>
          <w:lang w:val="es-MX"/>
        </w:rPr>
        <w:t>URL</w:t>
      </w:r>
      <w:r w:rsidR="00353997" w:rsidRPr="006B3B14">
        <w:rPr>
          <w:sz w:val="20"/>
          <w:lang w:val="es-MX"/>
        </w:rPr>
        <w:t>)</w:t>
      </w:r>
      <w:r w:rsidRPr="006B3B14">
        <w:rPr>
          <w:sz w:val="20"/>
          <w:lang w:val="es-MX"/>
        </w:rPr>
        <w:t xml:space="preserve"> correspondiente para su cotejo.</w:t>
      </w:r>
    </w:p>
    <w:p w:rsidR="00323483" w:rsidRPr="006B3B14" w:rsidRDefault="00323483" w:rsidP="00323483">
      <w:pPr>
        <w:pStyle w:val="Texto0"/>
        <w:tabs>
          <w:tab w:val="left" w:pos="993"/>
        </w:tabs>
        <w:spacing w:after="120" w:line="240" w:lineRule="auto"/>
        <w:ind w:left="993" w:firstLine="0"/>
        <w:rPr>
          <w:sz w:val="20"/>
        </w:rPr>
      </w:pPr>
      <w:r w:rsidRPr="006B3B14">
        <w:rPr>
          <w:sz w:val="20"/>
        </w:rPr>
        <w:t xml:space="preserve">El LICITANTE deberá subrayar claramente en los catálogos y/o folletos presentados, las características con las cuales compruebe que cumple con los requerimientos solicitados por el INSTITUTO. </w:t>
      </w:r>
    </w:p>
    <w:p w:rsidR="00323483" w:rsidRPr="006B3B14" w:rsidRDefault="00323483" w:rsidP="00323483">
      <w:pPr>
        <w:pStyle w:val="Texto0"/>
        <w:tabs>
          <w:tab w:val="left" w:pos="993"/>
        </w:tabs>
        <w:spacing w:after="120" w:line="240" w:lineRule="auto"/>
        <w:ind w:left="993" w:firstLine="0"/>
        <w:rPr>
          <w:sz w:val="20"/>
        </w:rPr>
      </w:pPr>
      <w:r w:rsidRPr="006B3B14">
        <w:rPr>
          <w:sz w:val="20"/>
        </w:rPr>
        <w:t xml:space="preserve">En caso de que los catálogos, manuales y/o folletos de los equipos ofertados no especifiquen alguna característica técnica, el LICITANTE deberá entregar escrito emitido por el fabricante en el que indique que cumple con las características no mencionadas en su catálogo, manual y/o folletos solicitados en el Anexo </w:t>
      </w:r>
      <w:r w:rsidR="003C76E5">
        <w:rPr>
          <w:sz w:val="20"/>
        </w:rPr>
        <w:t>1 “Especificaciones técnicas”</w:t>
      </w:r>
      <w:r w:rsidRPr="006B3B14">
        <w:rPr>
          <w:sz w:val="20"/>
        </w:rPr>
        <w:t xml:space="preserve">, </w:t>
      </w:r>
      <w:r w:rsidRPr="003C76E5">
        <w:rPr>
          <w:sz w:val="20"/>
          <w:u w:val="single"/>
        </w:rPr>
        <w:t>no se aceptará escrito que indique que cumple con todas las especificaciones solicitadas</w:t>
      </w:r>
      <w:r w:rsidRPr="006B3B14">
        <w:rPr>
          <w:sz w:val="20"/>
        </w:rPr>
        <w:t>.</w:t>
      </w:r>
    </w:p>
    <w:p w:rsidR="00323483" w:rsidRDefault="003C76E5" w:rsidP="00323483">
      <w:pPr>
        <w:pStyle w:val="Texto0"/>
        <w:tabs>
          <w:tab w:val="left" w:pos="993"/>
        </w:tabs>
        <w:spacing w:before="120" w:after="120" w:line="240" w:lineRule="auto"/>
        <w:ind w:left="993" w:firstLine="0"/>
        <w:rPr>
          <w:sz w:val="20"/>
          <w:lang w:val="es-MX"/>
        </w:rPr>
      </w:pPr>
      <w:r>
        <w:rPr>
          <w:sz w:val="20"/>
          <w:lang w:val="es-MX"/>
        </w:rPr>
        <w:t>El LICITANTE deberá presentar por escrito y en su propuesta técnica, el periodo de garantía de los bienes solicitados, la cual deberá ser de 3(tres) años a partir de la entrega de los bienes</w:t>
      </w:r>
      <w:r w:rsidR="00323483" w:rsidRPr="006B3B14">
        <w:rPr>
          <w:sz w:val="20"/>
          <w:lang w:val="es-MX"/>
        </w:rPr>
        <w:t>.</w:t>
      </w:r>
    </w:p>
    <w:p w:rsidR="006B3B14" w:rsidRPr="006B3B14" w:rsidRDefault="006B3B14" w:rsidP="00323483">
      <w:pPr>
        <w:pStyle w:val="Texto0"/>
        <w:tabs>
          <w:tab w:val="left" w:pos="993"/>
        </w:tabs>
        <w:spacing w:before="120" w:after="120" w:line="240" w:lineRule="auto"/>
        <w:ind w:left="993" w:firstLine="0"/>
        <w:rPr>
          <w:sz w:val="20"/>
        </w:rPr>
      </w:pPr>
    </w:p>
    <w:p w:rsidR="00F70FCA" w:rsidRDefault="00F70FCA" w:rsidP="00EE5879">
      <w:pPr>
        <w:pStyle w:val="Ttulo1"/>
        <w:numPr>
          <w:ilvl w:val="1"/>
          <w:numId w:val="1"/>
        </w:numPr>
        <w:spacing w:before="120" w:after="120"/>
        <w:jc w:val="both"/>
        <w:rPr>
          <w:rFonts w:cs="Arial"/>
          <w:bCs/>
          <w:color w:val="244061" w:themeColor="accent1" w:themeShade="80"/>
          <w:sz w:val="20"/>
        </w:rPr>
      </w:pPr>
      <w:bookmarkStart w:id="290" w:name="_Toc310514792"/>
      <w:bookmarkStart w:id="291" w:name="_Toc312083758"/>
      <w:bookmarkStart w:id="292" w:name="_Toc312402703"/>
      <w:bookmarkStart w:id="293" w:name="_Toc313943677"/>
      <w:bookmarkStart w:id="294" w:name="_Toc313943739"/>
      <w:bookmarkStart w:id="295" w:name="_Toc313999942"/>
      <w:bookmarkStart w:id="296" w:name="_Toc314007646"/>
      <w:bookmarkStart w:id="297" w:name="_Toc314094140"/>
      <w:bookmarkStart w:id="298" w:name="_Toc314804496"/>
      <w:bookmarkStart w:id="299" w:name="_Toc314804561"/>
      <w:bookmarkStart w:id="300" w:name="_Toc315905509"/>
      <w:bookmarkStart w:id="301" w:name="_Toc316315425"/>
      <w:bookmarkStart w:id="302" w:name="_Toc316316311"/>
      <w:bookmarkStart w:id="303" w:name="_Toc327181259"/>
      <w:bookmarkStart w:id="304" w:name="_Toc329602575"/>
      <w:bookmarkStart w:id="305" w:name="_Toc382992961"/>
      <w:bookmarkStart w:id="306" w:name="_Toc383184934"/>
      <w:bookmarkStart w:id="307" w:name="_Toc383788311"/>
      <w:bookmarkStart w:id="308" w:name="_Toc390935275"/>
      <w:bookmarkStart w:id="309" w:name="_Toc409002218"/>
      <w:bookmarkStart w:id="310" w:name="_Toc422232839"/>
      <w:bookmarkStart w:id="311" w:name="_Toc427242077"/>
      <w:bookmarkStart w:id="312" w:name="_Toc428879789"/>
      <w:bookmarkStart w:id="313" w:name="_Toc447120314"/>
      <w:bookmarkStart w:id="314" w:name="_Toc452121382"/>
      <w:bookmarkStart w:id="315" w:name="_Toc464498305"/>
      <w:bookmarkStart w:id="316" w:name="_Toc464498710"/>
      <w:bookmarkStart w:id="317" w:name="_Toc487209321"/>
      <w:bookmarkStart w:id="318" w:name="_Toc488428634"/>
      <w:bookmarkStart w:id="319" w:name="_Toc491180962"/>
      <w:bookmarkStart w:id="320" w:name="_Toc492377922"/>
      <w:bookmarkStart w:id="321" w:name="_Toc493068721"/>
      <w:bookmarkStart w:id="322" w:name="_Toc494269825"/>
      <w:bookmarkStart w:id="323" w:name="_Toc495068594"/>
      <w:bookmarkStart w:id="324" w:name="_Toc498451349"/>
      <w:bookmarkStart w:id="325" w:name="_Toc511731360"/>
      <w:r w:rsidRPr="006B4BE5">
        <w:rPr>
          <w:rFonts w:cs="Arial"/>
          <w:bCs/>
          <w:color w:val="244061" w:themeColor="accent1" w:themeShade="80"/>
          <w:sz w:val="20"/>
        </w:rPr>
        <w:t>Contenido de la oferta económica</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rsidR="008F0CD5" w:rsidRPr="00D329CF" w:rsidRDefault="008F0CD5" w:rsidP="008F0CD5">
      <w:pPr>
        <w:pStyle w:val="Texto0"/>
        <w:tabs>
          <w:tab w:val="left" w:pos="709"/>
        </w:tabs>
        <w:spacing w:before="120" w:after="120" w:line="240" w:lineRule="auto"/>
        <w:ind w:left="705" w:firstLine="0"/>
        <w:rPr>
          <w:sz w:val="20"/>
        </w:rPr>
      </w:pPr>
      <w:bookmarkStart w:id="326" w:name="_Toc284238905"/>
      <w:bookmarkStart w:id="327" w:name="_Toc289064583"/>
      <w:bookmarkStart w:id="328" w:name="_Toc314094141"/>
      <w:bookmarkStart w:id="329" w:name="_Toc284238908"/>
      <w:bookmarkStart w:id="330" w:name="_Toc289064586"/>
      <w:bookmarkStart w:id="331" w:name="_Toc299018180"/>
      <w:bookmarkStart w:id="332" w:name="_Toc305758551"/>
      <w:bookmarkStart w:id="333" w:name="_Toc310514796"/>
      <w:bookmarkStart w:id="334" w:name="_Toc312083762"/>
      <w:bookmarkStart w:id="335" w:name="_Toc312402707"/>
      <w:bookmarkStart w:id="336" w:name="_Toc314002692"/>
      <w:bookmarkStart w:id="337" w:name="_Toc314030205"/>
      <w:bookmarkStart w:id="338" w:name="_Toc314085323"/>
      <w:bookmarkStart w:id="339" w:name="_Toc314086081"/>
      <w:bookmarkStart w:id="340" w:name="_Toc314086221"/>
      <w:bookmarkStart w:id="341" w:name="_Toc314804309"/>
      <w:bookmarkStart w:id="342" w:name="_Toc315900391"/>
      <w:bookmarkStart w:id="343" w:name="_Toc315904630"/>
      <w:bookmarkStart w:id="344" w:name="_Toc316472881"/>
      <w:bookmarkStart w:id="345" w:name="_Toc316482410"/>
      <w:bookmarkStart w:id="346" w:name="_Toc324237750"/>
      <w:bookmarkStart w:id="347" w:name="_Toc329602267"/>
      <w:bookmarkStart w:id="348" w:name="_Toc350422272"/>
      <w:bookmarkStart w:id="349" w:name="_Toc353180914"/>
      <w:bookmarkStart w:id="350" w:name="_Toc314085324"/>
      <w:bookmarkStart w:id="351" w:name="_Toc314086222"/>
      <w:bookmarkStart w:id="352" w:name="_Toc314094145"/>
      <w:bookmarkStart w:id="353"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5D5CFC">
        <w:rPr>
          <w:b/>
          <w:sz w:val="20"/>
        </w:rPr>
        <w:t>pesos</w:t>
      </w:r>
      <w:r w:rsidR="00546CA2">
        <w:rPr>
          <w:b/>
          <w:sz w:val="20"/>
        </w:rPr>
        <w:t xml:space="preserve"> </w:t>
      </w:r>
      <w:r w:rsidR="005D5CFC">
        <w:rPr>
          <w:b/>
          <w:sz w:val="20"/>
        </w:rPr>
        <w:t>mexicanos</w:t>
      </w:r>
      <w:r w:rsidRPr="0013235C">
        <w:rPr>
          <w:sz w:val="20"/>
        </w:rPr>
        <w:t xml:space="preserve">, considerando </w:t>
      </w:r>
      <w:r w:rsidR="005D5CFC">
        <w:rPr>
          <w:sz w:val="20"/>
        </w:rPr>
        <w:t>dos</w:t>
      </w:r>
      <w:r w:rsidRPr="0013235C">
        <w:rPr>
          <w:sz w:val="20"/>
        </w:rPr>
        <w:t xml:space="preserve"> </w:t>
      </w:r>
      <w:r w:rsidRPr="004575F8">
        <w:rPr>
          <w:sz w:val="20"/>
        </w:rPr>
        <w:t>decimales</w:t>
      </w:r>
      <w:r w:rsidRPr="00D329CF">
        <w:rPr>
          <w:sz w:val="20"/>
        </w:rPr>
        <w:t>, separando el IVA y el importe total ofertado en número y letra.</w:t>
      </w:r>
    </w:p>
    <w:p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2B0D41">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54" w:name="_Toc434004105"/>
      <w:bookmarkStart w:id="355" w:name="_Toc511731361"/>
      <w:r w:rsidRPr="006B4BE5">
        <w:rPr>
          <w:rFonts w:cs="Arial"/>
          <w:bCs/>
          <w:color w:val="244061" w:themeColor="accent1" w:themeShade="80"/>
          <w:sz w:val="20"/>
        </w:rPr>
        <w:t>CRITERIOS DE EVALUACIÓN Y ADJUDICACIÓN DEL CONTRATO</w:t>
      </w:r>
      <w:bookmarkEnd w:id="326"/>
      <w:bookmarkEnd w:id="327"/>
      <w:bookmarkEnd w:id="328"/>
      <w:bookmarkEnd w:id="354"/>
      <w:bookmarkEnd w:id="355"/>
    </w:p>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lastRenderedPageBreak/>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56" w:name="_Toc382992963"/>
      <w:bookmarkStart w:id="357" w:name="_Toc383184936"/>
      <w:bookmarkStart w:id="358" w:name="_Toc396148593"/>
      <w:bookmarkStart w:id="359" w:name="_Toc405207179"/>
      <w:bookmarkStart w:id="360" w:name="_Toc414448116"/>
      <w:bookmarkStart w:id="361" w:name="_Toc417477107"/>
      <w:bookmarkStart w:id="362" w:name="_Toc417482645"/>
      <w:bookmarkStart w:id="363" w:name="_Toc447617376"/>
      <w:bookmarkStart w:id="364" w:name="_Toc448329801"/>
      <w:bookmarkStart w:id="365" w:name="_Toc449969796"/>
      <w:bookmarkStart w:id="366" w:name="_Toc463548625"/>
      <w:bookmarkStart w:id="367" w:name="_Toc463548989"/>
      <w:bookmarkStart w:id="368" w:name="_Toc463549076"/>
      <w:bookmarkStart w:id="369" w:name="_Toc463549814"/>
      <w:bookmarkStart w:id="370" w:name="_Toc463549893"/>
      <w:bookmarkStart w:id="371" w:name="_Toc463973967"/>
      <w:bookmarkStart w:id="372" w:name="_Toc477352434"/>
      <w:bookmarkStart w:id="373" w:name="_Toc480826318"/>
      <w:bookmarkStart w:id="374" w:name="_Toc486343085"/>
      <w:bookmarkStart w:id="375" w:name="_Toc488428636"/>
      <w:bookmarkStart w:id="376" w:name="_Toc491180964"/>
      <w:bookmarkStart w:id="377" w:name="_Toc492377924"/>
      <w:bookmarkStart w:id="378" w:name="_Toc493068723"/>
      <w:bookmarkStart w:id="379" w:name="_Toc494269827"/>
      <w:bookmarkStart w:id="380" w:name="_Toc495068596"/>
      <w:bookmarkStart w:id="381" w:name="_Toc498451351"/>
      <w:bookmarkStart w:id="382" w:name="_Toc511731362"/>
      <w:r w:rsidRPr="005F352A">
        <w:rPr>
          <w:rFonts w:cs="Arial"/>
          <w:bCs/>
          <w:color w:val="365F91" w:themeColor="accent1" w:themeShade="BF"/>
          <w:sz w:val="20"/>
        </w:rPr>
        <w:t>Criterios de evaluación técnica</w:t>
      </w:r>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w:t>
      </w:r>
      <w:r w:rsidRPr="00EE4FDC">
        <w:rPr>
          <w:rFonts w:ascii="Arial" w:eastAsia="Arial Unicode MS" w:hAnsi="Arial" w:cs="Arial"/>
          <w:sz w:val="20"/>
        </w:rPr>
        <w:t>realizará</w:t>
      </w:r>
      <w:r w:rsidR="00C17E14" w:rsidRPr="00EE4FDC">
        <w:rPr>
          <w:rFonts w:ascii="Arial" w:eastAsia="Arial Unicode MS" w:hAnsi="Arial" w:cs="Arial"/>
          <w:sz w:val="20"/>
        </w:rPr>
        <w:t xml:space="preserve"> el</w:t>
      </w:r>
      <w:r w:rsidR="00A63FDD" w:rsidRPr="00EE4FDC">
        <w:rPr>
          <w:rFonts w:ascii="Arial" w:eastAsia="Arial Unicode MS" w:hAnsi="Arial" w:cs="Arial"/>
          <w:sz w:val="20"/>
        </w:rPr>
        <w:t xml:space="preserve"> titular</w:t>
      </w:r>
      <w:r w:rsidR="00A63FDD">
        <w:rPr>
          <w:rFonts w:ascii="Arial" w:eastAsia="Arial Unicode MS" w:hAnsi="Arial" w:cs="Arial"/>
          <w:sz w:val="20"/>
        </w:rPr>
        <w:t xml:space="preserve"> de</w:t>
      </w:r>
      <w:r>
        <w:rPr>
          <w:rFonts w:ascii="Arial" w:eastAsia="Arial Unicode MS" w:hAnsi="Arial" w:cs="Arial"/>
          <w:sz w:val="20"/>
        </w:rPr>
        <w:t xml:space="preserve"> </w:t>
      </w:r>
      <w:r w:rsidRPr="008C1D47">
        <w:rPr>
          <w:rFonts w:ascii="Arial" w:eastAsia="Arial Unicode MS" w:hAnsi="Arial" w:cs="Arial"/>
          <w:sz w:val="20"/>
        </w:rPr>
        <w:t xml:space="preserve">la </w:t>
      </w:r>
      <w:r>
        <w:rPr>
          <w:rFonts w:ascii="Arial" w:eastAsia="Arial Unicode MS" w:hAnsi="Arial" w:cs="Arial"/>
          <w:sz w:val="20"/>
        </w:rPr>
        <w:t xml:space="preserve">Dirección de </w:t>
      </w:r>
      <w:r w:rsidR="007904EA">
        <w:rPr>
          <w:rFonts w:ascii="Arial" w:eastAsia="Arial Unicode MS" w:hAnsi="Arial" w:cs="Arial"/>
          <w:sz w:val="20"/>
        </w:rPr>
        <w:t>Infraestructura y Tecnología Aplicada</w:t>
      </w:r>
      <w:r w:rsidR="00A258B9">
        <w:rPr>
          <w:rFonts w:ascii="Arial" w:eastAsia="Arial Unicode MS" w:hAnsi="Arial" w:cs="Arial"/>
          <w:sz w:val="20"/>
        </w:rPr>
        <w:t xml:space="preserve"> de la </w:t>
      </w:r>
      <w:r w:rsidR="00FA174A" w:rsidRPr="00FA174A">
        <w:rPr>
          <w:rFonts w:ascii="Arial" w:eastAsia="Arial Unicode MS" w:hAnsi="Arial" w:cs="Arial"/>
          <w:sz w:val="20"/>
        </w:rPr>
        <w:t>Dirección Ejecutiva del Registro Federal de Electores</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3"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84" w:name="_Toc299007079"/>
      <w:bookmarkStart w:id="385" w:name="_Toc308600231"/>
      <w:bookmarkStart w:id="386" w:name="_Toc313943680"/>
      <w:bookmarkStart w:id="387" w:name="_Toc313943742"/>
      <w:bookmarkStart w:id="388" w:name="_Toc313999945"/>
      <w:bookmarkStart w:id="389" w:name="_Toc314007649"/>
      <w:bookmarkStart w:id="390" w:name="_Toc314094143"/>
      <w:bookmarkStart w:id="391" w:name="_Toc314804564"/>
      <w:bookmarkStart w:id="392" w:name="_Toc315905512"/>
      <w:bookmarkStart w:id="393" w:name="_Toc316315428"/>
      <w:bookmarkStart w:id="394" w:name="_Toc316316314"/>
      <w:bookmarkStart w:id="395" w:name="_Toc327181262"/>
      <w:bookmarkStart w:id="396" w:name="_Toc329602578"/>
      <w:bookmarkStart w:id="397" w:name="_Toc382992964"/>
      <w:bookmarkStart w:id="398" w:name="_Toc383184937"/>
      <w:bookmarkStart w:id="399" w:name="_Toc396148594"/>
      <w:bookmarkStart w:id="400" w:name="_Toc405207180"/>
      <w:bookmarkStart w:id="401" w:name="_Toc414448117"/>
      <w:bookmarkStart w:id="402" w:name="_Toc417477108"/>
      <w:bookmarkStart w:id="403" w:name="_Toc417482646"/>
      <w:bookmarkStart w:id="404" w:name="_Toc447617377"/>
      <w:bookmarkStart w:id="405" w:name="_Toc448329802"/>
      <w:bookmarkStart w:id="406" w:name="_Toc449969797"/>
      <w:bookmarkStart w:id="407" w:name="_Toc463548626"/>
      <w:bookmarkStart w:id="408" w:name="_Toc463548990"/>
      <w:bookmarkStart w:id="409" w:name="_Toc463549077"/>
      <w:bookmarkStart w:id="410" w:name="_Toc463549815"/>
      <w:bookmarkStart w:id="411" w:name="_Toc463549894"/>
      <w:bookmarkStart w:id="412" w:name="_Toc463973968"/>
      <w:bookmarkStart w:id="413" w:name="_Toc477352435"/>
      <w:bookmarkStart w:id="414" w:name="_Toc480826319"/>
      <w:bookmarkStart w:id="415" w:name="_Toc486343086"/>
      <w:bookmarkStart w:id="416" w:name="_Toc488428637"/>
      <w:bookmarkStart w:id="417" w:name="_Toc491180965"/>
      <w:bookmarkStart w:id="418" w:name="_Toc492377925"/>
      <w:bookmarkStart w:id="419" w:name="_Toc493068724"/>
      <w:bookmarkStart w:id="420" w:name="_Toc494269828"/>
      <w:bookmarkStart w:id="421" w:name="_Toc495068597"/>
      <w:bookmarkStart w:id="422" w:name="_Toc498451352"/>
      <w:bookmarkStart w:id="423" w:name="_Toc511731363"/>
      <w:r w:rsidRPr="0079654B">
        <w:rPr>
          <w:rFonts w:cs="Arial"/>
          <w:bCs/>
          <w:color w:val="365F91" w:themeColor="accent1" w:themeShade="BF"/>
          <w:sz w:val="20"/>
        </w:rPr>
        <w:t>Criterios de evaluación económica</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p>
    <w:p w:rsidR="004575F8" w:rsidRDefault="004575F8" w:rsidP="004575F8">
      <w:pPr>
        <w:pStyle w:val="Sangra3detindependiente2"/>
        <w:tabs>
          <w:tab w:val="num" w:pos="709"/>
        </w:tabs>
        <w:spacing w:before="120" w:after="120"/>
        <w:ind w:left="720"/>
        <w:rPr>
          <w:rFonts w:eastAsia="Arial Unicode MS" w:cs="Arial"/>
        </w:rPr>
      </w:pPr>
      <w:bookmarkStart w:id="424"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25" w:name="_Toc299007080"/>
      <w:bookmarkStart w:id="426" w:name="_Toc308600232"/>
      <w:bookmarkStart w:id="427" w:name="_Toc313943681"/>
      <w:bookmarkStart w:id="428" w:name="_Toc313943743"/>
      <w:bookmarkStart w:id="429" w:name="_Toc313999946"/>
      <w:bookmarkStart w:id="430" w:name="_Toc314007650"/>
      <w:bookmarkStart w:id="431" w:name="_Toc314094144"/>
      <w:bookmarkStart w:id="432" w:name="_Toc314804565"/>
      <w:bookmarkStart w:id="433" w:name="_Toc315905513"/>
      <w:bookmarkStart w:id="434" w:name="_Toc316315429"/>
      <w:bookmarkStart w:id="435" w:name="_Toc316316315"/>
      <w:bookmarkStart w:id="436" w:name="_Toc327181263"/>
      <w:bookmarkStart w:id="437" w:name="_Toc329602579"/>
      <w:bookmarkStart w:id="438" w:name="_Toc382992965"/>
      <w:bookmarkStart w:id="439" w:name="_Toc383184938"/>
      <w:bookmarkStart w:id="440" w:name="_Toc396148595"/>
      <w:bookmarkStart w:id="441" w:name="_Toc405207181"/>
      <w:bookmarkStart w:id="442" w:name="_Toc414448118"/>
      <w:bookmarkStart w:id="443" w:name="_Toc417477109"/>
      <w:bookmarkStart w:id="444" w:name="_Toc417482647"/>
      <w:bookmarkStart w:id="445" w:name="_Toc447617378"/>
      <w:bookmarkStart w:id="446" w:name="_Toc448329803"/>
      <w:bookmarkStart w:id="447" w:name="_Toc449969798"/>
      <w:bookmarkStart w:id="448" w:name="_Toc463548627"/>
      <w:bookmarkStart w:id="449" w:name="_Toc463548991"/>
      <w:bookmarkStart w:id="450" w:name="_Toc463549078"/>
      <w:bookmarkStart w:id="451" w:name="_Toc463549816"/>
      <w:bookmarkStart w:id="452" w:name="_Toc463549895"/>
      <w:bookmarkStart w:id="453" w:name="_Toc463973969"/>
      <w:bookmarkStart w:id="454" w:name="_Toc477352436"/>
      <w:bookmarkStart w:id="455" w:name="_Toc480826320"/>
      <w:bookmarkStart w:id="456" w:name="_Toc486343087"/>
      <w:bookmarkStart w:id="457" w:name="_Toc488428638"/>
      <w:bookmarkStart w:id="458" w:name="_Toc491180966"/>
      <w:bookmarkStart w:id="459" w:name="_Toc492377926"/>
      <w:bookmarkStart w:id="460" w:name="_Toc493068725"/>
      <w:bookmarkStart w:id="461" w:name="_Toc494269829"/>
      <w:bookmarkStart w:id="462" w:name="_Toc495068598"/>
      <w:bookmarkStart w:id="463" w:name="_Toc498451353"/>
      <w:bookmarkStart w:id="464" w:name="_Toc511731364"/>
      <w:r w:rsidRPr="0079654B">
        <w:rPr>
          <w:rFonts w:cs="Arial"/>
          <w:bCs/>
          <w:color w:val="365F91" w:themeColor="accent1" w:themeShade="BF"/>
          <w:sz w:val="20"/>
        </w:rPr>
        <w:t>Criterios para la adjudicación del contrato</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w:t>
      </w:r>
      <w:r w:rsidRPr="00766B7D">
        <w:rPr>
          <w:rFonts w:ascii="Arial" w:hAnsi="Arial" w:cs="Arial"/>
        </w:rPr>
        <w:lastRenderedPageBreak/>
        <w:t>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5" w:name="_Toc511731365"/>
      <w:r w:rsidRPr="006B4BE5">
        <w:rPr>
          <w:rFonts w:cs="Arial"/>
          <w:bCs/>
          <w:color w:val="244061" w:themeColor="accent1" w:themeShade="80"/>
          <w:sz w:val="20"/>
        </w:rPr>
        <w:t>ACTOS QUE SE EFECTUARÁN DURANTE EL DESARROLLO DEL PROCEDIMIENTO</w:t>
      </w:r>
      <w:bookmarkEnd w:id="350"/>
      <w:bookmarkEnd w:id="351"/>
      <w:bookmarkEnd w:id="352"/>
      <w:bookmarkEnd w:id="465"/>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6" w:name="_Toc298953455"/>
      <w:bookmarkStart w:id="467" w:name="_Toc298956249"/>
      <w:bookmarkStart w:id="468" w:name="_Toc298961994"/>
      <w:bookmarkStart w:id="469" w:name="_Toc299363030"/>
      <w:bookmarkStart w:id="470" w:name="_Toc299363090"/>
      <w:bookmarkStart w:id="471" w:name="_Toc301965399"/>
      <w:bookmarkStart w:id="472" w:name="_Toc301965566"/>
      <w:bookmarkStart w:id="473" w:name="_Toc303722300"/>
      <w:bookmarkStart w:id="474" w:name="_Toc303777771"/>
      <w:bookmarkStart w:id="475" w:name="_Toc307923722"/>
      <w:bookmarkStart w:id="476" w:name="_Toc307995589"/>
      <w:bookmarkStart w:id="477" w:name="_Toc308181768"/>
      <w:bookmarkStart w:id="478" w:name="_Toc309618079"/>
      <w:bookmarkStart w:id="479" w:name="_Toc298407632"/>
      <w:bookmarkStart w:id="480" w:name="_Toc298953457"/>
      <w:bookmarkStart w:id="481" w:name="_Toc298956251"/>
      <w:bookmarkStart w:id="482" w:name="_Toc298961996"/>
      <w:bookmarkStart w:id="483" w:name="_Toc299363032"/>
      <w:bookmarkStart w:id="484" w:name="_Toc299363092"/>
      <w:bookmarkStart w:id="485" w:name="_Toc310514804"/>
      <w:bookmarkStart w:id="486" w:name="_Toc312083771"/>
      <w:bookmarkStart w:id="487" w:name="_Toc312402715"/>
      <w:bookmarkStart w:id="488"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4"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89" w:name="_Toc314804567"/>
      <w:bookmarkStart w:id="490" w:name="_Toc315905515"/>
      <w:bookmarkStart w:id="491" w:name="_Toc316315431"/>
      <w:bookmarkStart w:id="492" w:name="_Toc316316317"/>
      <w:bookmarkStart w:id="493" w:name="_Toc327181265"/>
      <w:bookmarkStart w:id="494" w:name="_Toc329602581"/>
      <w:bookmarkStart w:id="495" w:name="_Toc382993258"/>
      <w:bookmarkStart w:id="496" w:name="_Toc390699241"/>
      <w:bookmarkStart w:id="497" w:name="_Toc396148597"/>
      <w:bookmarkStart w:id="498" w:name="_Toc405207183"/>
      <w:bookmarkStart w:id="499" w:name="_Toc414448120"/>
      <w:bookmarkStart w:id="500" w:name="_Toc434003991"/>
      <w:bookmarkStart w:id="501" w:name="_Toc434004110"/>
      <w:bookmarkStart w:id="502" w:name="_Toc464498310"/>
      <w:bookmarkStart w:id="503" w:name="_Toc464498715"/>
      <w:bookmarkStart w:id="504" w:name="_Toc487209327"/>
      <w:bookmarkStart w:id="505" w:name="_Toc488428640"/>
      <w:bookmarkStart w:id="506" w:name="_Toc491180968"/>
      <w:bookmarkStart w:id="507" w:name="_Toc492377928"/>
      <w:bookmarkStart w:id="508" w:name="_Toc493068727"/>
      <w:bookmarkStart w:id="509" w:name="_Toc494269831"/>
      <w:bookmarkStart w:id="510" w:name="_Toc495068600"/>
      <w:bookmarkStart w:id="511" w:name="_Toc498451355"/>
      <w:bookmarkStart w:id="512" w:name="_Toc511731366"/>
      <w:r w:rsidRPr="006B4BE5">
        <w:rPr>
          <w:rFonts w:cs="Arial"/>
          <w:bCs/>
          <w:color w:val="244061" w:themeColor="accent1" w:themeShade="80"/>
          <w:sz w:val="20"/>
        </w:rPr>
        <w:t>Acto de Junta de Aclaraciones</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rsidR="00827564" w:rsidRPr="0033233C" w:rsidRDefault="00827564" w:rsidP="00827564">
      <w:pPr>
        <w:pStyle w:val="Ttulo1"/>
        <w:spacing w:before="120" w:after="120"/>
        <w:jc w:val="both"/>
        <w:rPr>
          <w:rFonts w:cs="Arial"/>
          <w:bCs/>
          <w:sz w:val="20"/>
        </w:rPr>
      </w:pPr>
      <w:bookmarkStart w:id="513" w:name="_Toc382993259"/>
      <w:bookmarkStart w:id="514" w:name="_Toc390699242"/>
      <w:bookmarkStart w:id="515" w:name="_Toc396148598"/>
      <w:bookmarkStart w:id="516" w:name="_Toc405207184"/>
      <w:bookmarkStart w:id="517" w:name="_Toc414448121"/>
      <w:bookmarkStart w:id="518" w:name="_Toc434003992"/>
      <w:bookmarkStart w:id="519" w:name="_Toc434004111"/>
      <w:bookmarkStart w:id="520" w:name="_Toc464498311"/>
      <w:bookmarkStart w:id="521" w:name="_Toc464498716"/>
      <w:bookmarkStart w:id="522" w:name="_Toc487209328"/>
      <w:bookmarkStart w:id="523" w:name="_Toc488428641"/>
      <w:bookmarkStart w:id="524" w:name="_Toc491180969"/>
      <w:bookmarkStart w:id="525" w:name="_Toc492377929"/>
      <w:bookmarkStart w:id="526" w:name="_Toc493068728"/>
      <w:bookmarkStart w:id="527" w:name="_Toc494269832"/>
      <w:bookmarkStart w:id="528" w:name="_Toc495068601"/>
      <w:bookmarkStart w:id="529" w:name="_Toc498451356"/>
      <w:bookmarkStart w:id="530" w:name="_Toc51173136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E25894">
        <w:rPr>
          <w:sz w:val="20"/>
          <w:lang w:eastAsia="es-MX"/>
        </w:rPr>
        <w:t xml:space="preserve">día </w:t>
      </w:r>
      <w:r w:rsidR="00B11945">
        <w:rPr>
          <w:b/>
          <w:sz w:val="20"/>
          <w:lang w:eastAsia="es-MX"/>
        </w:rPr>
        <w:t>30</w:t>
      </w:r>
      <w:r w:rsidR="00973F0B" w:rsidRPr="00E25894">
        <w:rPr>
          <w:b/>
          <w:sz w:val="20"/>
          <w:lang w:eastAsia="es-MX"/>
        </w:rPr>
        <w:t xml:space="preserve"> </w:t>
      </w:r>
      <w:r w:rsidR="00E25894" w:rsidRPr="00E25894">
        <w:rPr>
          <w:b/>
          <w:sz w:val="20"/>
          <w:lang w:eastAsia="es-MX"/>
        </w:rPr>
        <w:t xml:space="preserve">de </w:t>
      </w:r>
      <w:r w:rsidR="00B11945">
        <w:rPr>
          <w:b/>
          <w:sz w:val="20"/>
          <w:lang w:eastAsia="es-MX"/>
        </w:rPr>
        <w:t>abril</w:t>
      </w:r>
      <w:r w:rsidR="00E25894" w:rsidRPr="00E25894">
        <w:rPr>
          <w:b/>
          <w:sz w:val="20"/>
          <w:lang w:eastAsia="es-MX"/>
        </w:rPr>
        <w:t xml:space="preserve"> de 2018 a las </w:t>
      </w:r>
      <w:r w:rsidR="00B11945">
        <w:rPr>
          <w:b/>
          <w:sz w:val="20"/>
          <w:lang w:eastAsia="es-MX"/>
        </w:rPr>
        <w:t>12:00</w:t>
      </w:r>
      <w:r w:rsidR="00E25894" w:rsidRPr="00E25894">
        <w:rPr>
          <w:b/>
          <w:sz w:val="20"/>
          <w:lang w:eastAsia="es-MX"/>
        </w:rPr>
        <w:t xml:space="preserve"> horas</w:t>
      </w:r>
      <w:r w:rsidRPr="00E25894">
        <w:rPr>
          <w:sz w:val="20"/>
          <w:lang w:eastAsia="es-MX"/>
        </w:rPr>
        <w:t xml:space="preserve">, en </w:t>
      </w:r>
      <w:r w:rsidRPr="00E25894">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31" w:name="_Toc382993260"/>
      <w:bookmarkStart w:id="532" w:name="_Toc390699243"/>
      <w:bookmarkStart w:id="533" w:name="_Toc396148599"/>
      <w:bookmarkStart w:id="534" w:name="_Toc405207185"/>
      <w:bookmarkStart w:id="535" w:name="_Toc414448122"/>
      <w:bookmarkStart w:id="536" w:name="_Toc434003993"/>
      <w:bookmarkStart w:id="537" w:name="_Toc434004112"/>
      <w:bookmarkStart w:id="538" w:name="_Toc464498312"/>
      <w:bookmarkStart w:id="539" w:name="_Toc464498717"/>
      <w:bookmarkStart w:id="540" w:name="_Toc487209329"/>
      <w:bookmarkStart w:id="541" w:name="_Toc488428642"/>
      <w:bookmarkStart w:id="542" w:name="_Toc491180970"/>
      <w:bookmarkStart w:id="543" w:name="_Toc492377930"/>
      <w:bookmarkStart w:id="544" w:name="_Toc493068729"/>
      <w:bookmarkStart w:id="545" w:name="_Toc494269833"/>
      <w:bookmarkStart w:id="546" w:name="_Toc495068602"/>
      <w:bookmarkStart w:id="547" w:name="_Toc498451357"/>
      <w:bookmarkStart w:id="548" w:name="_Toc511731368"/>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xml:space="preserve">, por sí o en representación de un tercero; De conformidad con lo señalado en </w:t>
      </w:r>
      <w:r w:rsidRPr="00C93889">
        <w:rPr>
          <w:sz w:val="20"/>
          <w:lang w:eastAsia="es-MX"/>
        </w:rPr>
        <w:lastRenderedPageBreak/>
        <w:t>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E25894"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w:t>
      </w:r>
      <w:r w:rsidRPr="00E25894">
        <w:rPr>
          <w:sz w:val="20"/>
          <w:lang w:eastAsia="es-MX"/>
        </w:rPr>
        <w:t xml:space="preserve">las personas morales así como el nombre de los socios, y </w:t>
      </w:r>
    </w:p>
    <w:p w:rsidR="00827564" w:rsidRPr="00E25894" w:rsidRDefault="00827564" w:rsidP="004E12CE">
      <w:pPr>
        <w:pStyle w:val="Texto0"/>
        <w:numPr>
          <w:ilvl w:val="1"/>
          <w:numId w:val="12"/>
        </w:numPr>
        <w:tabs>
          <w:tab w:val="left" w:pos="709"/>
        </w:tabs>
        <w:spacing w:before="120" w:after="120" w:line="240" w:lineRule="auto"/>
        <w:ind w:left="1418" w:hanging="142"/>
        <w:rPr>
          <w:sz w:val="20"/>
          <w:lang w:eastAsia="es-MX"/>
        </w:rPr>
      </w:pPr>
      <w:r w:rsidRPr="00E25894">
        <w:rPr>
          <w:sz w:val="20"/>
          <w:lang w:eastAsia="es-MX"/>
        </w:rPr>
        <w:t xml:space="preserve">Del representante legal del LICITANTE: datos de las escrituras públicas en las que le fueron otorgadas las facultades para suscribir las propuestas. </w:t>
      </w:r>
    </w:p>
    <w:p w:rsidR="00827564" w:rsidRPr="00E25894" w:rsidRDefault="00827564" w:rsidP="00253D51">
      <w:pPr>
        <w:pStyle w:val="Texto0"/>
        <w:numPr>
          <w:ilvl w:val="0"/>
          <w:numId w:val="12"/>
        </w:numPr>
        <w:tabs>
          <w:tab w:val="left" w:pos="709"/>
        </w:tabs>
        <w:spacing w:before="120" w:after="120" w:line="240" w:lineRule="auto"/>
        <w:ind w:left="993" w:hanging="284"/>
        <w:rPr>
          <w:b/>
          <w:sz w:val="20"/>
          <w:lang w:eastAsia="es-MX"/>
        </w:rPr>
      </w:pPr>
      <w:r w:rsidRPr="00E25894">
        <w:rPr>
          <w:sz w:val="20"/>
          <w:lang w:eastAsia="es-MX"/>
        </w:rPr>
        <w:t xml:space="preserve">Las solicitudes de aclaración, se presentarán </w:t>
      </w:r>
      <w:r w:rsidRPr="003C76E5">
        <w:rPr>
          <w:b/>
          <w:sz w:val="20"/>
          <w:lang w:eastAsia="es-MX"/>
        </w:rPr>
        <w:t xml:space="preserve">a más tardar el día </w:t>
      </w:r>
      <w:r w:rsidR="00B11945">
        <w:rPr>
          <w:b/>
          <w:sz w:val="20"/>
          <w:lang w:eastAsia="es-MX"/>
        </w:rPr>
        <w:t>28</w:t>
      </w:r>
      <w:r w:rsidR="00973F0B" w:rsidRPr="003C76E5">
        <w:rPr>
          <w:b/>
          <w:sz w:val="20"/>
          <w:lang w:eastAsia="es-MX"/>
        </w:rPr>
        <w:t xml:space="preserve"> </w:t>
      </w:r>
      <w:r w:rsidR="00E25894" w:rsidRPr="003C76E5">
        <w:rPr>
          <w:b/>
          <w:sz w:val="20"/>
          <w:lang w:eastAsia="es-MX"/>
        </w:rPr>
        <w:t xml:space="preserve">de </w:t>
      </w:r>
      <w:r w:rsidR="00B11945">
        <w:rPr>
          <w:b/>
          <w:sz w:val="20"/>
          <w:lang w:eastAsia="es-MX"/>
        </w:rPr>
        <w:t>abril</w:t>
      </w:r>
      <w:r w:rsidR="00E25894" w:rsidRPr="003C76E5">
        <w:rPr>
          <w:b/>
          <w:sz w:val="20"/>
          <w:lang w:eastAsia="es-MX"/>
        </w:rPr>
        <w:t xml:space="preserve"> de 2018 a las </w:t>
      </w:r>
      <w:r w:rsidR="00B11945">
        <w:rPr>
          <w:b/>
          <w:sz w:val="20"/>
          <w:lang w:eastAsia="es-MX"/>
        </w:rPr>
        <w:t>12:00</w:t>
      </w:r>
      <w:r w:rsidR="00E25894" w:rsidRPr="003C76E5">
        <w:rPr>
          <w:b/>
          <w:sz w:val="20"/>
          <w:lang w:eastAsia="es-MX"/>
        </w:rPr>
        <w:t xml:space="preserve"> horas</w:t>
      </w:r>
      <w:r w:rsidRPr="00E25894">
        <w:rPr>
          <w:sz w:val="20"/>
          <w:lang w:eastAsia="es-MX"/>
        </w:rPr>
        <w:t>,</w:t>
      </w:r>
      <w:r w:rsidRPr="00E25894">
        <w:rPr>
          <w:b/>
          <w:sz w:val="20"/>
          <w:lang w:eastAsia="es-MX"/>
        </w:rPr>
        <w:t xml:space="preserve"> en el domicilio en que se llevará a cabo la Junta de Aclaraciones, señalado en el primer párrafo de este numeral, </w:t>
      </w:r>
      <w:r w:rsidRPr="00E25894">
        <w:rPr>
          <w:sz w:val="20"/>
          <w:lang w:eastAsia="es-MX"/>
        </w:rPr>
        <w:t xml:space="preserve">siendo optativo enviar las solicitudes de aclaración vía correo electrónico a las cuentas </w:t>
      </w:r>
      <w:hyperlink r:id="rId26" w:history="1">
        <w:r w:rsidRPr="00E25894">
          <w:rPr>
            <w:rStyle w:val="Hipervnculo"/>
            <w:sz w:val="20"/>
            <w:lang w:eastAsia="es-MX"/>
          </w:rPr>
          <w:t>atencion.proveedores@ine.mx</w:t>
        </w:r>
      </w:hyperlink>
      <w:r w:rsidR="004575F8" w:rsidRPr="00E25894">
        <w:rPr>
          <w:sz w:val="20"/>
          <w:lang w:eastAsia="es-MX"/>
        </w:rPr>
        <w:t xml:space="preserve">, </w:t>
      </w:r>
      <w:r w:rsidRPr="00E25894">
        <w:rPr>
          <w:sz w:val="20"/>
          <w:lang w:eastAsia="es-MX"/>
        </w:rPr>
        <w:t xml:space="preserve"> </w:t>
      </w:r>
      <w:hyperlink r:id="rId27" w:history="1">
        <w:r w:rsidRPr="00E25894">
          <w:rPr>
            <w:rStyle w:val="Hipervnculo"/>
            <w:sz w:val="20"/>
            <w:lang w:eastAsia="es-MX"/>
          </w:rPr>
          <w:t>roberto.medina@ine.mx</w:t>
        </w:r>
      </w:hyperlink>
      <w:r w:rsidR="00973F0B" w:rsidRPr="00E25894">
        <w:rPr>
          <w:rStyle w:val="Hipervnculo"/>
          <w:color w:val="auto"/>
          <w:sz w:val="20"/>
          <w:u w:val="none"/>
          <w:lang w:eastAsia="es-MX"/>
        </w:rPr>
        <w:t xml:space="preserve">, </w:t>
      </w:r>
      <w:hyperlink r:id="rId28" w:history="1">
        <w:r w:rsidR="00973F0B" w:rsidRPr="00E25894">
          <w:rPr>
            <w:rStyle w:val="Hipervnculo"/>
            <w:sz w:val="20"/>
            <w:lang w:eastAsia="es-MX"/>
          </w:rPr>
          <w:t>antolin.pineda@ine.mx</w:t>
        </w:r>
      </w:hyperlink>
      <w:r w:rsidR="00973F0B" w:rsidRPr="00E25894">
        <w:rPr>
          <w:rStyle w:val="Hipervnculo"/>
          <w:color w:val="auto"/>
          <w:sz w:val="20"/>
          <w:u w:val="none"/>
          <w:lang w:eastAsia="es-MX"/>
        </w:rPr>
        <w:t>,</w:t>
      </w:r>
      <w:r w:rsidR="004253F8" w:rsidRPr="00E25894">
        <w:rPr>
          <w:rStyle w:val="Hipervnculo"/>
          <w:color w:val="auto"/>
          <w:sz w:val="20"/>
          <w:u w:val="none"/>
          <w:lang w:eastAsia="es-MX"/>
        </w:rPr>
        <w:t xml:space="preserve"> y</w:t>
      </w:r>
      <w:r w:rsidR="00973F0B" w:rsidRPr="00E25894">
        <w:rPr>
          <w:rStyle w:val="Hipervnculo"/>
          <w:color w:val="auto"/>
          <w:sz w:val="20"/>
          <w:u w:val="none"/>
          <w:lang w:eastAsia="es-MX"/>
        </w:rPr>
        <w:t xml:space="preserve"> </w:t>
      </w:r>
      <w:hyperlink r:id="rId29" w:history="1">
        <w:r w:rsidR="00973F0B" w:rsidRPr="00E25894">
          <w:rPr>
            <w:rStyle w:val="Hipervnculo"/>
            <w:sz w:val="20"/>
            <w:lang w:eastAsia="es-MX"/>
          </w:rPr>
          <w:t>gildardo.mendoza@ine.mx</w:t>
        </w:r>
      </w:hyperlink>
      <w:r w:rsidR="00973F0B" w:rsidRPr="00E25894">
        <w:rPr>
          <w:rStyle w:val="Hipervnculo"/>
          <w:color w:val="auto"/>
          <w:sz w:val="20"/>
          <w:u w:val="none"/>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49" w:name="_Toc382993261"/>
      <w:bookmarkStart w:id="550" w:name="_Toc390699244"/>
      <w:bookmarkStart w:id="551" w:name="_Toc396148600"/>
      <w:bookmarkStart w:id="552" w:name="_Toc405207186"/>
      <w:bookmarkStart w:id="553" w:name="_Toc414448123"/>
      <w:bookmarkStart w:id="554" w:name="_Toc434003994"/>
      <w:bookmarkStart w:id="555" w:name="_Toc434004113"/>
      <w:bookmarkStart w:id="556" w:name="_Toc464498313"/>
      <w:bookmarkStart w:id="557" w:name="_Toc464498718"/>
      <w:bookmarkStart w:id="558" w:name="_Toc487209330"/>
      <w:bookmarkStart w:id="559" w:name="_Toc488428643"/>
      <w:bookmarkStart w:id="560" w:name="_Toc491180971"/>
      <w:bookmarkStart w:id="561" w:name="_Toc492377931"/>
      <w:bookmarkStart w:id="562" w:name="_Toc493068730"/>
      <w:bookmarkStart w:id="563" w:name="_Toc494269834"/>
      <w:bookmarkStart w:id="564" w:name="_Toc495068603"/>
      <w:bookmarkStart w:id="565" w:name="_Toc498451358"/>
      <w:bookmarkStart w:id="566" w:name="_Toc511731369"/>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r w:rsidRPr="0033233C">
        <w:rPr>
          <w:rFonts w:cs="Arial"/>
          <w:bCs/>
          <w:sz w:val="20"/>
        </w:rPr>
        <w:t xml:space="preserve"> </w:t>
      </w:r>
      <w:r w:rsidR="006206C4">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663A1"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253D51" w:rsidRPr="0001689E" w:rsidRDefault="00253D51" w:rsidP="0096510B">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color w:val="0070C0"/>
          <w:lang w:val="es-ES"/>
        </w:rPr>
      </w:pPr>
      <w:r w:rsidRPr="00253D51">
        <w:rPr>
          <w:rFonts w:ascii="Arial" w:hAnsi="Arial" w:cs="Arial"/>
          <w:lang w:val="es-ES"/>
        </w:rPr>
        <w:lastRenderedPageBreak/>
        <w:t xml:space="preserve">Quien presida la(s) Junta(s) de Aclaraciones podrá suspender la sesión, en razón del número de solicitudes de aclaración recibidas o del tiempo que se emplearía en darles contestación, informando a los LICITANTES, durante el Acto presencial, la hora y, en su caso, fecha o lugar, en que se continuará con la Junta de Aclaraciones. </w:t>
      </w:r>
    </w:p>
    <w:p w:rsidR="00847F35" w:rsidRPr="00253D51"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r w:rsidR="00253D51">
        <w:rPr>
          <w:rFonts w:ascii="Arial" w:hAnsi="Arial" w:cs="Arial"/>
          <w:lang w:val="es-ES"/>
        </w:rPr>
        <w:t xml:space="preserve"> </w:t>
      </w:r>
    </w:p>
    <w:p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96510B">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827564" w:rsidRPr="00677CB9"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96510B">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7" w:name="_Toc390699245"/>
      <w:bookmarkStart w:id="568" w:name="_Toc396148601"/>
      <w:bookmarkStart w:id="569" w:name="_Toc405207187"/>
      <w:bookmarkStart w:id="570" w:name="_Toc414448124"/>
      <w:bookmarkStart w:id="571" w:name="_Toc434003995"/>
      <w:bookmarkStart w:id="572" w:name="_Toc434004114"/>
      <w:bookmarkStart w:id="573" w:name="_Toc464498314"/>
      <w:bookmarkStart w:id="574" w:name="_Toc464498719"/>
      <w:bookmarkStart w:id="575" w:name="_Toc487209331"/>
      <w:bookmarkStart w:id="576" w:name="_Toc488428644"/>
      <w:bookmarkStart w:id="577" w:name="_Toc491180972"/>
      <w:bookmarkStart w:id="578" w:name="_Toc492377932"/>
      <w:bookmarkStart w:id="579" w:name="_Toc493068731"/>
      <w:bookmarkStart w:id="580" w:name="_Toc494269835"/>
      <w:bookmarkStart w:id="581" w:name="_Toc495068604"/>
      <w:bookmarkStart w:id="582" w:name="_Toc498451359"/>
      <w:bookmarkStart w:id="583" w:name="_Toc511731370"/>
      <w:r w:rsidRPr="006B4BE5">
        <w:rPr>
          <w:rFonts w:cs="Arial"/>
          <w:bCs/>
          <w:color w:val="244061" w:themeColor="accent1" w:themeShade="80"/>
          <w:sz w:val="20"/>
        </w:rPr>
        <w:t>Acto de Presentación y Apertura de Proposiciones</w:t>
      </w:r>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rsidR="00827564" w:rsidRPr="0033233C" w:rsidRDefault="00827564" w:rsidP="00827564">
      <w:pPr>
        <w:pStyle w:val="Ttulo1"/>
        <w:spacing w:before="120" w:after="120"/>
        <w:jc w:val="both"/>
        <w:rPr>
          <w:rFonts w:cs="Arial"/>
          <w:bCs/>
          <w:sz w:val="20"/>
        </w:rPr>
      </w:pPr>
      <w:bookmarkStart w:id="584" w:name="_Toc314030209"/>
      <w:bookmarkStart w:id="585" w:name="_Toc314085327"/>
      <w:bookmarkStart w:id="586" w:name="_Toc314086085"/>
      <w:bookmarkStart w:id="587" w:name="_Toc314086225"/>
      <w:bookmarkStart w:id="588" w:name="_Toc314094148"/>
      <w:bookmarkStart w:id="589" w:name="_Toc314804569"/>
      <w:bookmarkStart w:id="590" w:name="_Toc315905517"/>
      <w:bookmarkStart w:id="591" w:name="_Toc316315433"/>
      <w:bookmarkStart w:id="592" w:name="_Toc316316319"/>
      <w:bookmarkStart w:id="593" w:name="_Toc327181267"/>
      <w:bookmarkStart w:id="594" w:name="_Toc329602583"/>
      <w:bookmarkStart w:id="595" w:name="_Toc382993263"/>
      <w:bookmarkStart w:id="596" w:name="_Toc390246827"/>
      <w:bookmarkStart w:id="597" w:name="_Toc390699246"/>
      <w:bookmarkStart w:id="598" w:name="_Toc396148602"/>
      <w:bookmarkStart w:id="599" w:name="_Toc405207188"/>
      <w:bookmarkStart w:id="600" w:name="_Toc414448125"/>
      <w:bookmarkStart w:id="601" w:name="_Toc434003996"/>
      <w:bookmarkStart w:id="602" w:name="_Toc434004115"/>
      <w:bookmarkStart w:id="603" w:name="_Toc464498315"/>
      <w:bookmarkStart w:id="604" w:name="_Toc464498720"/>
      <w:bookmarkStart w:id="605" w:name="_Toc487209332"/>
      <w:bookmarkStart w:id="606" w:name="_Toc488428645"/>
      <w:bookmarkStart w:id="607" w:name="_Toc491180973"/>
      <w:bookmarkStart w:id="608" w:name="_Toc492377933"/>
      <w:bookmarkStart w:id="609" w:name="_Toc493068732"/>
      <w:bookmarkStart w:id="610" w:name="_Toc494269836"/>
      <w:bookmarkStart w:id="611" w:name="_Toc495068605"/>
      <w:bookmarkStart w:id="612" w:name="_Toc498451360"/>
      <w:bookmarkStart w:id="613" w:name="_Toc511731371"/>
      <w:r w:rsidRPr="0033233C">
        <w:rPr>
          <w:rFonts w:cs="Arial"/>
          <w:bCs/>
          <w:sz w:val="20"/>
        </w:rPr>
        <w:t>6.2.1</w:t>
      </w:r>
      <w:r w:rsidRPr="0033233C">
        <w:rPr>
          <w:rFonts w:cs="Arial"/>
          <w:bCs/>
          <w:sz w:val="20"/>
        </w:rPr>
        <w:tab/>
        <w:t>Lugar, fecha y hora</w:t>
      </w:r>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p>
    <w:p w:rsidR="00253D51" w:rsidRPr="0001689E" w:rsidRDefault="00827564" w:rsidP="00253D51">
      <w:pPr>
        <w:pStyle w:val="Texto0"/>
        <w:tabs>
          <w:tab w:val="left" w:pos="709"/>
        </w:tabs>
        <w:spacing w:before="120" w:after="120" w:line="240" w:lineRule="auto"/>
        <w:ind w:left="708" w:firstLine="0"/>
        <w:rPr>
          <w:color w:val="0070C0"/>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B11945">
        <w:rPr>
          <w:b/>
          <w:sz w:val="20"/>
          <w:lang w:eastAsia="es-MX"/>
        </w:rPr>
        <w:t>7</w:t>
      </w:r>
      <w:r w:rsidR="002F6A3F">
        <w:rPr>
          <w:b/>
          <w:sz w:val="20"/>
          <w:lang w:eastAsia="es-MX"/>
        </w:rPr>
        <w:t xml:space="preserve"> de </w:t>
      </w:r>
      <w:r w:rsidR="00B11945">
        <w:rPr>
          <w:b/>
          <w:sz w:val="20"/>
          <w:lang w:eastAsia="es-MX"/>
        </w:rPr>
        <w:t>mayo</w:t>
      </w:r>
      <w:r w:rsidR="002F6A3F">
        <w:rPr>
          <w:b/>
          <w:sz w:val="20"/>
          <w:lang w:eastAsia="es-MX"/>
        </w:rPr>
        <w:t xml:space="preserve"> de 2018 a las </w:t>
      </w:r>
      <w:r w:rsidR="00B11945">
        <w:rPr>
          <w:b/>
          <w:sz w:val="20"/>
          <w:lang w:eastAsia="es-MX"/>
        </w:rPr>
        <w:t>9:30</w:t>
      </w:r>
      <w:r w:rsidR="00E25894" w:rsidRPr="00E25894">
        <w:rPr>
          <w:b/>
          <w:sz w:val="20"/>
          <w:lang w:eastAsia="es-MX"/>
        </w:rPr>
        <w:t xml:space="preserve"> 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sidR="003605B5">
        <w:rPr>
          <w:sz w:val="20"/>
        </w:rPr>
        <w:t xml:space="preserve">C.P. 01900 en la </w:t>
      </w:r>
      <w:r>
        <w:rPr>
          <w:sz w:val="20"/>
        </w:rPr>
        <w:t>Ciudad de México</w:t>
      </w:r>
      <w:r w:rsidR="00253D51" w:rsidRPr="00253D51">
        <w:rPr>
          <w:sz w:val="20"/>
          <w:lang w:eastAsia="es-MX"/>
        </w:rPr>
        <w:t>.</w:t>
      </w:r>
    </w:p>
    <w:p w:rsidR="00827564" w:rsidRPr="001267C1" w:rsidRDefault="00253D51" w:rsidP="00827564">
      <w:pPr>
        <w:pStyle w:val="Texto0"/>
        <w:tabs>
          <w:tab w:val="left" w:pos="709"/>
        </w:tabs>
        <w:spacing w:before="120" w:after="120" w:line="240" w:lineRule="auto"/>
        <w:ind w:left="708" w:firstLine="0"/>
        <w:rPr>
          <w:sz w:val="20"/>
          <w:highlight w:val="lightGray"/>
          <w:u w:val="single"/>
        </w:rPr>
      </w:pPr>
      <w:r w:rsidRPr="001267C1">
        <w:rPr>
          <w:sz w:val="20"/>
          <w:highlight w:val="lightGray"/>
          <w:u w:val="single"/>
        </w:rPr>
        <w:t xml:space="preserve"> </w:t>
      </w:r>
    </w:p>
    <w:p w:rsidR="00827564" w:rsidRPr="0033233C" w:rsidRDefault="00827564" w:rsidP="00827564">
      <w:pPr>
        <w:pStyle w:val="Ttulo1"/>
        <w:spacing w:before="120" w:after="120"/>
        <w:ind w:left="709" w:hanging="709"/>
        <w:jc w:val="both"/>
        <w:rPr>
          <w:rFonts w:cs="Arial"/>
          <w:bCs/>
          <w:sz w:val="20"/>
        </w:rPr>
      </w:pPr>
      <w:bookmarkStart w:id="614" w:name="_Toc314030210"/>
      <w:bookmarkStart w:id="615" w:name="_Toc314085328"/>
      <w:bookmarkStart w:id="616" w:name="_Toc314086086"/>
      <w:bookmarkStart w:id="617" w:name="_Toc314086226"/>
      <w:bookmarkStart w:id="618" w:name="_Toc314094149"/>
      <w:bookmarkStart w:id="619" w:name="_Toc314804570"/>
      <w:bookmarkStart w:id="620" w:name="_Toc315905518"/>
      <w:bookmarkStart w:id="621" w:name="_Toc316315434"/>
      <w:bookmarkStart w:id="622" w:name="_Toc316316320"/>
      <w:bookmarkStart w:id="623" w:name="_Toc327181268"/>
      <w:bookmarkStart w:id="624" w:name="_Toc329602584"/>
      <w:bookmarkStart w:id="625" w:name="_Toc382993264"/>
      <w:bookmarkStart w:id="626" w:name="_Toc390246828"/>
      <w:bookmarkStart w:id="627" w:name="_Toc390699247"/>
      <w:bookmarkStart w:id="628" w:name="_Toc396148603"/>
      <w:bookmarkStart w:id="629" w:name="_Toc405207189"/>
      <w:bookmarkStart w:id="630" w:name="_Toc414448126"/>
      <w:bookmarkStart w:id="631" w:name="_Toc434003997"/>
      <w:bookmarkStart w:id="632" w:name="_Toc434004116"/>
      <w:bookmarkStart w:id="633" w:name="_Toc464498316"/>
      <w:bookmarkStart w:id="634" w:name="_Toc464498721"/>
      <w:bookmarkStart w:id="635" w:name="_Toc487209333"/>
      <w:bookmarkStart w:id="636" w:name="_Toc488428646"/>
      <w:bookmarkStart w:id="637" w:name="_Toc491180974"/>
      <w:bookmarkStart w:id="638" w:name="_Toc492377934"/>
      <w:bookmarkStart w:id="639" w:name="_Toc493068733"/>
      <w:bookmarkStart w:id="640" w:name="_Toc494269837"/>
      <w:bookmarkStart w:id="641" w:name="_Toc495068606"/>
      <w:bookmarkStart w:id="642" w:name="_Toc498451361"/>
      <w:bookmarkStart w:id="643" w:name="_Toc511731372"/>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w:t>
      </w:r>
      <w:r w:rsidRPr="00677CB9">
        <w:rPr>
          <w:rFonts w:ascii="Arial" w:hAnsi="Arial" w:cs="Arial"/>
          <w:snapToGrid/>
          <w:lang w:val="es-MX"/>
        </w:rPr>
        <w:lastRenderedPageBreak/>
        <w:t>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44" w:name="_Toc314030211"/>
      <w:bookmarkStart w:id="645" w:name="_Toc314085329"/>
      <w:bookmarkStart w:id="646" w:name="_Toc314086087"/>
      <w:bookmarkStart w:id="647" w:name="_Toc314086227"/>
      <w:bookmarkStart w:id="648" w:name="_Toc314094150"/>
      <w:bookmarkStart w:id="649" w:name="_Toc314804571"/>
      <w:bookmarkStart w:id="650" w:name="_Toc315905519"/>
      <w:bookmarkStart w:id="651" w:name="_Toc316315435"/>
      <w:bookmarkStart w:id="652" w:name="_Toc316316321"/>
      <w:bookmarkStart w:id="653" w:name="_Toc327181269"/>
      <w:bookmarkStart w:id="654" w:name="_Toc329602585"/>
      <w:bookmarkStart w:id="655" w:name="_Toc382993265"/>
      <w:bookmarkStart w:id="656" w:name="_Toc390246829"/>
      <w:bookmarkStart w:id="657" w:name="_Toc390699248"/>
      <w:bookmarkStart w:id="658" w:name="_Toc396148604"/>
      <w:bookmarkStart w:id="659" w:name="_Toc405207190"/>
      <w:bookmarkStart w:id="660" w:name="_Toc414448127"/>
      <w:bookmarkStart w:id="661" w:name="_Toc434003998"/>
      <w:bookmarkStart w:id="662" w:name="_Toc434004117"/>
      <w:bookmarkStart w:id="663" w:name="_Toc464498317"/>
      <w:bookmarkStart w:id="664" w:name="_Toc464498722"/>
      <w:bookmarkStart w:id="665" w:name="_Toc487209334"/>
      <w:bookmarkStart w:id="666" w:name="_Toc488428647"/>
      <w:bookmarkStart w:id="667" w:name="_Toc491180975"/>
      <w:bookmarkStart w:id="668" w:name="_Toc492377935"/>
      <w:bookmarkStart w:id="669" w:name="_Toc493068734"/>
      <w:bookmarkStart w:id="670" w:name="_Toc494269838"/>
      <w:bookmarkStart w:id="671" w:name="_Toc495068607"/>
      <w:bookmarkStart w:id="672" w:name="_Toc498451362"/>
      <w:bookmarkStart w:id="673" w:name="_Toc511731373"/>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253D51" w:rsidRPr="00253D51" w:rsidRDefault="00253D51" w:rsidP="00253D51">
      <w:pPr>
        <w:pStyle w:val="Prrafodelista"/>
        <w:spacing w:before="120" w:after="120"/>
        <w:ind w:left="709"/>
        <w:contextualSpacing w:val="0"/>
        <w:jc w:val="both"/>
        <w:rPr>
          <w:rFonts w:ascii="Arial" w:hAnsi="Arial" w:cs="Arial"/>
          <w:snapToGrid/>
          <w:lang w:val="es-MX"/>
        </w:rPr>
      </w:pPr>
      <w:r w:rsidRPr="00253D51">
        <w:rPr>
          <w:rFonts w:ascii="Arial" w:hAnsi="Arial" w:cs="Arial"/>
          <w:snapToGrid/>
          <w:lang w:val="es-MX"/>
        </w:rPr>
        <w:t>Una vez iniciado el Acto se procederá a registrar a los asistentes, salvo aquéllos que ya se hubieren registrado en los términos del numeral 6.2.2 de ésta convocatoria, en cuyo caso se pasará lista a los mismos.</w:t>
      </w:r>
    </w:p>
    <w:p w:rsidR="00827564" w:rsidRPr="00253D51"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74" w:name="_Toc314030212"/>
      <w:bookmarkStart w:id="675" w:name="_Toc314085330"/>
      <w:bookmarkStart w:id="676" w:name="_Toc314086088"/>
      <w:bookmarkStart w:id="677" w:name="_Toc314086228"/>
      <w:bookmarkStart w:id="678" w:name="_Toc314094151"/>
      <w:bookmarkStart w:id="679" w:name="_Toc314804572"/>
      <w:bookmarkStart w:id="680" w:name="_Toc315905520"/>
      <w:bookmarkStart w:id="681" w:name="_Toc316315436"/>
      <w:bookmarkStart w:id="682" w:name="_Toc316316322"/>
      <w:bookmarkStart w:id="683" w:name="_Toc327181270"/>
      <w:bookmarkStart w:id="684" w:name="_Toc329602586"/>
      <w:bookmarkStart w:id="685" w:name="_Toc382993266"/>
      <w:bookmarkStart w:id="686" w:name="_Toc390246830"/>
      <w:bookmarkStart w:id="687" w:name="_Toc390699249"/>
      <w:bookmarkStart w:id="688" w:name="_Toc396148605"/>
      <w:bookmarkStart w:id="689" w:name="_Toc405207191"/>
      <w:bookmarkStart w:id="690" w:name="_Toc414448128"/>
      <w:bookmarkStart w:id="691" w:name="_Toc434003999"/>
      <w:bookmarkStart w:id="692" w:name="_Toc434004118"/>
      <w:bookmarkStart w:id="693" w:name="_Toc464498318"/>
      <w:bookmarkStart w:id="694" w:name="_Toc464498723"/>
      <w:bookmarkStart w:id="695" w:name="_Toc487209335"/>
      <w:bookmarkStart w:id="696" w:name="_Toc488428648"/>
      <w:bookmarkStart w:id="697" w:name="_Toc491180976"/>
      <w:bookmarkStart w:id="698" w:name="_Toc492377936"/>
      <w:bookmarkStart w:id="699" w:name="_Toc493068735"/>
      <w:bookmarkStart w:id="700" w:name="_Toc494269839"/>
      <w:bookmarkStart w:id="701" w:name="_Toc495068608"/>
      <w:bookmarkStart w:id="702" w:name="_Toc498451363"/>
      <w:bookmarkStart w:id="703" w:name="_Toc511731374"/>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p>
    <w:p w:rsidR="00827564" w:rsidRPr="00677CB9" w:rsidRDefault="00827564" w:rsidP="0096510B">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253D51" w:rsidP="0096510B">
      <w:pPr>
        <w:numPr>
          <w:ilvl w:val="0"/>
          <w:numId w:val="80"/>
        </w:numPr>
        <w:spacing w:before="120" w:after="120"/>
        <w:ind w:left="1134"/>
        <w:jc w:val="both"/>
        <w:rPr>
          <w:rFonts w:ascii="Arial" w:hAnsi="Arial" w:cs="Arial"/>
        </w:rPr>
      </w:pPr>
      <w:r w:rsidRPr="00253D51">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w:t>
      </w:r>
      <w:r w:rsidR="00827564" w:rsidRPr="00253D51">
        <w:rPr>
          <w:rFonts w:ascii="Arial" w:hAnsi="Arial" w:cs="Arial"/>
        </w:rPr>
        <w:t xml:space="preserve"> </w:t>
      </w:r>
      <w:r w:rsidR="00827564" w:rsidRPr="00253D51">
        <w:rPr>
          <w:rFonts w:ascii="Arial" w:hAnsi="Arial" w:cs="Arial"/>
          <w:u w:val="single"/>
        </w:rPr>
        <w:t xml:space="preserve">las </w:t>
      </w:r>
      <w:r w:rsidR="00827564" w:rsidRPr="00677CB9">
        <w:rPr>
          <w:rFonts w:ascii="Arial" w:hAnsi="Arial" w:cs="Arial"/>
          <w:u w:val="single"/>
        </w:rPr>
        <w:t>proposiciones ya presentadas no podrán ser retiradas o dejarse sin efecto por los LICITANTES</w:t>
      </w:r>
      <w:r w:rsidR="00827564"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96510B">
      <w:pPr>
        <w:numPr>
          <w:ilvl w:val="0"/>
          <w:numId w:val="80"/>
        </w:numPr>
        <w:spacing w:before="120" w:after="120"/>
        <w:ind w:left="1134"/>
        <w:jc w:val="both"/>
        <w:rPr>
          <w:rFonts w:ascii="Arial" w:hAnsi="Arial" w:cs="Arial"/>
        </w:rPr>
      </w:pPr>
      <w:bookmarkStart w:id="704" w:name="_Toc289064590"/>
      <w:bookmarkStart w:id="705" w:name="_Toc307923720"/>
      <w:bookmarkStart w:id="706" w:name="_Toc307995587"/>
      <w:bookmarkStart w:id="707" w:name="_Toc308181766"/>
      <w:bookmarkStart w:id="708" w:name="_Toc309618077"/>
      <w:bookmarkStart w:id="709" w:name="_Toc314030213"/>
      <w:bookmarkStart w:id="710" w:name="_Toc314085331"/>
      <w:bookmarkStart w:id="711" w:name="_Toc314086089"/>
      <w:bookmarkStart w:id="712" w:name="_Toc314086229"/>
      <w:bookmarkStart w:id="713" w:name="_Toc314094152"/>
      <w:bookmarkStart w:id="714" w:name="_Toc314804573"/>
      <w:bookmarkStart w:id="715" w:name="_Toc315905521"/>
      <w:bookmarkStart w:id="716" w:name="_Toc316315437"/>
      <w:bookmarkStart w:id="717" w:name="_Toc316316323"/>
      <w:bookmarkStart w:id="718" w:name="_Toc327181271"/>
      <w:bookmarkStart w:id="719"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96510B">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0" w:name="_Toc382993267"/>
      <w:bookmarkStart w:id="721" w:name="_Toc390246831"/>
      <w:bookmarkStart w:id="722" w:name="_Toc390699250"/>
      <w:bookmarkStart w:id="723" w:name="_Toc396148606"/>
      <w:bookmarkStart w:id="724" w:name="_Toc405207192"/>
      <w:bookmarkStart w:id="725" w:name="_Toc414448129"/>
      <w:bookmarkStart w:id="726" w:name="_Toc434004000"/>
      <w:bookmarkStart w:id="727" w:name="_Toc434004119"/>
      <w:bookmarkStart w:id="728" w:name="_Toc464498319"/>
      <w:bookmarkStart w:id="729" w:name="_Toc464498724"/>
      <w:bookmarkStart w:id="730" w:name="_Toc487209336"/>
      <w:bookmarkStart w:id="731" w:name="_Toc488428649"/>
      <w:bookmarkStart w:id="732" w:name="_Toc491180977"/>
      <w:bookmarkStart w:id="733" w:name="_Toc492377937"/>
      <w:bookmarkStart w:id="734" w:name="_Toc493068736"/>
      <w:bookmarkStart w:id="735" w:name="_Toc494269840"/>
      <w:bookmarkStart w:id="736" w:name="_Toc495068609"/>
      <w:bookmarkStart w:id="737" w:name="_Toc498451364"/>
      <w:bookmarkStart w:id="738" w:name="_Toc511731375"/>
      <w:r w:rsidRPr="006B4BE5">
        <w:rPr>
          <w:rFonts w:cs="Arial"/>
          <w:bCs/>
          <w:color w:val="244061" w:themeColor="accent1" w:themeShade="80"/>
          <w:sz w:val="20"/>
        </w:rPr>
        <w:t>Acto de Fallo</w:t>
      </w:r>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rsidR="00881EDF" w:rsidRPr="00253D51" w:rsidRDefault="00C8387C" w:rsidP="00253D51">
      <w:pPr>
        <w:numPr>
          <w:ilvl w:val="0"/>
          <w:numId w:val="18"/>
        </w:numPr>
        <w:spacing w:before="120" w:after="120"/>
        <w:ind w:left="1066"/>
        <w:jc w:val="both"/>
        <w:rPr>
          <w:rFonts w:ascii="Arial" w:hAnsi="Arial" w:cs="Arial"/>
          <w:bCs/>
          <w:color w:val="0070C0"/>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w:t>
      </w:r>
      <w:r w:rsidR="00B11945">
        <w:rPr>
          <w:rFonts w:ascii="Arial" w:hAnsi="Arial" w:cs="Arial"/>
          <w:b/>
          <w:bCs/>
        </w:rPr>
        <w:t>11</w:t>
      </w:r>
      <w:r w:rsidR="00E25894" w:rsidRPr="00E25894">
        <w:rPr>
          <w:rFonts w:ascii="Arial" w:hAnsi="Arial" w:cs="Arial"/>
          <w:b/>
          <w:bCs/>
        </w:rPr>
        <w:t xml:space="preserve"> de </w:t>
      </w:r>
      <w:r w:rsidR="00B11945">
        <w:rPr>
          <w:rFonts w:ascii="Arial" w:hAnsi="Arial" w:cs="Arial"/>
          <w:b/>
          <w:bCs/>
        </w:rPr>
        <w:t>mayo</w:t>
      </w:r>
      <w:r w:rsidR="00E25894" w:rsidRPr="00E25894">
        <w:rPr>
          <w:rFonts w:ascii="Arial" w:hAnsi="Arial" w:cs="Arial"/>
          <w:b/>
          <w:bCs/>
        </w:rPr>
        <w:t xml:space="preserve"> de 2018</w:t>
      </w:r>
      <w:r w:rsidR="00881EDF" w:rsidRPr="00E25894">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253D51">
        <w:rPr>
          <w:rFonts w:ascii="Arial" w:hAnsi="Arial" w:cs="Arial"/>
          <w:bCs/>
        </w:rPr>
        <w:t xml:space="preserve">to a cada uno de los licitantes, </w:t>
      </w:r>
      <w:r w:rsidR="00253D51" w:rsidRPr="00253D51">
        <w:rPr>
          <w:rFonts w:ascii="Arial" w:hAnsi="Arial" w:cs="Arial"/>
          <w:bCs/>
        </w:rPr>
        <w:t>levantándose el acta respectiva y se difundirá el mismo día en que se emita.</w:t>
      </w:r>
    </w:p>
    <w:p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39" w:name="_Toc298407629"/>
      <w:bookmarkStart w:id="740" w:name="_Toc309618078"/>
      <w:bookmarkStart w:id="741" w:name="_Toc314085332"/>
      <w:bookmarkStart w:id="742" w:name="_Toc314086230"/>
      <w:bookmarkStart w:id="743" w:name="_Toc314094153"/>
      <w:bookmarkStart w:id="744" w:name="_Toc314804574"/>
      <w:r w:rsidRPr="00677CB9">
        <w:rPr>
          <w:rFonts w:ascii="Arial" w:hAnsi="Arial" w:cs="Arial"/>
          <w:snapToGrid/>
          <w:lang w:val="es-MX"/>
        </w:rPr>
        <w:lastRenderedPageBreak/>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677CB9">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45" w:name="_FORMALIZACIÓN_DEL_CONTRATO"/>
      <w:bookmarkStart w:id="746" w:name="_Toc434004120"/>
      <w:bookmarkStart w:id="747" w:name="_Toc511731376"/>
      <w:bookmarkEnd w:id="745"/>
      <w:r w:rsidRPr="006B4BE5">
        <w:rPr>
          <w:rFonts w:cs="Arial"/>
          <w:bCs/>
          <w:color w:val="244061" w:themeColor="accent1" w:themeShade="80"/>
          <w:sz w:val="20"/>
        </w:rPr>
        <w:t>FORMALIZACIÓN DEL CONTRATO</w:t>
      </w:r>
      <w:bookmarkEnd w:id="739"/>
      <w:bookmarkEnd w:id="740"/>
      <w:bookmarkEnd w:id="741"/>
      <w:bookmarkEnd w:id="742"/>
      <w:bookmarkEnd w:id="743"/>
      <w:bookmarkEnd w:id="744"/>
      <w:bookmarkEnd w:id="746"/>
      <w:bookmarkEnd w:id="747"/>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xml:space="preserve">, ubicada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48" w:name="_Toc382992978"/>
      <w:bookmarkStart w:id="749" w:name="_Toc383184951"/>
      <w:bookmarkStart w:id="750" w:name="_Toc383788328"/>
      <w:bookmarkStart w:id="751" w:name="_Toc390935291"/>
      <w:bookmarkStart w:id="752" w:name="_Toc409002234"/>
      <w:bookmarkStart w:id="753" w:name="_Toc422232855"/>
      <w:bookmarkStart w:id="754" w:name="_Toc427242093"/>
      <w:bookmarkStart w:id="755" w:name="_Toc428879805"/>
      <w:bookmarkStart w:id="756" w:name="_Toc447120331"/>
      <w:bookmarkStart w:id="757" w:name="_Toc452121398"/>
      <w:bookmarkStart w:id="758" w:name="_Toc464498321"/>
      <w:bookmarkStart w:id="759" w:name="_Toc464498726"/>
      <w:bookmarkStart w:id="760" w:name="_Toc487209338"/>
      <w:bookmarkStart w:id="761" w:name="_Toc488428651"/>
      <w:bookmarkStart w:id="762" w:name="_Toc491180979"/>
      <w:bookmarkStart w:id="763" w:name="_Toc492377939"/>
      <w:bookmarkStart w:id="764" w:name="_Toc493068738"/>
      <w:bookmarkStart w:id="765" w:name="_Toc494269842"/>
      <w:bookmarkStart w:id="766" w:name="_Toc495068611"/>
      <w:bookmarkStart w:id="767" w:name="_Toc498451366"/>
      <w:bookmarkStart w:id="768" w:name="_Toc511731377"/>
      <w:bookmarkStart w:id="769" w:name="_Toc309618080"/>
      <w:bookmarkEnd w:id="466"/>
      <w:bookmarkEnd w:id="467"/>
      <w:bookmarkEnd w:id="468"/>
      <w:bookmarkEnd w:id="469"/>
      <w:bookmarkEnd w:id="470"/>
      <w:bookmarkEnd w:id="471"/>
      <w:bookmarkEnd w:id="472"/>
      <w:bookmarkEnd w:id="473"/>
      <w:bookmarkEnd w:id="474"/>
      <w:bookmarkEnd w:id="475"/>
      <w:bookmarkEnd w:id="476"/>
      <w:bookmarkEnd w:id="477"/>
      <w:bookmarkEnd w:id="478"/>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p w:rsidR="00956813" w:rsidRPr="002A487B" w:rsidRDefault="00956813" w:rsidP="00956813">
      <w:pPr>
        <w:autoSpaceDE w:val="0"/>
        <w:autoSpaceDN w:val="0"/>
        <w:adjustRightInd w:val="0"/>
        <w:spacing w:before="120" w:after="120"/>
        <w:ind w:left="425"/>
        <w:jc w:val="both"/>
        <w:rPr>
          <w:rFonts w:ascii="Arial" w:hAnsi="Arial" w:cs="Arial"/>
          <w:color w:val="000000"/>
          <w:lang w:eastAsia="es-MX"/>
        </w:rPr>
      </w:pPr>
      <w:bookmarkStart w:id="770" w:name="_Toc314030216"/>
      <w:bookmarkStart w:id="771" w:name="_Toc314085334"/>
      <w:bookmarkStart w:id="772" w:name="_Toc314086092"/>
      <w:bookmarkStart w:id="773" w:name="_Toc314086232"/>
      <w:bookmarkStart w:id="774" w:name="_Toc314094155"/>
      <w:bookmarkStart w:id="775" w:name="_Toc314804576"/>
      <w:bookmarkStart w:id="776" w:name="_Toc315905524"/>
      <w:bookmarkStart w:id="777" w:name="_Toc316315440"/>
      <w:bookmarkStart w:id="778" w:name="_Toc316316326"/>
      <w:bookmarkStart w:id="779" w:name="_Toc327181274"/>
      <w:bookmarkStart w:id="780" w:name="_Toc329602590"/>
      <w:bookmarkStart w:id="781" w:name="_Toc382992979"/>
      <w:bookmarkStart w:id="782" w:name="_Toc383184952"/>
      <w:bookmarkStart w:id="783" w:name="_Toc383788329"/>
      <w:bookmarkStart w:id="784" w:name="_Toc390935292"/>
      <w:bookmarkStart w:id="785" w:name="_Toc409002235"/>
      <w:bookmarkEnd w:id="769"/>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956813" w:rsidRPr="00CE0015" w:rsidRDefault="00956813" w:rsidP="0007394D">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956813" w:rsidRPr="002A487B" w:rsidRDefault="00956813" w:rsidP="0007394D">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lastRenderedPageBreak/>
        <w:t>Testimonio de la escritura pública en que conste el poder notarial del representante legal para actos de administración, para el cual se verificará que no haya sido revocado a la fecha de registro del Proveedor o de la firma del Contrato.</w:t>
      </w:r>
    </w:p>
    <w:p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2A487B" w:rsidRDefault="00956813" w:rsidP="00956813">
      <w:pPr>
        <w:autoSpaceDE w:val="0"/>
        <w:autoSpaceDN w:val="0"/>
        <w:jc w:val="both"/>
        <w:rPr>
          <w:rFonts w:ascii="Arial" w:hAnsi="Arial" w:cs="Arial"/>
          <w:b/>
          <w:sz w:val="10"/>
          <w:lang w:eastAsia="es-MX"/>
        </w:rPr>
      </w:pP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p>
    <w:p w:rsidR="00956813" w:rsidRPr="004E4787" w:rsidRDefault="00956813" w:rsidP="00956813">
      <w:pPr>
        <w:pStyle w:val="Texto0"/>
        <w:tabs>
          <w:tab w:val="left" w:pos="851"/>
        </w:tabs>
        <w:spacing w:after="0" w:line="240" w:lineRule="auto"/>
        <w:ind w:firstLine="0"/>
        <w:rPr>
          <w:szCs w:val="18"/>
          <w:lang w:eastAsia="es-MX"/>
        </w:rPr>
      </w:pP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956813" w:rsidRPr="00065D5E" w:rsidRDefault="00956813" w:rsidP="00956813">
      <w:pPr>
        <w:autoSpaceDE w:val="0"/>
        <w:autoSpaceDN w:val="0"/>
        <w:snapToGrid w:val="0"/>
        <w:ind w:left="568"/>
        <w:jc w:val="both"/>
        <w:rPr>
          <w:rFonts w:ascii="Arial" w:hAnsi="Arial" w:cs="Arial"/>
          <w:lang w:eastAsia="es-MX"/>
        </w:rPr>
      </w:pPr>
    </w:p>
    <w:p w:rsidR="00956813" w:rsidRPr="002A487B" w:rsidRDefault="00956813" w:rsidP="0007394D">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775082">
        <w:rPr>
          <w:rFonts w:ascii="Arial" w:hAnsi="Arial" w:cs="Arial"/>
          <w:lang w:val="es-ES_tradnl" w:eastAsia="es-MX"/>
        </w:rPr>
        <w:t>2018</w:t>
      </w:r>
      <w:r w:rsidRPr="001B6B01">
        <w:rPr>
          <w:rFonts w:ascii="Arial" w:hAnsi="Arial" w:cs="Arial"/>
          <w:lang w:val="es-ES_tradnl" w:eastAsia="es-MX"/>
        </w:rPr>
        <w:t>, publicada en el Diario Oficial de la Federación el 2</w:t>
      </w:r>
      <w:r w:rsidR="00AA4D9C">
        <w:rPr>
          <w:rFonts w:ascii="Arial" w:hAnsi="Arial" w:cs="Arial"/>
          <w:lang w:val="es-ES_tradnl" w:eastAsia="es-MX"/>
        </w:rPr>
        <w:t>2</w:t>
      </w:r>
      <w:r w:rsidRPr="001B6B01">
        <w:rPr>
          <w:rFonts w:ascii="Arial" w:hAnsi="Arial" w:cs="Arial"/>
          <w:lang w:val="es-ES_tradnl" w:eastAsia="es-MX"/>
        </w:rPr>
        <w:t xml:space="preserve"> de diciembre de 201</w:t>
      </w:r>
      <w:r w:rsidR="00AA4D9C">
        <w:rPr>
          <w:rFonts w:ascii="Arial" w:hAnsi="Arial" w:cs="Arial"/>
          <w:lang w:val="es-ES_tradnl" w:eastAsia="es-MX"/>
        </w:rPr>
        <w:t>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w:t>
      </w:r>
      <w:r w:rsidRPr="001B6B01">
        <w:rPr>
          <w:rFonts w:ascii="Arial" w:hAnsi="Arial" w:cs="Arial"/>
          <w:lang w:val="es-ES_tradnl" w:eastAsia="es-MX"/>
        </w:rPr>
        <w:lastRenderedPageBreak/>
        <w:t xml:space="preserve">4124, Colonia Jardines del Pedregal,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956813" w:rsidRPr="002A487B" w:rsidRDefault="00956813" w:rsidP="0007394D">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hyperlink r:id="rId30"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31" w:history="1">
        <w:r w:rsidRPr="00E93A97">
          <w:rPr>
            <w:rStyle w:val="Hipervnculo"/>
            <w:rFonts w:ascii="Arial" w:hAnsi="Arial" w:cs="Arial"/>
            <w:lang w:val="es-ES_tradnl" w:eastAsia="es-MX"/>
          </w:rPr>
          <w:t>elizabeth.albarran@ine.mx</w:t>
        </w:r>
      </w:hyperlink>
    </w:p>
    <w:p w:rsidR="003C76E5" w:rsidRPr="006B4BE5" w:rsidRDefault="003C76E5"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86" w:name="_Toc447120332"/>
      <w:bookmarkStart w:id="787" w:name="_Toc452121399"/>
      <w:bookmarkStart w:id="788" w:name="_Toc464498322"/>
      <w:bookmarkStart w:id="789" w:name="_Toc464498727"/>
      <w:bookmarkStart w:id="790" w:name="_Toc487209339"/>
      <w:bookmarkStart w:id="791" w:name="_Toc488428652"/>
      <w:bookmarkStart w:id="792" w:name="_Toc491180980"/>
      <w:bookmarkStart w:id="793" w:name="_Toc492377940"/>
      <w:bookmarkStart w:id="794" w:name="_Toc493068739"/>
      <w:bookmarkStart w:id="795" w:name="_Toc494269843"/>
      <w:bookmarkStart w:id="796" w:name="_Toc495068612"/>
      <w:bookmarkStart w:id="797" w:name="_Toc498451367"/>
      <w:bookmarkStart w:id="798" w:name="_Toc511731378"/>
      <w:bookmarkStart w:id="799" w:name="_Toc422232856"/>
      <w:bookmarkStart w:id="800" w:name="_Toc427242094"/>
      <w:bookmarkStart w:id="801" w:name="_Toc428879806"/>
      <w:r w:rsidRPr="006B4BE5">
        <w:rPr>
          <w:rFonts w:cs="Arial"/>
          <w:bCs/>
          <w:color w:val="244061" w:themeColor="accent1" w:themeShade="80"/>
          <w:sz w:val="20"/>
        </w:rPr>
        <w:t>Posterior a la firma del contrato, para personas físicas y morales</w:t>
      </w:r>
      <w:bookmarkEnd w:id="786"/>
      <w:bookmarkEnd w:id="787"/>
      <w:bookmarkEnd w:id="788"/>
      <w:bookmarkEnd w:id="789"/>
      <w:bookmarkEnd w:id="790"/>
      <w:bookmarkEnd w:id="791"/>
      <w:bookmarkEnd w:id="792"/>
      <w:bookmarkEnd w:id="793"/>
      <w:bookmarkEnd w:id="794"/>
      <w:bookmarkEnd w:id="795"/>
      <w:bookmarkEnd w:id="796"/>
      <w:bookmarkEnd w:id="797"/>
      <w:bookmarkEnd w:id="798"/>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533349" w:rsidRDefault="00533349" w:rsidP="00C36338">
      <w:pPr>
        <w:ind w:left="709"/>
        <w:jc w:val="both"/>
        <w:rPr>
          <w:rFonts w:ascii="Arial" w:hAnsi="Arial" w:cs="Arial"/>
        </w:rPr>
      </w:pPr>
      <w:r w:rsidRPr="000E3E08">
        <w:rPr>
          <w:rFonts w:ascii="Arial" w:hAnsi="Arial" w:cs="Arial"/>
        </w:rPr>
        <w:t>Con fundamento en la fracción II</w:t>
      </w:r>
      <w:r w:rsidR="00CC0673">
        <w:rPr>
          <w:rFonts w:ascii="Arial" w:hAnsi="Arial" w:cs="Arial"/>
        </w:rPr>
        <w:t xml:space="preserve"> artículo 57 del REGLAMENTO, 124</w:t>
      </w:r>
      <w:r w:rsidRPr="000E3E08">
        <w:rPr>
          <w:rFonts w:ascii="Arial" w:hAnsi="Arial" w:cs="Arial"/>
        </w:rPr>
        <w:t xml:space="preserve"> de las POBALINES, el PROVEEDOR deberá presentar la garantía de cumplimiento del contrato dentro de los 10 (diez) días naturales siguientes a la firma del contrato por el equivalente al 15% (quince por ciento) </w:t>
      </w:r>
      <w:r w:rsidR="00C36338">
        <w:rPr>
          <w:rFonts w:ascii="Arial" w:hAnsi="Arial" w:cs="Arial"/>
        </w:rPr>
        <w:t xml:space="preserve">del monto </w:t>
      </w:r>
      <w:r w:rsidR="00CC0673">
        <w:rPr>
          <w:rFonts w:ascii="Arial" w:hAnsi="Arial" w:cs="Arial"/>
        </w:rPr>
        <w:t xml:space="preserve">máximo </w:t>
      </w:r>
      <w:r w:rsidR="00C36338">
        <w:rPr>
          <w:rFonts w:ascii="Arial" w:hAnsi="Arial" w:cs="Arial"/>
        </w:rPr>
        <w:t>total del contrato antes de IVA.</w:t>
      </w:r>
    </w:p>
    <w:p w:rsidR="00F36F80" w:rsidRPr="000E3E08" w:rsidRDefault="00F36F80" w:rsidP="00F36F80">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734012">
        <w:rPr>
          <w:rFonts w:ascii="Arial" w:hAnsi="Arial" w:cs="Arial"/>
          <w:b/>
          <w:lang w:eastAsia="es-MX"/>
        </w:rPr>
        <w:t>pesos mexicanos</w:t>
      </w:r>
      <w:r w:rsidR="00C36338">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734012" w:rsidRPr="00F61C7D" w:rsidRDefault="00734012" w:rsidP="00734012">
      <w:pPr>
        <w:ind w:left="709"/>
        <w:jc w:val="both"/>
        <w:rPr>
          <w:rFonts w:ascii="Arial" w:hAnsi="Arial" w:cs="Arial"/>
        </w:rPr>
      </w:pPr>
      <w:r w:rsidRPr="00F61C7D">
        <w:rPr>
          <w:rFonts w:ascii="Arial" w:hAnsi="Arial" w:cs="Arial"/>
        </w:rPr>
        <w:t>El PROVEEDOR podrá otorgar la garantía en alguna de las formas siguientes:</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7</w:t>
      </w:r>
      <w:r w:rsidRPr="00F61C7D">
        <w:rPr>
          <w:rFonts w:ascii="Arial" w:hAnsi="Arial" w:cs="Arial"/>
          <w:b/>
        </w:rPr>
        <w:t>)</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Con cheque de caja o certificado expedido a favor del INSTITUTO.</w:t>
      </w:r>
    </w:p>
    <w:p w:rsidR="00FA5783" w:rsidRPr="000E3E08" w:rsidRDefault="00FA5783" w:rsidP="00F36F80">
      <w:pPr>
        <w:spacing w:before="120" w:after="120"/>
        <w:ind w:left="705"/>
        <w:jc w:val="both"/>
        <w:rPr>
          <w:rFonts w:ascii="Arial" w:hAnsi="Arial" w:cs="Arial"/>
          <w:szCs w:val="24"/>
        </w:rPr>
      </w:pPr>
      <w:r>
        <w:rPr>
          <w:rFonts w:ascii="Arial" w:hAnsi="Arial" w:cs="Arial"/>
          <w:lang w:eastAsia="es-MX"/>
        </w:rPr>
        <w:t>El criterio con respecto a las obligaciones que se garantizan será divisible; es decir, que en caso de incumplimiento del contrato que motive la rescisión del mismo, la garantía se aplicará sobre el monto de</w:t>
      </w:r>
      <w:r w:rsidR="00C3361A">
        <w:rPr>
          <w:rFonts w:ascii="Arial" w:hAnsi="Arial" w:cs="Arial"/>
          <w:lang w:eastAsia="es-MX"/>
        </w:rPr>
        <w:t xml:space="preserve"> los </w:t>
      </w:r>
      <w:r w:rsidR="00C3361A" w:rsidRPr="00EE4FDC">
        <w:rPr>
          <w:rFonts w:ascii="Arial" w:hAnsi="Arial" w:cs="Arial"/>
          <w:lang w:eastAsia="es-MX"/>
        </w:rPr>
        <w:t>bienes no entregado</w:t>
      </w:r>
      <w:r w:rsidR="009B2A38" w:rsidRPr="00EE4FDC">
        <w:rPr>
          <w:rFonts w:ascii="Arial" w:hAnsi="Arial" w:cs="Arial"/>
          <w:lang w:eastAsia="es-MX"/>
        </w:rPr>
        <w:t>s</w:t>
      </w:r>
      <w:r w:rsidRPr="00EE4FDC">
        <w:rPr>
          <w:rFonts w:ascii="Arial" w:hAnsi="Arial" w:cs="Arial"/>
          <w:lang w:eastAsia="es-MX"/>
        </w:rPr>
        <w:t>.</w:t>
      </w:r>
    </w:p>
    <w:p w:rsidR="00A650F2" w:rsidRDefault="00A650F2" w:rsidP="00827564">
      <w:pPr>
        <w:spacing w:before="120" w:after="120"/>
        <w:ind w:left="705"/>
        <w:jc w:val="both"/>
        <w:rPr>
          <w:rFonts w:ascii="Arial" w:hAnsi="Arial" w:cs="Arial"/>
          <w:lang w:eastAsia="es-MX"/>
        </w:rPr>
      </w:pPr>
    </w:p>
    <w:p w:rsidR="00EF6094" w:rsidRDefault="00C31FC1" w:rsidP="00FA5783">
      <w:pPr>
        <w:pStyle w:val="Ttulo1"/>
        <w:numPr>
          <w:ilvl w:val="0"/>
          <w:numId w:val="1"/>
        </w:numPr>
        <w:spacing w:before="120" w:after="120"/>
        <w:jc w:val="both"/>
        <w:rPr>
          <w:rFonts w:cs="Arial"/>
          <w:bCs/>
          <w:color w:val="244061" w:themeColor="accent1" w:themeShade="80"/>
          <w:sz w:val="20"/>
        </w:rPr>
      </w:pPr>
      <w:bookmarkStart w:id="802" w:name="_Toc511731379"/>
      <w:r w:rsidRPr="006B4BE5">
        <w:rPr>
          <w:rFonts w:cs="Arial"/>
          <w:bCs/>
          <w:color w:val="244061" w:themeColor="accent1" w:themeShade="80"/>
          <w:sz w:val="20"/>
        </w:rPr>
        <w:t>PENAS CONVENCIONALES</w:t>
      </w:r>
      <w:bookmarkEnd w:id="802"/>
    </w:p>
    <w:p w:rsidR="00FA5783" w:rsidRDefault="0045343B" w:rsidP="00DE7250">
      <w:pPr>
        <w:pStyle w:val="Prrafodelista"/>
        <w:tabs>
          <w:tab w:val="left" w:pos="426"/>
        </w:tabs>
        <w:spacing w:before="120" w:line="276" w:lineRule="auto"/>
        <w:ind w:left="705"/>
        <w:jc w:val="both"/>
        <w:rPr>
          <w:rFonts w:ascii="Arial" w:hAnsi="Arial" w:cs="Arial"/>
        </w:rPr>
      </w:pPr>
      <w:bookmarkStart w:id="803" w:name="_Toc309618095"/>
      <w:bookmarkStart w:id="804" w:name="_Toc314094169"/>
      <w:bookmarkStart w:id="805" w:name="_Toc311547462"/>
      <w:bookmarkEnd w:id="353"/>
      <w:bookmarkEnd w:id="479"/>
      <w:bookmarkEnd w:id="480"/>
      <w:bookmarkEnd w:id="481"/>
      <w:bookmarkEnd w:id="482"/>
      <w:bookmarkEnd w:id="483"/>
      <w:bookmarkEnd w:id="484"/>
      <w:bookmarkEnd w:id="485"/>
      <w:bookmarkEnd w:id="486"/>
      <w:bookmarkEnd w:id="487"/>
      <w:bookmarkEnd w:id="488"/>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99"/>
      <w:bookmarkEnd w:id="800"/>
      <w:bookmarkEnd w:id="801"/>
      <w:r w:rsidRPr="0045343B">
        <w:rPr>
          <w:rFonts w:ascii="Arial" w:hAnsi="Arial" w:cs="Arial"/>
        </w:rPr>
        <w:t xml:space="preserve">Con base en </w:t>
      </w:r>
      <w:r w:rsidR="00353997">
        <w:rPr>
          <w:rFonts w:ascii="Arial" w:hAnsi="Arial" w:cs="Arial"/>
        </w:rPr>
        <w:t>los</w:t>
      </w:r>
      <w:r w:rsidR="00353997" w:rsidRPr="0045343B">
        <w:rPr>
          <w:rFonts w:ascii="Arial" w:hAnsi="Arial" w:cs="Arial"/>
        </w:rPr>
        <w:t xml:space="preserve"> </w:t>
      </w:r>
      <w:r w:rsidRPr="0045343B">
        <w:rPr>
          <w:rFonts w:ascii="Arial" w:hAnsi="Arial" w:cs="Arial"/>
        </w:rPr>
        <w:t>artículo</w:t>
      </w:r>
      <w:r w:rsidR="00353997">
        <w:rPr>
          <w:rFonts w:ascii="Arial" w:hAnsi="Arial" w:cs="Arial"/>
        </w:rPr>
        <w:t>s</w:t>
      </w:r>
      <w:r w:rsidRPr="0045343B">
        <w:rPr>
          <w:rFonts w:ascii="Arial" w:hAnsi="Arial" w:cs="Arial"/>
        </w:rPr>
        <w:t xml:space="preserve"> 62 del </w:t>
      </w:r>
      <w:r w:rsidR="00353997">
        <w:rPr>
          <w:rFonts w:ascii="Arial" w:hAnsi="Arial" w:cs="Arial"/>
        </w:rPr>
        <w:t>REGLAMENTO y 145 de las POBALINES</w:t>
      </w:r>
      <w:r w:rsidRPr="0045343B">
        <w:rPr>
          <w:rFonts w:ascii="Arial" w:hAnsi="Arial" w:cs="Arial"/>
        </w:rPr>
        <w:t>, en caso de incumplimiento de los plazos establecidos p</w:t>
      </w:r>
      <w:r w:rsidR="00546CA2">
        <w:rPr>
          <w:rFonts w:ascii="Arial" w:hAnsi="Arial" w:cs="Arial"/>
        </w:rPr>
        <w:t>ara la</w:t>
      </w:r>
      <w:r w:rsidRPr="0045343B">
        <w:rPr>
          <w:rFonts w:ascii="Arial" w:hAnsi="Arial" w:cs="Arial"/>
        </w:rPr>
        <w:t xml:space="preserve"> </w:t>
      </w:r>
      <w:r w:rsidR="00AC6DF3">
        <w:rPr>
          <w:rFonts w:ascii="Arial" w:hAnsi="Arial" w:cs="Arial"/>
        </w:rPr>
        <w:t xml:space="preserve">entrega de los bienes </w:t>
      </w:r>
      <w:r w:rsidR="000C6EEE">
        <w:rPr>
          <w:rFonts w:ascii="Arial" w:hAnsi="Arial" w:cs="Arial"/>
        </w:rPr>
        <w:t>junto con su</w:t>
      </w:r>
      <w:r w:rsidR="00DC460A">
        <w:rPr>
          <w:rFonts w:ascii="Arial" w:hAnsi="Arial" w:cs="Arial"/>
        </w:rPr>
        <w:t xml:space="preserve"> </w:t>
      </w:r>
      <w:r w:rsidR="000C6EEE">
        <w:rPr>
          <w:rFonts w:ascii="Arial" w:hAnsi="Arial" w:cs="Arial"/>
        </w:rPr>
        <w:t>garantía y el procedimiento para hacerla válida</w:t>
      </w:r>
      <w:r w:rsidRPr="0045343B">
        <w:rPr>
          <w:rFonts w:ascii="Arial" w:hAnsi="Arial" w:cs="Arial"/>
        </w:rPr>
        <w:t xml:space="preserve">, el </w:t>
      </w:r>
      <w:r w:rsidR="00353997">
        <w:rPr>
          <w:rFonts w:ascii="Arial" w:hAnsi="Arial" w:cs="Arial"/>
        </w:rPr>
        <w:t>INSTITUTO</w:t>
      </w:r>
      <w:r w:rsidR="00353997" w:rsidRPr="0045343B">
        <w:rPr>
          <w:rFonts w:ascii="Arial" w:hAnsi="Arial" w:cs="Arial"/>
        </w:rPr>
        <w:t xml:space="preserve"> </w:t>
      </w:r>
      <w:r w:rsidRPr="0045343B">
        <w:rPr>
          <w:rFonts w:ascii="Arial" w:hAnsi="Arial" w:cs="Arial"/>
        </w:rPr>
        <w:t xml:space="preserve">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DC460A">
        <w:rPr>
          <w:rFonts w:ascii="Arial" w:hAnsi="Arial" w:cs="Arial"/>
        </w:rPr>
        <w:t>calculado sobre el monto de lo</w:t>
      </w:r>
      <w:r w:rsidR="00AE030B">
        <w:rPr>
          <w:rFonts w:ascii="Arial" w:hAnsi="Arial" w:cs="Arial"/>
        </w:rPr>
        <w:t xml:space="preserve">s </w:t>
      </w:r>
      <w:r w:rsidR="00DC460A">
        <w:rPr>
          <w:rFonts w:ascii="Arial" w:hAnsi="Arial" w:cs="Arial"/>
        </w:rPr>
        <w:t>bienes</w:t>
      </w:r>
      <w:r w:rsidR="00734012">
        <w:rPr>
          <w:rFonts w:ascii="Arial" w:hAnsi="Arial" w:cs="Arial"/>
        </w:rPr>
        <w:t xml:space="preserve"> </w:t>
      </w:r>
      <w:r w:rsidR="00DC460A">
        <w:rPr>
          <w:rFonts w:ascii="Arial" w:hAnsi="Arial" w:cs="Arial"/>
        </w:rPr>
        <w:t>no entregado</w:t>
      </w:r>
      <w:r w:rsidR="00AE030B">
        <w:rPr>
          <w:rFonts w:ascii="Arial" w:hAnsi="Arial" w:cs="Arial"/>
        </w:rPr>
        <w:t>s</w:t>
      </w:r>
      <w:r w:rsidR="00AC6DF3">
        <w:rPr>
          <w:rFonts w:ascii="Arial" w:hAnsi="Arial" w:cs="Arial"/>
        </w:rPr>
        <w:t xml:space="preserve"> oportu</w:t>
      </w:r>
      <w:r w:rsidR="00734012">
        <w:rPr>
          <w:rFonts w:ascii="Arial" w:hAnsi="Arial" w:cs="Arial"/>
        </w:rPr>
        <w:t>namente</w:t>
      </w:r>
      <w:r w:rsidR="00AC6DF3">
        <w:rPr>
          <w:rFonts w:ascii="Arial" w:hAnsi="Arial" w:cs="Arial"/>
        </w:rPr>
        <w:t>.</w:t>
      </w:r>
    </w:p>
    <w:p w:rsidR="00FA5783" w:rsidRDefault="00FA5783" w:rsidP="00DE7250">
      <w:pPr>
        <w:pStyle w:val="Prrafodelista"/>
        <w:tabs>
          <w:tab w:val="left" w:pos="426"/>
        </w:tabs>
        <w:spacing w:before="120" w:line="276" w:lineRule="auto"/>
        <w:ind w:left="705"/>
        <w:jc w:val="both"/>
        <w:rPr>
          <w:rFonts w:ascii="Arial" w:hAnsi="Arial" w:cs="Arial"/>
        </w:rPr>
      </w:pPr>
    </w:p>
    <w:p w:rsidR="00DE7250" w:rsidRDefault="00DE7250" w:rsidP="00DE7250">
      <w:pPr>
        <w:pStyle w:val="Prrafodelista"/>
        <w:tabs>
          <w:tab w:val="left" w:pos="426"/>
        </w:tabs>
        <w:spacing w:before="120" w:line="276" w:lineRule="auto"/>
        <w:ind w:left="705"/>
        <w:jc w:val="both"/>
        <w:rPr>
          <w:rFonts w:ascii="Arial" w:hAnsi="Arial" w:cs="Arial"/>
        </w:rPr>
      </w:pPr>
      <w:r w:rsidRPr="0045343B">
        <w:rPr>
          <w:rFonts w:ascii="Arial" w:hAnsi="Arial" w:cs="Arial"/>
        </w:rPr>
        <w:lastRenderedPageBreak/>
        <w:t>El límite máximo de penas convencionales</w:t>
      </w:r>
      <w:r w:rsidR="006663A1" w:rsidRPr="0045343B">
        <w:rPr>
          <w:rFonts w:ascii="Arial" w:hAnsi="Arial" w:cs="Arial"/>
        </w:rPr>
        <w:t xml:space="preserve"> </w:t>
      </w:r>
      <w:r w:rsidRPr="0045343B">
        <w:rPr>
          <w:rFonts w:ascii="Arial" w:hAnsi="Arial" w:cs="Arial"/>
        </w:rPr>
        <w:t>que podrá aplicarse al PROVEEDOR, será hasta por el monto de la garantía de cumplimiento del contrato, después de lo cual el INSTITUTO podrá iniciar el procedimiento de rescisión del contrato</w:t>
      </w:r>
      <w:r w:rsidR="0045343B">
        <w:rPr>
          <w:rFonts w:ascii="Arial" w:hAnsi="Arial" w:cs="Arial"/>
        </w:rPr>
        <w:t>.</w:t>
      </w:r>
    </w:p>
    <w:p w:rsidR="00A17658" w:rsidRDefault="00A17658" w:rsidP="00DE7250">
      <w:pPr>
        <w:pStyle w:val="Prrafodelista"/>
        <w:spacing w:before="120" w:after="120"/>
        <w:ind w:left="705"/>
        <w:jc w:val="both"/>
        <w:rPr>
          <w:rFonts w:ascii="Arial" w:hAnsi="Arial" w:cs="Arial"/>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B11945" w:rsidRDefault="00B11945" w:rsidP="00DE7250">
      <w:pPr>
        <w:pStyle w:val="Prrafodelista"/>
        <w:spacing w:before="120" w:after="120"/>
        <w:ind w:left="705"/>
        <w:contextualSpacing w:val="0"/>
        <w:jc w:val="both"/>
        <w:rPr>
          <w:rFonts w:ascii="Arial" w:hAnsi="Arial" w:cs="Arial"/>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sidR="00FC2078">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Álvaro Obregón, Código Postal 01900, Ciudad de México, o bien mediante transferencia electrónica a la cuenta que el INSTITUTO le proporcione con la notificación correspondiente.</w:t>
      </w:r>
    </w:p>
    <w:p w:rsidR="00D90099" w:rsidRP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6663A1">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A6385F" w:rsidRDefault="00A6385F" w:rsidP="00827564">
      <w:pPr>
        <w:spacing w:before="120" w:after="120"/>
        <w:ind w:left="705"/>
        <w:jc w:val="both"/>
        <w:rPr>
          <w:rFonts w:ascii="Arial" w:hAnsi="Arial" w:cs="Arial"/>
          <w:color w:val="FF0000"/>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06" w:name="_Toc434004124"/>
      <w:bookmarkStart w:id="807" w:name="_Toc511731380"/>
      <w:r w:rsidRPr="006B4BE5">
        <w:rPr>
          <w:rFonts w:cs="Arial"/>
          <w:bCs/>
          <w:color w:val="244061" w:themeColor="accent1" w:themeShade="80"/>
          <w:sz w:val="20"/>
        </w:rPr>
        <w:t>DEDUCCIONES</w:t>
      </w:r>
      <w:bookmarkEnd w:id="806"/>
      <w:bookmarkEnd w:id="807"/>
    </w:p>
    <w:p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rsidR="003773FD" w:rsidRDefault="003773FD" w:rsidP="005C0D55">
      <w:pPr>
        <w:jc w:val="both"/>
        <w:rPr>
          <w:rFonts w:ascii="Arial" w:hAnsi="Arial" w:cs="Arial"/>
        </w:rPr>
      </w:pPr>
    </w:p>
    <w:p w:rsidR="008E1140" w:rsidRPr="00D23507" w:rsidRDefault="008E1140" w:rsidP="005C0D55">
      <w:pPr>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08" w:name="_Toc434004125"/>
      <w:bookmarkStart w:id="809" w:name="_Toc511731381"/>
      <w:r w:rsidRPr="006B4BE5">
        <w:rPr>
          <w:rFonts w:cs="Arial"/>
          <w:bCs/>
          <w:color w:val="244061" w:themeColor="accent1" w:themeShade="80"/>
          <w:sz w:val="20"/>
        </w:rPr>
        <w:t>TERMINACIÓN ANTICIPADA DEL CONTRATO</w:t>
      </w:r>
      <w:bookmarkEnd w:id="808"/>
      <w:bookmarkEnd w:id="809"/>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0" w:name="_Toc309618084"/>
      <w:bookmarkStart w:id="811" w:name="_Toc314085336"/>
      <w:bookmarkStart w:id="812" w:name="_Toc314086234"/>
      <w:bookmarkStart w:id="813" w:name="_Toc314094157"/>
      <w:bookmarkStart w:id="814" w:name="_Toc434004126"/>
      <w:bookmarkStart w:id="815" w:name="_Toc511731382"/>
      <w:r w:rsidRPr="006B4BE5">
        <w:rPr>
          <w:rFonts w:cs="Arial"/>
          <w:bCs/>
          <w:color w:val="244061" w:themeColor="accent1" w:themeShade="80"/>
          <w:sz w:val="20"/>
        </w:rPr>
        <w:t>RESCISIÓN DEL CONTRATO</w:t>
      </w:r>
      <w:bookmarkEnd w:id="810"/>
      <w:bookmarkEnd w:id="811"/>
      <w:bookmarkEnd w:id="812"/>
      <w:bookmarkEnd w:id="813"/>
      <w:bookmarkEnd w:id="814"/>
      <w:bookmarkEnd w:id="815"/>
    </w:p>
    <w:p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durante la vigencia del contrato, el INSTITUTO corrobora que el PROVEEDOR ha </w:t>
      </w:r>
      <w:r w:rsidRPr="00191667">
        <w:rPr>
          <w:rFonts w:ascii="Arial" w:hAnsi="Arial" w:cs="Arial"/>
        </w:rPr>
        <w:lastRenderedPageBreak/>
        <w:t>proporcionado información falsa, relacionada con su documentación legal y/o sus ofertas técnica y económica; 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rsidR="002B2EF6"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16" w:name="_Toc434004127"/>
      <w:bookmarkStart w:id="817" w:name="_Toc511731383"/>
      <w:r w:rsidRPr="006B4BE5">
        <w:rPr>
          <w:rFonts w:cs="Arial"/>
          <w:bCs/>
          <w:color w:val="244061" w:themeColor="accent1" w:themeShade="80"/>
          <w:sz w:val="20"/>
        </w:rPr>
        <w:t>MODIFICACIONES AL CONTRATO Y CANTIDADES ADICIONALES QUE PODRÁN CONTRATARSE</w:t>
      </w:r>
      <w:bookmarkEnd w:id="816"/>
      <w:bookmarkEnd w:id="817"/>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FB4CE9">
        <w:rPr>
          <w:rFonts w:ascii="Arial" w:hAnsi="Arial" w:cs="Arial"/>
        </w:rPr>
        <w:t>los</w:t>
      </w:r>
      <w:r w:rsidRPr="009C51B1">
        <w:rPr>
          <w:rFonts w:ascii="Arial" w:hAnsi="Arial" w:cs="Arial"/>
        </w:rPr>
        <w:t xml:space="preserve"> artículo</w:t>
      </w:r>
      <w:r w:rsidR="00FB4CE9">
        <w:rPr>
          <w:rFonts w:ascii="Arial" w:hAnsi="Arial" w:cs="Arial"/>
        </w:rPr>
        <w:t xml:space="preserve">s 56 y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 xml:space="preserve">De acuerdo a lo señalado en el artículo 61 quinto párrafo del REGLAMENTO, el INSTITUTO se abstendrá de hacer modificaciones que se refieran a precios, anticipos, pagos progresivos, </w:t>
      </w:r>
      <w:r w:rsidRPr="00677CB9">
        <w:rPr>
          <w:rFonts w:ascii="Arial" w:hAnsi="Arial" w:cs="Arial"/>
          <w:lang w:eastAsia="es-MX"/>
        </w:rPr>
        <w:lastRenderedPageBreak/>
        <w:t>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8" w:name="_Toc287290904"/>
      <w:bookmarkStart w:id="819" w:name="_Toc298407635"/>
      <w:bookmarkStart w:id="820" w:name="_Toc303777776"/>
      <w:bookmarkStart w:id="821" w:name="_Toc309618086"/>
      <w:bookmarkStart w:id="822" w:name="_Toc314085338"/>
      <w:bookmarkStart w:id="823" w:name="_Toc314086236"/>
      <w:bookmarkStart w:id="824" w:name="_Toc314094159"/>
      <w:bookmarkStart w:id="825" w:name="_Toc434004128"/>
      <w:bookmarkStart w:id="826" w:name="_Toc511731384"/>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18"/>
      <w:bookmarkEnd w:id="819"/>
      <w:bookmarkEnd w:id="820"/>
      <w:bookmarkEnd w:id="821"/>
      <w:bookmarkEnd w:id="822"/>
      <w:bookmarkEnd w:id="823"/>
      <w:bookmarkEnd w:id="824"/>
      <w:bookmarkEnd w:id="825"/>
      <w:r w:rsidR="00D664E4" w:rsidRPr="006B4BE5">
        <w:rPr>
          <w:rFonts w:cs="Arial"/>
          <w:bCs/>
          <w:color w:val="244061" w:themeColor="accent1" w:themeShade="80"/>
          <w:sz w:val="20"/>
        </w:rPr>
        <w:t>LICITACIÓN</w:t>
      </w:r>
      <w:bookmarkEnd w:id="826"/>
    </w:p>
    <w:p w:rsidR="00827564" w:rsidRPr="005E68CD" w:rsidRDefault="00827564" w:rsidP="00EE5879">
      <w:pPr>
        <w:pStyle w:val="Ttulo1"/>
        <w:numPr>
          <w:ilvl w:val="1"/>
          <w:numId w:val="1"/>
        </w:numPr>
        <w:spacing w:before="120" w:after="120"/>
        <w:jc w:val="both"/>
        <w:rPr>
          <w:rFonts w:cs="Arial"/>
          <w:bCs/>
          <w:sz w:val="20"/>
          <w:u w:val="single"/>
        </w:rPr>
      </w:pPr>
      <w:bookmarkStart w:id="827" w:name="_Toc287290905"/>
      <w:bookmarkStart w:id="828" w:name="_Toc294270262"/>
      <w:bookmarkStart w:id="829" w:name="_Toc298407636"/>
      <w:bookmarkStart w:id="830" w:name="_Toc301965405"/>
      <w:bookmarkStart w:id="831" w:name="_Toc301965572"/>
      <w:bookmarkStart w:id="832" w:name="_Toc307995595"/>
      <w:bookmarkStart w:id="833" w:name="_Toc308181774"/>
      <w:bookmarkStart w:id="834" w:name="_Toc309618087"/>
      <w:bookmarkStart w:id="835" w:name="_Toc314030221"/>
      <w:bookmarkStart w:id="836" w:name="_Toc314085339"/>
      <w:bookmarkStart w:id="837" w:name="_Toc314086097"/>
      <w:bookmarkStart w:id="838" w:name="_Toc314086237"/>
      <w:bookmarkStart w:id="839" w:name="_Toc314094160"/>
      <w:bookmarkStart w:id="840" w:name="_Toc314804581"/>
      <w:bookmarkStart w:id="841" w:name="_Toc315905529"/>
      <w:bookmarkStart w:id="842" w:name="_Toc316315445"/>
      <w:bookmarkStart w:id="843" w:name="_Toc316316331"/>
      <w:bookmarkStart w:id="844" w:name="_Toc327181279"/>
      <w:bookmarkStart w:id="845" w:name="_Toc329602595"/>
      <w:bookmarkStart w:id="846" w:name="_Toc382993277"/>
      <w:bookmarkStart w:id="847" w:name="_Toc390246841"/>
      <w:bookmarkStart w:id="848" w:name="_Toc390699260"/>
      <w:bookmarkStart w:id="849" w:name="_Toc396148616"/>
      <w:bookmarkStart w:id="850" w:name="_Toc405207202"/>
      <w:bookmarkStart w:id="851" w:name="_Toc414448139"/>
      <w:bookmarkStart w:id="852" w:name="_Toc434004010"/>
      <w:bookmarkStart w:id="853" w:name="_Toc434004129"/>
      <w:bookmarkStart w:id="854" w:name="_Toc464498329"/>
      <w:bookmarkStart w:id="855" w:name="_Toc464498734"/>
      <w:bookmarkStart w:id="856" w:name="_Toc487209348"/>
      <w:bookmarkStart w:id="857" w:name="_Toc488428662"/>
      <w:bookmarkStart w:id="858" w:name="_Toc491180988"/>
      <w:bookmarkStart w:id="859" w:name="_Toc492377950"/>
      <w:bookmarkStart w:id="860" w:name="_Toc493068747"/>
      <w:bookmarkStart w:id="861" w:name="_Toc494269851"/>
      <w:bookmarkStart w:id="862" w:name="_Toc495068620"/>
      <w:bookmarkStart w:id="863" w:name="_Toc498451374"/>
      <w:bookmarkStart w:id="864" w:name="_Toc511731385"/>
      <w:r w:rsidRPr="005E68CD">
        <w:rPr>
          <w:rFonts w:cs="Arial"/>
          <w:bCs/>
          <w:sz w:val="20"/>
          <w:u w:val="single"/>
        </w:rPr>
        <w:t>Causas para desechar las proposiciones.</w:t>
      </w:r>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CC0673" w:rsidRDefault="00874042"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no presentar</w:t>
      </w:r>
      <w:r w:rsidR="00CC0673">
        <w:rPr>
          <w:rFonts w:ascii="Arial" w:eastAsia="MS Mincho" w:hAnsi="Arial" w:cs="Arial"/>
          <w:lang w:eastAsia="es-MX"/>
        </w:rPr>
        <w:t xml:space="preserve"> en el acto de presentación </w:t>
      </w:r>
      <w:r>
        <w:rPr>
          <w:rFonts w:ascii="Arial" w:eastAsia="MS Mincho" w:hAnsi="Arial" w:cs="Arial"/>
          <w:lang w:eastAsia="es-MX"/>
        </w:rPr>
        <w:t>y</w:t>
      </w:r>
      <w:r w:rsidR="00CC0673">
        <w:rPr>
          <w:rFonts w:ascii="Arial" w:eastAsia="MS Mincho" w:hAnsi="Arial" w:cs="Arial"/>
          <w:lang w:eastAsia="es-MX"/>
        </w:rPr>
        <w:t xml:space="preserve"> apertura de propuestas</w:t>
      </w:r>
      <w:r w:rsidR="00CC0673" w:rsidRPr="00A01D55">
        <w:rPr>
          <w:rFonts w:ascii="Arial" w:eastAsia="MS Mincho" w:hAnsi="Arial" w:cs="Arial"/>
          <w:lang w:eastAsia="es-MX"/>
        </w:rPr>
        <w:t xml:space="preserve"> los bienes muestra</w:t>
      </w:r>
      <w:r>
        <w:rPr>
          <w:rFonts w:ascii="Arial" w:eastAsia="MS Mincho" w:hAnsi="Arial" w:cs="Arial"/>
          <w:lang w:eastAsia="es-MX"/>
        </w:rPr>
        <w:t>.</w:t>
      </w:r>
    </w:p>
    <w:p w:rsidR="00A01D55" w:rsidRDefault="00A01D55"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A01D55">
        <w:rPr>
          <w:rFonts w:ascii="Arial" w:eastAsia="MS Mincho" w:hAnsi="Arial" w:cs="Arial"/>
          <w:lang w:eastAsia="es-MX"/>
        </w:rPr>
        <w:t>Cuando no resulten favorables los resultados de las pruebas que se realicen a los bienes muestra.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827564">
      <w:pPr>
        <w:spacing w:before="120" w:after="120"/>
        <w:ind w:left="709"/>
        <w:jc w:val="both"/>
        <w:rPr>
          <w:rFonts w:ascii="Arial" w:eastAsia="MS Mincho" w:hAnsi="Arial" w:cs="Arial"/>
        </w:rPr>
      </w:pPr>
    </w:p>
    <w:p w:rsidR="00827564" w:rsidRPr="005E68CD" w:rsidRDefault="00827564" w:rsidP="00EE5879">
      <w:pPr>
        <w:pStyle w:val="Ttulo1"/>
        <w:numPr>
          <w:ilvl w:val="1"/>
          <w:numId w:val="1"/>
        </w:numPr>
        <w:spacing w:before="120" w:after="120"/>
        <w:jc w:val="both"/>
        <w:rPr>
          <w:rFonts w:cs="Arial"/>
          <w:bCs/>
          <w:sz w:val="20"/>
          <w:u w:val="single"/>
        </w:rPr>
      </w:pPr>
      <w:bookmarkStart w:id="865" w:name="_Toc287290906"/>
      <w:bookmarkStart w:id="866" w:name="_Toc292192868"/>
      <w:bookmarkStart w:id="867" w:name="_Toc294270263"/>
      <w:bookmarkStart w:id="868" w:name="_Toc298407637"/>
      <w:bookmarkStart w:id="869" w:name="_Toc301965406"/>
      <w:bookmarkStart w:id="870" w:name="_Toc301965573"/>
      <w:bookmarkStart w:id="871" w:name="_Toc307995596"/>
      <w:bookmarkStart w:id="872" w:name="_Toc308181775"/>
      <w:bookmarkStart w:id="873" w:name="_Toc309618088"/>
      <w:bookmarkStart w:id="874" w:name="_Toc314030222"/>
      <w:bookmarkStart w:id="875" w:name="_Toc314085340"/>
      <w:bookmarkStart w:id="876" w:name="_Toc314086098"/>
      <w:bookmarkStart w:id="877" w:name="_Toc314086238"/>
      <w:bookmarkStart w:id="878" w:name="_Toc314094161"/>
      <w:bookmarkStart w:id="879" w:name="_Toc314804582"/>
      <w:bookmarkStart w:id="880" w:name="_Toc315905530"/>
      <w:bookmarkStart w:id="881" w:name="_Toc316315446"/>
      <w:bookmarkStart w:id="882" w:name="_Toc316316332"/>
      <w:bookmarkStart w:id="883" w:name="_Toc327181280"/>
      <w:bookmarkStart w:id="884" w:name="_Toc329602596"/>
      <w:bookmarkStart w:id="885" w:name="_Toc382993278"/>
      <w:bookmarkStart w:id="886" w:name="_Toc390246842"/>
      <w:bookmarkStart w:id="887" w:name="_Toc390699261"/>
      <w:bookmarkStart w:id="888" w:name="_Toc396148617"/>
      <w:bookmarkStart w:id="889" w:name="_Toc405207203"/>
      <w:bookmarkStart w:id="890" w:name="_Toc414448140"/>
      <w:bookmarkStart w:id="891" w:name="_Toc434004011"/>
      <w:bookmarkStart w:id="892" w:name="_Toc434004130"/>
      <w:bookmarkStart w:id="893" w:name="_Toc464498330"/>
      <w:bookmarkStart w:id="894" w:name="_Toc464498735"/>
      <w:bookmarkStart w:id="895" w:name="_Toc487209349"/>
      <w:bookmarkStart w:id="896" w:name="_Toc488428663"/>
      <w:bookmarkStart w:id="897" w:name="_Toc491180989"/>
      <w:bookmarkStart w:id="898" w:name="_Toc492377951"/>
      <w:bookmarkStart w:id="899" w:name="_Toc493068748"/>
      <w:bookmarkStart w:id="900" w:name="_Toc494269852"/>
      <w:bookmarkStart w:id="901" w:name="_Toc495068621"/>
      <w:bookmarkStart w:id="902" w:name="_Toc498451375"/>
      <w:bookmarkStart w:id="903" w:name="_Toc511731386"/>
      <w:r w:rsidRPr="005E68CD">
        <w:rPr>
          <w:rFonts w:cs="Arial"/>
          <w:bCs/>
          <w:sz w:val="20"/>
          <w:u w:val="single"/>
        </w:rPr>
        <w:t>Declaración de procedimiento desierto.</w:t>
      </w:r>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04" w:name="_Toc288637095"/>
      <w:bookmarkStart w:id="905" w:name="_Toc288651033"/>
      <w:bookmarkStart w:id="906" w:name="_Toc288678531"/>
      <w:bookmarkStart w:id="907" w:name="_Toc292192869"/>
      <w:bookmarkStart w:id="908" w:name="_Toc298407638"/>
      <w:bookmarkStart w:id="909" w:name="_Toc301965407"/>
      <w:bookmarkStart w:id="910" w:name="_Toc301965574"/>
      <w:bookmarkStart w:id="911" w:name="_Toc307995597"/>
      <w:bookmarkStart w:id="912" w:name="_Toc308181776"/>
      <w:bookmarkStart w:id="913" w:name="_Toc309618089"/>
      <w:bookmarkStart w:id="914" w:name="_Toc287290911"/>
      <w:bookmarkStart w:id="915" w:name="_Toc314030223"/>
      <w:bookmarkStart w:id="916" w:name="_Toc314085341"/>
      <w:bookmarkStart w:id="917" w:name="_Toc314086099"/>
      <w:bookmarkStart w:id="918" w:name="_Toc314086239"/>
      <w:bookmarkStart w:id="919" w:name="_Toc314094162"/>
      <w:bookmarkStart w:id="920" w:name="_Toc314804583"/>
      <w:bookmarkStart w:id="921" w:name="_Toc315905531"/>
      <w:bookmarkStart w:id="922" w:name="_Toc316315447"/>
      <w:bookmarkStart w:id="923" w:name="_Toc316316333"/>
      <w:bookmarkStart w:id="924" w:name="_Toc327181281"/>
      <w:bookmarkStart w:id="925"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lastRenderedPageBreak/>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26" w:name="_Toc382993279"/>
      <w:bookmarkStart w:id="927" w:name="_Toc390246843"/>
      <w:bookmarkStart w:id="928" w:name="_Toc390699262"/>
      <w:bookmarkStart w:id="929" w:name="_Toc396148618"/>
      <w:bookmarkStart w:id="930" w:name="_Toc405207204"/>
      <w:bookmarkStart w:id="931" w:name="_Toc414448141"/>
      <w:bookmarkStart w:id="932" w:name="_Toc434004012"/>
      <w:bookmarkStart w:id="933" w:name="_Toc434004131"/>
      <w:bookmarkStart w:id="934" w:name="_Toc464498331"/>
      <w:bookmarkStart w:id="935" w:name="_Toc464498736"/>
      <w:bookmarkStart w:id="936" w:name="_Toc487209350"/>
      <w:bookmarkStart w:id="937" w:name="_Toc488428664"/>
      <w:bookmarkStart w:id="938" w:name="_Toc491180990"/>
      <w:bookmarkStart w:id="939" w:name="_Toc492377952"/>
      <w:bookmarkStart w:id="940" w:name="_Toc493068749"/>
      <w:bookmarkStart w:id="941" w:name="_Toc494269853"/>
      <w:bookmarkStart w:id="942" w:name="_Toc495068622"/>
      <w:bookmarkStart w:id="943" w:name="_Toc498451376"/>
      <w:bookmarkStart w:id="944" w:name="_Toc511731387"/>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45" w:name="_Toc314085344"/>
      <w:bookmarkStart w:id="946" w:name="_Toc314086242"/>
      <w:bookmarkStart w:id="947" w:name="_Toc314094165"/>
      <w:bookmarkStart w:id="948" w:name="_Toc434004132"/>
      <w:bookmarkStart w:id="949" w:name="_Toc511731388"/>
      <w:r w:rsidRPr="006B4BE5">
        <w:rPr>
          <w:rFonts w:cs="Arial"/>
          <w:bCs/>
          <w:color w:val="244061" w:themeColor="accent1" w:themeShade="80"/>
          <w:sz w:val="20"/>
        </w:rPr>
        <w:t>INFRACCIONES Y SANCIONES</w:t>
      </w:r>
      <w:bookmarkEnd w:id="945"/>
      <w:bookmarkEnd w:id="946"/>
      <w:bookmarkEnd w:id="947"/>
      <w:bookmarkEnd w:id="948"/>
      <w:bookmarkEnd w:id="949"/>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0" w:name="_Toc292192875"/>
      <w:bookmarkStart w:id="951" w:name="_Toc298407642"/>
      <w:bookmarkStart w:id="952" w:name="_Toc309618092"/>
      <w:bookmarkStart w:id="953" w:name="_Toc314085345"/>
      <w:bookmarkStart w:id="954" w:name="_Toc314086243"/>
      <w:bookmarkStart w:id="955" w:name="_Toc314094166"/>
      <w:bookmarkStart w:id="956" w:name="_Toc434004133"/>
      <w:bookmarkStart w:id="957" w:name="_Toc511731389"/>
      <w:r w:rsidRPr="006B4BE5">
        <w:rPr>
          <w:rFonts w:cs="Arial"/>
          <w:bCs/>
          <w:color w:val="244061" w:themeColor="accent1" w:themeShade="80"/>
          <w:sz w:val="20"/>
        </w:rPr>
        <w:t>INCONFORMIDADES</w:t>
      </w:r>
      <w:bookmarkEnd w:id="950"/>
      <w:bookmarkEnd w:id="951"/>
      <w:bookmarkEnd w:id="952"/>
      <w:bookmarkEnd w:id="953"/>
      <w:bookmarkEnd w:id="954"/>
      <w:bookmarkEnd w:id="955"/>
      <w:bookmarkEnd w:id="956"/>
      <w:bookmarkEnd w:id="957"/>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58" w:name="_Toc287290912"/>
      <w:bookmarkStart w:id="959" w:name="_Toc292192876"/>
      <w:bookmarkStart w:id="960" w:name="_Toc298407644"/>
      <w:bookmarkStart w:id="961" w:name="_Toc309618094"/>
      <w:bookmarkStart w:id="962" w:name="_Toc314085347"/>
      <w:bookmarkStart w:id="963" w:name="_Toc314086245"/>
      <w:bookmarkStart w:id="964"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65" w:name="_Toc298407643"/>
      <w:bookmarkStart w:id="966" w:name="_Toc309618093"/>
      <w:bookmarkStart w:id="967" w:name="_Toc314705823"/>
      <w:bookmarkStart w:id="968" w:name="_Toc434004134"/>
      <w:bookmarkStart w:id="969" w:name="_Toc511731390"/>
      <w:r w:rsidRPr="006B4BE5">
        <w:rPr>
          <w:rFonts w:cs="Arial"/>
          <w:bCs/>
          <w:color w:val="244061" w:themeColor="accent1" w:themeShade="80"/>
          <w:sz w:val="20"/>
        </w:rPr>
        <w:t>SOLICITUD DE INFORMACIÓN</w:t>
      </w:r>
      <w:bookmarkEnd w:id="965"/>
      <w:bookmarkEnd w:id="966"/>
      <w:bookmarkEnd w:id="967"/>
      <w:bookmarkEnd w:id="968"/>
      <w:bookmarkEnd w:id="969"/>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0" w:name="_Toc434004135"/>
      <w:bookmarkStart w:id="971" w:name="_Toc511731391"/>
      <w:r w:rsidRPr="006B4BE5">
        <w:rPr>
          <w:rFonts w:cs="Arial"/>
          <w:bCs/>
          <w:color w:val="244061" w:themeColor="accent1" w:themeShade="80"/>
          <w:sz w:val="20"/>
        </w:rPr>
        <w:t>NO NEGOCIABILIDAD DE LAS CONDICIONES CONTENIDAS EN ESTA CONVOCATORIA Y EN LAS PROPOSICIONES</w:t>
      </w:r>
      <w:bookmarkEnd w:id="958"/>
      <w:bookmarkEnd w:id="959"/>
      <w:bookmarkEnd w:id="960"/>
      <w:bookmarkEnd w:id="961"/>
      <w:bookmarkEnd w:id="962"/>
      <w:bookmarkEnd w:id="963"/>
      <w:bookmarkEnd w:id="964"/>
      <w:bookmarkEnd w:id="970"/>
      <w:bookmarkEnd w:id="971"/>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EA558C" w:rsidRDefault="00EA558C" w:rsidP="00827564">
      <w:pPr>
        <w:spacing w:before="120" w:after="120"/>
        <w:ind w:left="705"/>
        <w:jc w:val="both"/>
        <w:rPr>
          <w:rFonts w:cs="Arial"/>
          <w:kern w:val="32"/>
        </w:rPr>
      </w:pPr>
    </w:p>
    <w:p w:rsidR="009E6A82" w:rsidRDefault="009E6A82" w:rsidP="00827564">
      <w:pPr>
        <w:spacing w:before="120" w:after="120"/>
        <w:ind w:left="705"/>
        <w:jc w:val="both"/>
        <w:rPr>
          <w:rFonts w:cs="Arial"/>
          <w:kern w:val="32"/>
        </w:rPr>
      </w:pPr>
    </w:p>
    <w:p w:rsidR="00B11945" w:rsidRDefault="00B11945"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27305A" w:rsidRDefault="00E745C5" w:rsidP="00EA558C">
      <w:pPr>
        <w:pStyle w:val="Ttulo1"/>
        <w:rPr>
          <w:rFonts w:cs="Arial"/>
          <w:color w:val="666699"/>
          <w:kern w:val="32"/>
          <w:sz w:val="32"/>
          <w:szCs w:val="32"/>
        </w:rPr>
      </w:pPr>
      <w:bookmarkStart w:id="972" w:name="_ANEXO_1"/>
      <w:bookmarkEnd w:id="972"/>
      <w:r>
        <w:rPr>
          <w:rFonts w:cs="Arial"/>
          <w:color w:val="CC0066"/>
          <w:kern w:val="32"/>
          <w:sz w:val="32"/>
          <w:szCs w:val="32"/>
        </w:rPr>
        <w:br w:type="page"/>
      </w:r>
      <w:bookmarkStart w:id="973" w:name="_Toc511731392"/>
      <w:r w:rsidR="00F70FCA" w:rsidRPr="00EA558C">
        <w:rPr>
          <w:rFonts w:cs="Arial"/>
          <w:color w:val="CC0066"/>
          <w:kern w:val="32"/>
          <w:sz w:val="28"/>
        </w:rPr>
        <w:lastRenderedPageBreak/>
        <w:t>ANEXO 1</w:t>
      </w:r>
      <w:bookmarkEnd w:id="803"/>
      <w:bookmarkEnd w:id="804"/>
      <w:bookmarkEnd w:id="973"/>
    </w:p>
    <w:p w:rsidR="00F70FCA" w:rsidRPr="0027305A" w:rsidRDefault="00A95A33" w:rsidP="0071788A">
      <w:pPr>
        <w:pStyle w:val="Ttulo1"/>
        <w:shd w:val="clear" w:color="auto" w:fill="D9D9D9" w:themeFill="background1" w:themeFillShade="D9"/>
        <w:rPr>
          <w:rFonts w:cs="Arial"/>
          <w:kern w:val="32"/>
          <w:sz w:val="28"/>
          <w:szCs w:val="32"/>
        </w:rPr>
      </w:pPr>
      <w:bookmarkStart w:id="974" w:name="_Toc452121414"/>
      <w:bookmarkStart w:id="975" w:name="_Toc464498337"/>
      <w:bookmarkStart w:id="976" w:name="_Toc464498742"/>
      <w:bookmarkStart w:id="977" w:name="_Toc487209356"/>
      <w:bookmarkStart w:id="978" w:name="_Toc488428670"/>
      <w:bookmarkStart w:id="979" w:name="_Toc491180996"/>
      <w:bookmarkStart w:id="980" w:name="_Toc492377958"/>
      <w:bookmarkStart w:id="981" w:name="_Toc493068755"/>
      <w:bookmarkStart w:id="982" w:name="_Toc494269859"/>
      <w:bookmarkStart w:id="983" w:name="_Toc495068628"/>
      <w:bookmarkStart w:id="984" w:name="_Toc498451382"/>
      <w:bookmarkStart w:id="985" w:name="_Toc511731393"/>
      <w:r w:rsidRPr="0027305A">
        <w:rPr>
          <w:rFonts w:cs="Arial"/>
          <w:kern w:val="32"/>
          <w:sz w:val="28"/>
          <w:szCs w:val="32"/>
        </w:rPr>
        <w:t>Especificaciones Técnicas</w:t>
      </w:r>
      <w:bookmarkEnd w:id="974"/>
      <w:bookmarkEnd w:id="975"/>
      <w:bookmarkEnd w:id="976"/>
      <w:bookmarkEnd w:id="977"/>
      <w:bookmarkEnd w:id="978"/>
      <w:bookmarkEnd w:id="979"/>
      <w:bookmarkEnd w:id="980"/>
      <w:bookmarkEnd w:id="981"/>
      <w:bookmarkEnd w:id="982"/>
      <w:bookmarkEnd w:id="983"/>
      <w:bookmarkEnd w:id="984"/>
      <w:bookmarkEnd w:id="985"/>
    </w:p>
    <w:p w:rsidR="00F3268B" w:rsidRPr="00C2253E" w:rsidRDefault="00F3268B">
      <w:pPr>
        <w:rPr>
          <w:rFonts w:ascii="Arial" w:hAnsi="Arial" w:cs="Arial"/>
          <w:bCs/>
          <w:sz w:val="22"/>
          <w:szCs w:val="22"/>
        </w:rPr>
      </w:pPr>
      <w:bookmarkStart w:id="986" w:name="_Toc309618101"/>
      <w:bookmarkStart w:id="987" w:name="_Toc314085350"/>
      <w:bookmarkStart w:id="988" w:name="_Toc314094171"/>
      <w:bookmarkStart w:id="989" w:name="_Toc289064607"/>
      <w:bookmarkEnd w:id="805"/>
    </w:p>
    <w:p w:rsidR="00A57E6E" w:rsidRPr="00A57E6E" w:rsidRDefault="00A57E6E" w:rsidP="00A57E6E">
      <w:pPr>
        <w:pStyle w:val="Prrafodelista"/>
        <w:widowControl/>
        <w:numPr>
          <w:ilvl w:val="0"/>
          <w:numId w:val="35"/>
        </w:numPr>
        <w:jc w:val="both"/>
        <w:rPr>
          <w:rFonts w:ascii="Arial" w:hAnsi="Arial" w:cs="Arial"/>
          <w:b/>
        </w:rPr>
      </w:pPr>
      <w:bookmarkStart w:id="990" w:name="_Toc498451383"/>
      <w:r w:rsidRPr="00A57E6E">
        <w:rPr>
          <w:rFonts w:ascii="Arial" w:hAnsi="Arial" w:cs="Arial"/>
          <w:b/>
        </w:rPr>
        <w:t>Descripción general</w:t>
      </w:r>
    </w:p>
    <w:p w:rsidR="00A57E6E" w:rsidRPr="00A57E6E" w:rsidRDefault="00A57E6E" w:rsidP="00A57E6E">
      <w:pPr>
        <w:pStyle w:val="Prrafodelista"/>
        <w:ind w:left="360"/>
        <w:jc w:val="both"/>
        <w:rPr>
          <w:rFonts w:ascii="Arial" w:hAnsi="Arial" w:cs="Arial"/>
          <w:b/>
        </w:rPr>
      </w:pPr>
    </w:p>
    <w:p w:rsidR="00A57E6E" w:rsidRPr="00A57E6E" w:rsidRDefault="00A57E6E" w:rsidP="00A57E6E">
      <w:pPr>
        <w:pStyle w:val="Prrafodelista"/>
        <w:ind w:left="360"/>
        <w:jc w:val="both"/>
        <w:rPr>
          <w:rFonts w:ascii="Arial" w:hAnsi="Arial" w:cs="Arial"/>
        </w:rPr>
      </w:pPr>
      <w:r w:rsidRPr="00A57E6E">
        <w:rPr>
          <w:rFonts w:ascii="Arial" w:hAnsi="Arial" w:cs="Arial"/>
        </w:rPr>
        <w:t xml:space="preserve">El Instituto requiere la adquisición de los dispositivos para la toma de las 10 huellas a los ciudadanos en los Módulos de Atención Ciudadana (MAC), que permita dar la continuidad a la operación de los mismos, para atender las demandas extraordinarias de trámites que se deriven de las solicitudes que realicen los ciudadanos para obtener su Credencial para Votar, llevar a cabo el reemplazo de dispositivos que ya no cuenten con soporte de garantía que pudieran presentar alguna falla que impida su operación normal en las funciones diarias dentro del MAC, así como implementar estaciones integrales en los MAC que no operan de forma integral y MAC adicionales que se requieran en las entidades. </w:t>
      </w:r>
    </w:p>
    <w:p w:rsidR="00A57E6E" w:rsidRPr="00A57E6E" w:rsidRDefault="00A57E6E" w:rsidP="00A57E6E">
      <w:pPr>
        <w:jc w:val="both"/>
        <w:rPr>
          <w:rFonts w:ascii="Arial" w:hAnsi="Arial" w:cs="Arial"/>
        </w:rPr>
      </w:pPr>
    </w:p>
    <w:p w:rsidR="00A57E6E" w:rsidRPr="00A57E6E" w:rsidRDefault="00A57E6E" w:rsidP="00A57E6E">
      <w:pPr>
        <w:pStyle w:val="Prrafodelista"/>
        <w:ind w:left="360"/>
        <w:jc w:val="both"/>
        <w:rPr>
          <w:rFonts w:ascii="Arial" w:hAnsi="Arial" w:cs="Arial"/>
        </w:rPr>
      </w:pPr>
      <w:r w:rsidRPr="00A57E6E">
        <w:rPr>
          <w:rFonts w:ascii="Arial" w:hAnsi="Arial" w:cs="Arial"/>
        </w:rPr>
        <w:t>La solicitud de la adquisición se presenta a continuación:</w:t>
      </w:r>
    </w:p>
    <w:p w:rsidR="00A57E6E" w:rsidRPr="00A57E6E" w:rsidRDefault="00A57E6E" w:rsidP="00A57E6E">
      <w:pPr>
        <w:pStyle w:val="Prrafodelista"/>
        <w:ind w:left="360"/>
        <w:rPr>
          <w:rFonts w:ascii="Arial" w:hAnsi="Arial" w:cs="Arial"/>
        </w:rPr>
      </w:pPr>
    </w:p>
    <w:tbl>
      <w:tblPr>
        <w:tblStyle w:val="Tablaconcuadrcula"/>
        <w:tblW w:w="0" w:type="auto"/>
        <w:tblInd w:w="360" w:type="dxa"/>
        <w:tblLook w:val="04A0" w:firstRow="1" w:lastRow="0" w:firstColumn="1" w:lastColumn="0" w:noHBand="0" w:noVBand="1"/>
      </w:tblPr>
      <w:tblGrid>
        <w:gridCol w:w="950"/>
        <w:gridCol w:w="3544"/>
        <w:gridCol w:w="1984"/>
        <w:gridCol w:w="2057"/>
      </w:tblGrid>
      <w:tr w:rsidR="00A57E6E" w:rsidRPr="00A57E6E" w:rsidTr="00246E64">
        <w:tc>
          <w:tcPr>
            <w:tcW w:w="911" w:type="dxa"/>
          </w:tcPr>
          <w:p w:rsidR="00A57E6E" w:rsidRPr="00A57E6E" w:rsidRDefault="00A57E6E" w:rsidP="00246E64">
            <w:pPr>
              <w:pStyle w:val="Prrafodelista"/>
              <w:ind w:left="0"/>
              <w:jc w:val="center"/>
              <w:rPr>
                <w:rFonts w:ascii="Arial" w:hAnsi="Arial" w:cs="Arial"/>
              </w:rPr>
            </w:pPr>
            <w:r w:rsidRPr="00A57E6E">
              <w:rPr>
                <w:rFonts w:ascii="Arial" w:hAnsi="Arial" w:cs="Arial"/>
              </w:rPr>
              <w:t>Consec.</w:t>
            </w:r>
          </w:p>
        </w:tc>
        <w:tc>
          <w:tcPr>
            <w:tcW w:w="3544" w:type="dxa"/>
          </w:tcPr>
          <w:p w:rsidR="00A57E6E" w:rsidRPr="00A57E6E" w:rsidRDefault="00A57E6E" w:rsidP="00246E64">
            <w:pPr>
              <w:pStyle w:val="Prrafodelista"/>
              <w:ind w:left="0"/>
              <w:jc w:val="center"/>
              <w:rPr>
                <w:rFonts w:ascii="Arial" w:hAnsi="Arial" w:cs="Arial"/>
              </w:rPr>
            </w:pPr>
            <w:r w:rsidRPr="00A57E6E">
              <w:rPr>
                <w:rFonts w:ascii="Arial" w:hAnsi="Arial" w:cs="Arial"/>
              </w:rPr>
              <w:t>Descripción del bien</w:t>
            </w:r>
          </w:p>
        </w:tc>
        <w:tc>
          <w:tcPr>
            <w:tcW w:w="1984" w:type="dxa"/>
          </w:tcPr>
          <w:p w:rsidR="00A57E6E" w:rsidRPr="00A57E6E" w:rsidRDefault="00A57E6E" w:rsidP="00246E64">
            <w:pPr>
              <w:pStyle w:val="Prrafodelista"/>
              <w:ind w:left="0"/>
              <w:jc w:val="center"/>
              <w:rPr>
                <w:rFonts w:ascii="Arial" w:hAnsi="Arial" w:cs="Arial"/>
              </w:rPr>
            </w:pPr>
            <w:r w:rsidRPr="00A57E6E">
              <w:rPr>
                <w:rFonts w:ascii="Arial" w:hAnsi="Arial" w:cs="Arial"/>
              </w:rPr>
              <w:t>Cantidad mínima</w:t>
            </w:r>
          </w:p>
        </w:tc>
        <w:tc>
          <w:tcPr>
            <w:tcW w:w="2057" w:type="dxa"/>
          </w:tcPr>
          <w:p w:rsidR="00A57E6E" w:rsidRPr="00A57E6E" w:rsidRDefault="00A57E6E" w:rsidP="00246E64">
            <w:pPr>
              <w:pStyle w:val="Prrafodelista"/>
              <w:ind w:left="0"/>
              <w:jc w:val="center"/>
              <w:rPr>
                <w:rFonts w:ascii="Arial" w:hAnsi="Arial" w:cs="Arial"/>
              </w:rPr>
            </w:pPr>
            <w:r w:rsidRPr="00A57E6E">
              <w:rPr>
                <w:rFonts w:ascii="Arial" w:hAnsi="Arial" w:cs="Arial"/>
              </w:rPr>
              <w:t>Cantidad máxima</w:t>
            </w:r>
          </w:p>
        </w:tc>
      </w:tr>
      <w:tr w:rsidR="00A57E6E" w:rsidRPr="00A57E6E" w:rsidTr="00246E64">
        <w:tc>
          <w:tcPr>
            <w:tcW w:w="911" w:type="dxa"/>
          </w:tcPr>
          <w:p w:rsidR="00A57E6E" w:rsidRPr="00A57E6E" w:rsidRDefault="00A57E6E" w:rsidP="00246E64">
            <w:pPr>
              <w:pStyle w:val="Prrafodelista"/>
              <w:ind w:left="0"/>
              <w:jc w:val="center"/>
              <w:rPr>
                <w:rFonts w:ascii="Arial" w:hAnsi="Arial" w:cs="Arial"/>
              </w:rPr>
            </w:pPr>
            <w:r w:rsidRPr="00A57E6E">
              <w:rPr>
                <w:rFonts w:ascii="Arial" w:hAnsi="Arial" w:cs="Arial"/>
              </w:rPr>
              <w:t>1</w:t>
            </w:r>
          </w:p>
        </w:tc>
        <w:tc>
          <w:tcPr>
            <w:tcW w:w="3544" w:type="dxa"/>
          </w:tcPr>
          <w:p w:rsidR="00A57E6E" w:rsidRPr="00A57E6E" w:rsidRDefault="00A57E6E" w:rsidP="00246E64">
            <w:pPr>
              <w:pStyle w:val="Prrafodelista"/>
              <w:ind w:left="0"/>
              <w:jc w:val="both"/>
              <w:rPr>
                <w:rFonts w:ascii="Arial" w:hAnsi="Arial" w:cs="Arial"/>
              </w:rPr>
            </w:pPr>
            <w:r w:rsidRPr="00A57E6E">
              <w:rPr>
                <w:rFonts w:ascii="Arial" w:hAnsi="Arial" w:cs="Arial"/>
              </w:rPr>
              <w:t>Escáner de huellas decadactilar.</w:t>
            </w:r>
          </w:p>
        </w:tc>
        <w:tc>
          <w:tcPr>
            <w:tcW w:w="1984" w:type="dxa"/>
          </w:tcPr>
          <w:p w:rsidR="00A57E6E" w:rsidRPr="00A57E6E" w:rsidRDefault="00A57E6E" w:rsidP="00246E64">
            <w:pPr>
              <w:pStyle w:val="Prrafodelista"/>
              <w:ind w:left="0"/>
              <w:jc w:val="center"/>
              <w:rPr>
                <w:rFonts w:ascii="Arial" w:hAnsi="Arial" w:cs="Arial"/>
              </w:rPr>
            </w:pPr>
            <w:r w:rsidRPr="00A57E6E">
              <w:rPr>
                <w:rFonts w:ascii="Arial" w:hAnsi="Arial" w:cs="Arial"/>
              </w:rPr>
              <w:t>800</w:t>
            </w:r>
          </w:p>
        </w:tc>
        <w:tc>
          <w:tcPr>
            <w:tcW w:w="2057" w:type="dxa"/>
          </w:tcPr>
          <w:p w:rsidR="00A57E6E" w:rsidRPr="00A57E6E" w:rsidRDefault="00A57E6E" w:rsidP="00246E64">
            <w:pPr>
              <w:pStyle w:val="Prrafodelista"/>
              <w:ind w:left="0"/>
              <w:jc w:val="center"/>
              <w:rPr>
                <w:rFonts w:ascii="Arial" w:hAnsi="Arial" w:cs="Arial"/>
              </w:rPr>
            </w:pPr>
            <w:r w:rsidRPr="00A57E6E">
              <w:rPr>
                <w:rFonts w:ascii="Arial" w:hAnsi="Arial" w:cs="Arial"/>
              </w:rPr>
              <w:t>2,000</w:t>
            </w:r>
          </w:p>
        </w:tc>
      </w:tr>
    </w:tbl>
    <w:p w:rsidR="00A57E6E" w:rsidRPr="00A57E6E" w:rsidRDefault="00A57E6E" w:rsidP="00A57E6E">
      <w:pPr>
        <w:pStyle w:val="Puesto"/>
        <w:rPr>
          <w:rFonts w:cs="Arial"/>
          <w:b w:val="0"/>
          <w:bCs/>
          <w:sz w:val="20"/>
          <w:lang w:val="es-ES"/>
        </w:rPr>
      </w:pPr>
      <w:r w:rsidRPr="00A57E6E">
        <w:rPr>
          <w:rFonts w:cs="Arial"/>
          <w:b w:val="0"/>
          <w:sz w:val="20"/>
          <w:lang w:val="es-ES"/>
        </w:rPr>
        <w:t>Tabla 1. Cantidad de bienes</w:t>
      </w:r>
    </w:p>
    <w:p w:rsidR="00A57E6E" w:rsidRPr="00A57E6E" w:rsidRDefault="00A57E6E" w:rsidP="00A57E6E">
      <w:pPr>
        <w:pStyle w:val="Puesto"/>
        <w:rPr>
          <w:rFonts w:cs="Arial"/>
          <w:b w:val="0"/>
          <w:bCs/>
          <w:sz w:val="20"/>
          <w:lang w:val="es-ES"/>
        </w:rPr>
      </w:pPr>
    </w:p>
    <w:p w:rsidR="00A57E6E" w:rsidRPr="00A57E6E" w:rsidRDefault="00A57E6E" w:rsidP="00A57E6E">
      <w:pPr>
        <w:pStyle w:val="Prrafodelista"/>
        <w:ind w:left="360"/>
        <w:jc w:val="both"/>
        <w:rPr>
          <w:rFonts w:ascii="Arial" w:hAnsi="Arial" w:cs="Arial"/>
        </w:rPr>
      </w:pPr>
    </w:p>
    <w:p w:rsidR="00A57E6E" w:rsidRPr="00A57E6E" w:rsidRDefault="00A57E6E" w:rsidP="00A57E6E">
      <w:pPr>
        <w:pStyle w:val="Prrafodelista"/>
        <w:widowControl/>
        <w:numPr>
          <w:ilvl w:val="0"/>
          <w:numId w:val="35"/>
        </w:numPr>
        <w:jc w:val="both"/>
        <w:rPr>
          <w:rFonts w:ascii="Arial" w:hAnsi="Arial" w:cs="Arial"/>
          <w:b/>
        </w:rPr>
      </w:pPr>
      <w:r w:rsidRPr="00A57E6E">
        <w:rPr>
          <w:rFonts w:ascii="Arial" w:hAnsi="Arial" w:cs="Arial"/>
          <w:b/>
        </w:rPr>
        <w:t>Tipo de requerimiento</w:t>
      </w:r>
    </w:p>
    <w:p w:rsidR="00A57E6E" w:rsidRPr="00A57E6E" w:rsidRDefault="00A57E6E" w:rsidP="00A57E6E">
      <w:pPr>
        <w:jc w:val="both"/>
        <w:rPr>
          <w:rFonts w:ascii="Arial" w:hAnsi="Arial" w:cs="Arial"/>
          <w:b/>
        </w:rPr>
      </w:pPr>
    </w:p>
    <w:p w:rsidR="00A57E6E" w:rsidRPr="00A57E6E" w:rsidRDefault="00A57E6E" w:rsidP="00A57E6E">
      <w:pPr>
        <w:pStyle w:val="Prrafodelista"/>
        <w:widowControl/>
        <w:numPr>
          <w:ilvl w:val="1"/>
          <w:numId w:val="35"/>
        </w:numPr>
        <w:ind w:left="720"/>
        <w:jc w:val="both"/>
        <w:rPr>
          <w:rFonts w:ascii="Arial" w:hAnsi="Arial" w:cs="Arial"/>
          <w:b/>
        </w:rPr>
      </w:pPr>
      <w:r w:rsidRPr="00A57E6E">
        <w:rPr>
          <w:rFonts w:ascii="Arial" w:hAnsi="Arial" w:cs="Arial"/>
          <w:b/>
        </w:rPr>
        <w:t xml:space="preserve"> Adquisición de Bienes Informáticos</w:t>
      </w:r>
    </w:p>
    <w:p w:rsidR="00A57E6E" w:rsidRPr="00A57E6E" w:rsidRDefault="00A57E6E" w:rsidP="00A57E6E">
      <w:pPr>
        <w:pStyle w:val="Prrafodelista"/>
        <w:jc w:val="both"/>
        <w:rPr>
          <w:rFonts w:ascii="Arial" w:hAnsi="Arial" w:cs="Arial"/>
          <w:b/>
        </w:rPr>
      </w:pPr>
    </w:p>
    <w:p w:rsidR="00A57E6E" w:rsidRPr="00A57E6E" w:rsidRDefault="00A57E6E" w:rsidP="00A57E6E">
      <w:pPr>
        <w:pStyle w:val="Prrafodelista"/>
        <w:ind w:left="360"/>
        <w:jc w:val="both"/>
        <w:rPr>
          <w:rFonts w:ascii="Arial" w:hAnsi="Arial" w:cs="Arial"/>
        </w:rPr>
      </w:pPr>
      <w:r w:rsidRPr="00A57E6E">
        <w:rPr>
          <w:rFonts w:ascii="Arial" w:hAnsi="Arial" w:cs="Arial"/>
        </w:rPr>
        <w:t>A continuación se presentan las especificaciones que deben cumplir los dispositivos para la captura de las huellas, requeridos para la operación de los MAC.</w:t>
      </w:r>
    </w:p>
    <w:p w:rsidR="00A57E6E" w:rsidRPr="00A57E6E" w:rsidRDefault="00A57E6E" w:rsidP="00A57E6E">
      <w:pPr>
        <w:ind w:left="720"/>
        <w:jc w:val="both"/>
        <w:rPr>
          <w:rFonts w:ascii="Arial" w:hAnsi="Arial" w:cs="Arial"/>
          <w:i/>
          <w:color w:val="3366FF"/>
          <w:lang w:val="es-ES"/>
        </w:rPr>
      </w:pPr>
    </w:p>
    <w:p w:rsidR="00A57E6E" w:rsidRPr="00A57E6E" w:rsidRDefault="00A57E6E" w:rsidP="00A57E6E">
      <w:pPr>
        <w:pStyle w:val="Prrafodelista"/>
        <w:widowControl/>
        <w:numPr>
          <w:ilvl w:val="2"/>
          <w:numId w:val="35"/>
        </w:numPr>
        <w:ind w:left="1276" w:hanging="425"/>
        <w:jc w:val="both"/>
        <w:rPr>
          <w:rFonts w:ascii="Arial" w:hAnsi="Arial" w:cs="Arial"/>
          <w:b/>
        </w:rPr>
      </w:pPr>
      <w:r w:rsidRPr="00A57E6E">
        <w:rPr>
          <w:rFonts w:ascii="Arial" w:hAnsi="Arial" w:cs="Arial"/>
          <w:b/>
        </w:rPr>
        <w:t>Especificaciones técnicas</w:t>
      </w:r>
    </w:p>
    <w:p w:rsidR="00A57E6E" w:rsidRPr="00A57E6E" w:rsidRDefault="00A57E6E" w:rsidP="00A57E6E">
      <w:pPr>
        <w:pStyle w:val="Prrafodelista"/>
        <w:ind w:left="2312"/>
        <w:jc w:val="both"/>
        <w:rPr>
          <w:rFonts w:ascii="Arial" w:hAnsi="Arial" w:cs="Arial"/>
          <w:i/>
          <w:color w:val="3366FF"/>
        </w:rPr>
      </w:pPr>
    </w:p>
    <w:tbl>
      <w:tblPr>
        <w:tblW w:w="5226" w:type="pct"/>
        <w:tblBorders>
          <w:top w:val="single" w:sz="8" w:space="0" w:color="000000"/>
          <w:left w:val="single" w:sz="8" w:space="0" w:color="000000"/>
          <w:bottom w:val="single" w:sz="8" w:space="0" w:color="000000"/>
          <w:right w:val="single" w:sz="8" w:space="0" w:color="000000"/>
        </w:tblBorders>
        <w:tblLook w:val="0000" w:firstRow="0" w:lastRow="0" w:firstColumn="0" w:lastColumn="0" w:noHBand="0" w:noVBand="0"/>
      </w:tblPr>
      <w:tblGrid>
        <w:gridCol w:w="1975"/>
        <w:gridCol w:w="7659"/>
      </w:tblGrid>
      <w:tr w:rsidR="00A57E6E" w:rsidRPr="00A57E6E" w:rsidTr="00A57E6E">
        <w:trPr>
          <w:trHeight w:val="690"/>
        </w:trPr>
        <w:tc>
          <w:tcPr>
            <w:tcW w:w="1025" w:type="pct"/>
            <w:vMerge w:val="restart"/>
            <w:tcBorders>
              <w:top w:val="single" w:sz="8" w:space="0" w:color="000000"/>
              <w:right w:val="single" w:sz="8" w:space="0" w:color="000000"/>
            </w:tcBorders>
            <w:shd w:val="clear" w:color="auto" w:fill="F2F2F2"/>
            <w:vAlign w:val="center"/>
          </w:tcPr>
          <w:p w:rsidR="00A57E6E" w:rsidRPr="00A57E6E" w:rsidRDefault="00A57E6E" w:rsidP="00A57E6E">
            <w:pPr>
              <w:pStyle w:val="Ttulo6"/>
              <w:rPr>
                <w:rFonts w:cs="Arial"/>
                <w:bCs/>
                <w:sz w:val="20"/>
              </w:rPr>
            </w:pPr>
            <w:r w:rsidRPr="00A57E6E">
              <w:rPr>
                <w:rFonts w:cs="Arial"/>
                <w:sz w:val="20"/>
              </w:rPr>
              <w:t>Componentes</w:t>
            </w:r>
          </w:p>
        </w:tc>
        <w:tc>
          <w:tcPr>
            <w:tcW w:w="3975" w:type="pct"/>
            <w:vMerge w:val="restart"/>
            <w:tcBorders>
              <w:top w:val="single" w:sz="8" w:space="0" w:color="000000"/>
              <w:left w:val="single" w:sz="8" w:space="0" w:color="000000"/>
            </w:tcBorders>
            <w:shd w:val="clear" w:color="auto" w:fill="F2F2F2"/>
            <w:vAlign w:val="center"/>
          </w:tcPr>
          <w:p w:rsidR="00A57E6E" w:rsidRPr="00A57E6E" w:rsidRDefault="00A57E6E" w:rsidP="00A57E6E">
            <w:pPr>
              <w:pStyle w:val="Ttulo6"/>
              <w:rPr>
                <w:rFonts w:cs="Arial"/>
                <w:bCs/>
                <w:sz w:val="20"/>
              </w:rPr>
            </w:pPr>
            <w:r w:rsidRPr="00A57E6E">
              <w:rPr>
                <w:rFonts w:cs="Arial"/>
                <w:sz w:val="20"/>
              </w:rPr>
              <w:t>Especificaciones mínimas</w:t>
            </w:r>
          </w:p>
        </w:tc>
      </w:tr>
      <w:tr w:rsidR="00A57E6E" w:rsidRPr="00A57E6E" w:rsidTr="00460B26">
        <w:trPr>
          <w:trHeight w:val="230"/>
        </w:trPr>
        <w:tc>
          <w:tcPr>
            <w:tcW w:w="1025" w:type="pct"/>
            <w:vMerge/>
            <w:tcBorders>
              <w:bottom w:val="single" w:sz="8" w:space="0" w:color="000000"/>
              <w:right w:val="single" w:sz="8" w:space="0" w:color="000000"/>
            </w:tcBorders>
            <w:shd w:val="clear" w:color="auto" w:fill="F2F2F2"/>
            <w:vAlign w:val="center"/>
          </w:tcPr>
          <w:p w:rsidR="00A57E6E" w:rsidRPr="00A57E6E" w:rsidRDefault="00A57E6E" w:rsidP="00246E64">
            <w:pPr>
              <w:pStyle w:val="Ttulo6"/>
              <w:rPr>
                <w:rFonts w:cs="Arial"/>
                <w:bCs/>
                <w:sz w:val="20"/>
              </w:rPr>
            </w:pPr>
          </w:p>
        </w:tc>
        <w:tc>
          <w:tcPr>
            <w:tcW w:w="3975" w:type="pct"/>
            <w:vMerge/>
            <w:tcBorders>
              <w:left w:val="single" w:sz="8" w:space="0" w:color="000000"/>
              <w:bottom w:val="single" w:sz="8" w:space="0" w:color="000000"/>
            </w:tcBorders>
            <w:shd w:val="clear" w:color="auto" w:fill="F2F2F2"/>
            <w:vAlign w:val="center"/>
          </w:tcPr>
          <w:p w:rsidR="00A57E6E" w:rsidRPr="00A57E6E" w:rsidRDefault="00A57E6E" w:rsidP="00246E64">
            <w:pPr>
              <w:pStyle w:val="Ttulo6"/>
              <w:rPr>
                <w:rFonts w:cs="Arial"/>
                <w:bCs/>
                <w:sz w:val="20"/>
              </w:rPr>
            </w:pP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Tecnología del sensor </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Óptico o LES (Sensor de Emisión de Luz). </w:t>
            </w: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B11945" w:rsidRDefault="00A57E6E" w:rsidP="00246E64">
            <w:pPr>
              <w:autoSpaceDE w:val="0"/>
              <w:autoSpaceDN w:val="0"/>
              <w:adjustRightInd w:val="0"/>
              <w:rPr>
                <w:rFonts w:ascii="Arial" w:hAnsi="Arial" w:cs="Arial"/>
              </w:rPr>
            </w:pPr>
            <w:r w:rsidRPr="00B11945">
              <w:rPr>
                <w:rFonts w:ascii="Arial" w:hAnsi="Arial" w:cs="Arial"/>
              </w:rPr>
              <w:t xml:space="preserve">Interfaz de conexión </w:t>
            </w:r>
          </w:p>
        </w:tc>
        <w:tc>
          <w:tcPr>
            <w:tcW w:w="3975" w:type="pct"/>
            <w:tcBorders>
              <w:top w:val="single" w:sz="8" w:space="0" w:color="000000"/>
              <w:left w:val="single" w:sz="8" w:space="0" w:color="000000"/>
              <w:bottom w:val="single" w:sz="8" w:space="0" w:color="000000"/>
            </w:tcBorders>
          </w:tcPr>
          <w:p w:rsidR="00A57E6E" w:rsidRPr="00B11945" w:rsidRDefault="00A57E6E" w:rsidP="00246E64">
            <w:pPr>
              <w:autoSpaceDE w:val="0"/>
              <w:autoSpaceDN w:val="0"/>
              <w:adjustRightInd w:val="0"/>
              <w:rPr>
                <w:rFonts w:ascii="Arial" w:hAnsi="Arial" w:cs="Arial"/>
              </w:rPr>
            </w:pPr>
            <w:r w:rsidRPr="00B11945">
              <w:rPr>
                <w:rFonts w:ascii="Arial" w:hAnsi="Arial" w:cs="Arial"/>
              </w:rPr>
              <w:t xml:space="preserve"> USB 2.0. o superior</w:t>
            </w: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Protocolo de captura </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4-4-2.</w:t>
            </w: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Tipo de impresión </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Huella dactilar plana en vivo. </w:t>
            </w: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Superficie óptica de captura </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pStyle w:val="Textocomentario"/>
              <w:jc w:val="both"/>
              <w:rPr>
                <w:rFonts w:ascii="Arial" w:hAnsi="Arial" w:cs="Arial"/>
              </w:rPr>
            </w:pPr>
            <w:r w:rsidRPr="00A57E6E">
              <w:rPr>
                <w:rFonts w:ascii="Arial" w:hAnsi="Arial" w:cs="Arial"/>
              </w:rPr>
              <w:t xml:space="preserve">Mínimo de 3.2 pulgadas x 3.0 pulgadas (81.2 MM X 76.2 MM), donde la superficie óptica de captura, se refiere a la superficie total de la platina del dispositivo. </w:t>
            </w: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Resolución de la imagen </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jc w:val="both"/>
              <w:rPr>
                <w:rFonts w:ascii="Arial" w:hAnsi="Arial" w:cs="Arial"/>
              </w:rPr>
            </w:pPr>
            <w:r w:rsidRPr="00A57E6E">
              <w:rPr>
                <w:rFonts w:ascii="Arial" w:hAnsi="Arial" w:cs="Arial"/>
                <w:bCs/>
              </w:rPr>
              <w:t>Mínimo: 500 PPP ± 5 PPP, imagen de 8 bits (256 escalas de gris), mediante hardware.</w:t>
            </w:r>
          </w:p>
        </w:tc>
      </w:tr>
      <w:tr w:rsidR="00A57E6E" w:rsidRPr="00A57E6E" w:rsidTr="00A57E6E">
        <w:trPr>
          <w:trHeight w:val="533"/>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Algoritmo de compresión </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autoSpaceDE w:val="0"/>
              <w:autoSpaceDN w:val="0"/>
              <w:adjustRightInd w:val="0"/>
              <w:jc w:val="both"/>
              <w:rPr>
                <w:rFonts w:ascii="Arial" w:hAnsi="Arial" w:cs="Arial"/>
              </w:rPr>
            </w:pPr>
            <w:r w:rsidRPr="00A57E6E">
              <w:rPr>
                <w:rFonts w:ascii="Arial" w:hAnsi="Arial" w:cs="Arial"/>
              </w:rPr>
              <w:t xml:space="preserve">Para 500 PPP: WSQ (factor de compresión configurable de 10:1 hasta 15:1). </w:t>
            </w:r>
          </w:p>
        </w:tc>
      </w:tr>
      <w:tr w:rsidR="00A57E6E" w:rsidRPr="00A57E6E" w:rsidTr="00A57E6E">
        <w:trPr>
          <w:trHeight w:val="49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Condiciones de operación </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Temperatura: 3°C A 40°C </w:t>
            </w:r>
          </w:p>
          <w:p w:rsidR="00A57E6E" w:rsidRPr="00A57E6E" w:rsidRDefault="00A57E6E" w:rsidP="00246E64">
            <w:pPr>
              <w:autoSpaceDE w:val="0"/>
              <w:autoSpaceDN w:val="0"/>
              <w:adjustRightInd w:val="0"/>
              <w:rPr>
                <w:rFonts w:ascii="Arial" w:hAnsi="Arial" w:cs="Arial"/>
              </w:rPr>
            </w:pPr>
            <w:r w:rsidRPr="00A57E6E">
              <w:rPr>
                <w:rFonts w:ascii="Arial" w:hAnsi="Arial" w:cs="Arial"/>
              </w:rPr>
              <w:t xml:space="preserve">Humedad: 10-90% </w:t>
            </w:r>
          </w:p>
        </w:tc>
      </w:tr>
      <w:tr w:rsidR="00A57E6E" w:rsidRPr="00A57E6E" w:rsidTr="00A57E6E">
        <w:trPr>
          <w:trHeight w:val="49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lang w:eastAsia="es-MX"/>
              </w:rPr>
              <w:t>Certificaciones</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autoSpaceDE w:val="0"/>
              <w:autoSpaceDN w:val="0"/>
              <w:adjustRightInd w:val="0"/>
              <w:jc w:val="both"/>
              <w:rPr>
                <w:rFonts w:ascii="Arial" w:hAnsi="Arial" w:cs="Arial"/>
                <w:lang w:val="en-US"/>
              </w:rPr>
            </w:pPr>
            <w:r w:rsidRPr="00A57E6E">
              <w:rPr>
                <w:rFonts w:ascii="Arial" w:hAnsi="Arial" w:cs="Arial"/>
                <w:lang w:val="en-US" w:eastAsia="es-MX"/>
              </w:rPr>
              <w:t>Identification Flats Systems Appendix F c</w:t>
            </w:r>
            <w:r w:rsidRPr="00A57E6E">
              <w:rPr>
                <w:rFonts w:ascii="Arial" w:hAnsi="Arial" w:cs="Arial"/>
                <w:lang w:val="en-US"/>
              </w:rPr>
              <w:t>umpla con El FBI Image Quality Specification (IQS) definido en el Appendix F del EFTS (Electronic Fingerprint Transmission Specification).</w:t>
            </w: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lastRenderedPageBreak/>
              <w:t>Compatibilidad</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pStyle w:val="Textocomentario"/>
              <w:jc w:val="both"/>
              <w:rPr>
                <w:rFonts w:ascii="Arial" w:hAnsi="Arial" w:cs="Arial"/>
              </w:rPr>
            </w:pPr>
            <w:r w:rsidRPr="00A57E6E">
              <w:rPr>
                <w:rFonts w:ascii="Arial" w:hAnsi="Arial" w:cs="Arial"/>
              </w:rPr>
              <w:t xml:space="preserve">El equipo y todo el software incluido deberán ser compatibles en su totalidad con el sistema operativo </w:t>
            </w:r>
            <w:r w:rsidRPr="00A57E6E">
              <w:rPr>
                <w:rFonts w:ascii="Arial" w:hAnsi="Arial" w:cs="Arial"/>
                <w:lang w:eastAsia="es-MX"/>
              </w:rPr>
              <w:t>Linux Fedora 27 (kernel 4.x)</w:t>
            </w:r>
            <w:r w:rsidRPr="00A57E6E">
              <w:rPr>
                <w:rFonts w:ascii="Arial" w:hAnsi="Arial" w:cs="Arial"/>
              </w:rPr>
              <w:t xml:space="preserve">, así como la </w:t>
            </w:r>
            <w:r w:rsidRPr="00A57E6E">
              <w:rPr>
                <w:rFonts w:ascii="Arial" w:hAnsi="Arial" w:cs="Arial"/>
                <w:lang w:eastAsia="es-MX"/>
              </w:rPr>
              <w:t xml:space="preserve"> librería libusb 0.1.5-10 y la librería libusbx 1.0.21-4, para </w:t>
            </w:r>
            <w:r w:rsidRPr="00A57E6E">
              <w:rPr>
                <w:rFonts w:ascii="Arial" w:hAnsi="Arial" w:cs="Arial"/>
              </w:rPr>
              <w:t>la versión solicitada del Sistema Operativo.</w:t>
            </w: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Controladores</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autoSpaceDE w:val="0"/>
              <w:autoSpaceDN w:val="0"/>
              <w:adjustRightInd w:val="0"/>
              <w:jc w:val="both"/>
              <w:rPr>
                <w:rFonts w:ascii="Arial" w:hAnsi="Arial" w:cs="Arial"/>
                <w:lang w:eastAsia="es-MX"/>
              </w:rPr>
            </w:pPr>
            <w:r w:rsidRPr="00A57E6E">
              <w:rPr>
                <w:rFonts w:ascii="Arial" w:hAnsi="Arial" w:cs="Arial"/>
                <w:lang w:eastAsia="es-MX"/>
              </w:rPr>
              <w:t>Se deberá entregar lo siguiente:</w:t>
            </w:r>
          </w:p>
          <w:p w:rsidR="00A57E6E" w:rsidRPr="00A57E6E" w:rsidRDefault="00A57E6E" w:rsidP="00246E64">
            <w:pPr>
              <w:autoSpaceDE w:val="0"/>
              <w:autoSpaceDN w:val="0"/>
              <w:adjustRightInd w:val="0"/>
              <w:jc w:val="both"/>
              <w:rPr>
                <w:rFonts w:ascii="Arial" w:hAnsi="Arial" w:cs="Arial"/>
                <w:lang w:eastAsia="es-MX"/>
              </w:rPr>
            </w:pPr>
          </w:p>
          <w:p w:rsidR="00A57E6E" w:rsidRPr="00A57E6E" w:rsidRDefault="00A57E6E" w:rsidP="00246E64">
            <w:pPr>
              <w:autoSpaceDE w:val="0"/>
              <w:autoSpaceDN w:val="0"/>
              <w:adjustRightInd w:val="0"/>
              <w:jc w:val="both"/>
              <w:rPr>
                <w:rFonts w:ascii="Arial" w:hAnsi="Arial" w:cs="Arial"/>
                <w:lang w:eastAsia="es-MX"/>
              </w:rPr>
            </w:pPr>
            <w:r w:rsidRPr="00A57E6E">
              <w:rPr>
                <w:rFonts w:ascii="Arial" w:hAnsi="Arial" w:cs="Arial"/>
                <w:lang w:eastAsia="es-MX"/>
              </w:rPr>
              <w:t xml:space="preserve">Controladores en </w:t>
            </w:r>
            <w:r w:rsidRPr="00A57E6E">
              <w:rPr>
                <w:rFonts w:ascii="Arial" w:hAnsi="Arial" w:cs="Arial"/>
              </w:rPr>
              <w:t xml:space="preserve">java JDK 1.8 o lenguaje C, para integración en Sistema Operativo Linux Fedora 27 (kernel 4.x), con </w:t>
            </w:r>
            <w:r w:rsidRPr="00A57E6E">
              <w:rPr>
                <w:rFonts w:ascii="Arial" w:hAnsi="Arial" w:cs="Arial"/>
                <w:lang w:eastAsia="es-MX"/>
              </w:rPr>
              <w:t>librerías libusb 0.1.5-10 y libusbx 1.0.21-4, además de</w:t>
            </w:r>
            <w:r w:rsidRPr="00A57E6E">
              <w:rPr>
                <w:rFonts w:ascii="Arial" w:hAnsi="Arial" w:cs="Arial"/>
              </w:rPr>
              <w:t xml:space="preserve"> la documentación técnica que permita el desarrollo de aplicaciones con este dispositivo. En caso de contar con controladores para otros sistemas operativos, estos también deberán incluirse.</w:t>
            </w: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Funcionalidades</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autoSpaceDE w:val="0"/>
              <w:autoSpaceDN w:val="0"/>
              <w:adjustRightInd w:val="0"/>
              <w:jc w:val="both"/>
              <w:rPr>
                <w:rFonts w:ascii="Arial" w:hAnsi="Arial" w:cs="Arial"/>
                <w:lang w:eastAsia="es-MX"/>
              </w:rPr>
            </w:pPr>
            <w:r w:rsidRPr="00A57E6E">
              <w:rPr>
                <w:rFonts w:ascii="Arial" w:hAnsi="Arial" w:cs="Arial"/>
                <w:lang w:eastAsia="es-MX"/>
              </w:rPr>
              <w:t>Se deberá entregar un software que permita realizar lo siguiente:</w:t>
            </w:r>
          </w:p>
          <w:p w:rsidR="00A57E6E" w:rsidRPr="00A57E6E" w:rsidRDefault="00A57E6E" w:rsidP="00C35E86">
            <w:pPr>
              <w:numPr>
                <w:ilvl w:val="0"/>
                <w:numId w:val="103"/>
              </w:numPr>
              <w:autoSpaceDE w:val="0"/>
              <w:autoSpaceDN w:val="0"/>
              <w:adjustRightInd w:val="0"/>
              <w:spacing w:before="120"/>
              <w:ind w:left="266" w:right="29" w:hanging="266"/>
              <w:contextualSpacing/>
              <w:jc w:val="both"/>
              <w:rPr>
                <w:rFonts w:ascii="Arial" w:hAnsi="Arial" w:cs="Arial"/>
                <w:lang w:eastAsia="es-MX"/>
              </w:rPr>
            </w:pPr>
            <w:r w:rsidRPr="00A57E6E">
              <w:rPr>
                <w:rFonts w:ascii="Arial" w:hAnsi="Arial" w:cs="Arial"/>
                <w:lang w:eastAsia="es-MX"/>
              </w:rPr>
              <w:t>Captura de la imagen en vivo</w:t>
            </w:r>
          </w:p>
          <w:p w:rsidR="00A57E6E" w:rsidRPr="00A57E6E" w:rsidRDefault="00A57E6E" w:rsidP="00C35E86">
            <w:pPr>
              <w:numPr>
                <w:ilvl w:val="0"/>
                <w:numId w:val="103"/>
              </w:numPr>
              <w:autoSpaceDE w:val="0"/>
              <w:autoSpaceDN w:val="0"/>
              <w:adjustRightInd w:val="0"/>
              <w:spacing w:before="120"/>
              <w:ind w:left="266" w:right="29" w:hanging="266"/>
              <w:contextualSpacing/>
              <w:jc w:val="both"/>
              <w:rPr>
                <w:rFonts w:ascii="Arial" w:hAnsi="Arial" w:cs="Arial"/>
                <w:lang w:eastAsia="es-MX"/>
              </w:rPr>
            </w:pPr>
            <w:r w:rsidRPr="00A57E6E">
              <w:rPr>
                <w:rFonts w:ascii="Arial" w:hAnsi="Arial" w:cs="Arial"/>
                <w:lang w:eastAsia="es-MX"/>
              </w:rPr>
              <w:t>Segmentación y secuencia de huellas.</w:t>
            </w:r>
          </w:p>
          <w:p w:rsidR="00A57E6E" w:rsidRPr="00A57E6E" w:rsidRDefault="00A57E6E" w:rsidP="00246E64">
            <w:pPr>
              <w:autoSpaceDE w:val="0"/>
              <w:autoSpaceDN w:val="0"/>
              <w:adjustRightInd w:val="0"/>
              <w:spacing w:before="120"/>
              <w:ind w:left="266" w:right="29"/>
              <w:contextualSpacing/>
              <w:jc w:val="both"/>
              <w:rPr>
                <w:rFonts w:ascii="Arial" w:hAnsi="Arial" w:cs="Arial"/>
                <w:lang w:eastAsia="es-MX"/>
              </w:rPr>
            </w:pPr>
          </w:p>
          <w:p w:rsidR="00A57E6E" w:rsidRPr="00A57E6E" w:rsidRDefault="00A57E6E" w:rsidP="00246E64">
            <w:pPr>
              <w:pStyle w:val="Textocomentario"/>
              <w:jc w:val="both"/>
              <w:rPr>
                <w:rFonts w:ascii="Arial" w:hAnsi="Arial" w:cs="Arial"/>
                <w:lang w:eastAsia="es-MX"/>
              </w:rPr>
            </w:pPr>
            <w:r w:rsidRPr="00A57E6E">
              <w:rPr>
                <w:rFonts w:ascii="Arial" w:hAnsi="Arial" w:cs="Arial"/>
                <w:lang w:eastAsia="es-MX"/>
              </w:rPr>
              <w:t xml:space="preserve">La segmentación y secuencia de las huellas en imágenes WSQ (Wavelet Scalar Quantization), deberá proporcionar la imagen de cada huella dactilar, sin fragmentos de huellas adyacentes o elementos que no pertenezcan a la huella capturada y segmentada, para el proceso de almacenamiento de las imágenes de huellas dactilares acorde al estándar del FBI IAFIS IQS en su apéndice F (CJIS-IC-0110-Appendix F). </w:t>
            </w:r>
          </w:p>
          <w:p w:rsidR="00A57E6E" w:rsidRPr="00A57E6E" w:rsidRDefault="00A57E6E" w:rsidP="00C35E86">
            <w:pPr>
              <w:numPr>
                <w:ilvl w:val="0"/>
                <w:numId w:val="103"/>
              </w:numPr>
              <w:autoSpaceDE w:val="0"/>
              <w:autoSpaceDN w:val="0"/>
              <w:adjustRightInd w:val="0"/>
              <w:spacing w:before="120"/>
              <w:ind w:left="266" w:right="29" w:hanging="266"/>
              <w:contextualSpacing/>
              <w:jc w:val="both"/>
              <w:rPr>
                <w:rFonts w:ascii="Arial" w:hAnsi="Arial" w:cs="Arial"/>
                <w:lang w:eastAsia="es-MX"/>
              </w:rPr>
            </w:pPr>
            <w:r w:rsidRPr="00A57E6E">
              <w:rPr>
                <w:rFonts w:ascii="Arial" w:hAnsi="Arial" w:cs="Arial"/>
                <w:lang w:eastAsia="es-MX"/>
              </w:rPr>
              <w:t>Evaluación de la calidad de la huella capturada en base al estandar NIST Fingerprint Image Quality (NISTIR-7151) NFIQ.</w:t>
            </w:r>
          </w:p>
          <w:p w:rsidR="00A57E6E" w:rsidRPr="00A57E6E" w:rsidRDefault="00A57E6E" w:rsidP="00C35E86">
            <w:pPr>
              <w:numPr>
                <w:ilvl w:val="0"/>
                <w:numId w:val="103"/>
              </w:numPr>
              <w:autoSpaceDE w:val="0"/>
              <w:autoSpaceDN w:val="0"/>
              <w:adjustRightInd w:val="0"/>
              <w:spacing w:before="120"/>
              <w:ind w:left="266" w:right="29" w:hanging="266"/>
              <w:contextualSpacing/>
              <w:jc w:val="both"/>
              <w:rPr>
                <w:rFonts w:ascii="Arial" w:hAnsi="Arial" w:cs="Arial"/>
                <w:lang w:eastAsia="es-MX"/>
              </w:rPr>
            </w:pPr>
            <w:r w:rsidRPr="00A57E6E">
              <w:rPr>
                <w:rFonts w:ascii="Arial" w:hAnsi="Arial" w:cs="Arial"/>
                <w:lang w:eastAsia="es-MX"/>
              </w:rPr>
              <w:t>Generación de minucias ANSI (American National Standars Institute) que cumpla al menos con el estándar ANSI/INCITS 378 versión 2004.</w:t>
            </w:r>
          </w:p>
          <w:p w:rsidR="00A57E6E" w:rsidRPr="00A57E6E" w:rsidRDefault="00A57E6E" w:rsidP="00C35E86">
            <w:pPr>
              <w:numPr>
                <w:ilvl w:val="0"/>
                <w:numId w:val="103"/>
              </w:numPr>
              <w:autoSpaceDE w:val="0"/>
              <w:autoSpaceDN w:val="0"/>
              <w:adjustRightInd w:val="0"/>
              <w:spacing w:before="120"/>
              <w:ind w:left="266" w:right="29" w:hanging="266"/>
              <w:contextualSpacing/>
              <w:jc w:val="both"/>
              <w:rPr>
                <w:rFonts w:ascii="Arial" w:hAnsi="Arial" w:cs="Arial"/>
                <w:lang w:eastAsia="es-MX"/>
              </w:rPr>
            </w:pPr>
            <w:r w:rsidRPr="00A57E6E">
              <w:rPr>
                <w:rFonts w:ascii="Arial" w:hAnsi="Arial" w:cs="Arial"/>
                <w:lang w:eastAsia="es-MX"/>
              </w:rPr>
              <w:t>Autenticación 1:1 (la cual debe considerar la comparación de minucias ANSI).</w:t>
            </w:r>
          </w:p>
          <w:p w:rsidR="00A57E6E" w:rsidRPr="00A57E6E" w:rsidRDefault="00A57E6E" w:rsidP="00246E64">
            <w:pPr>
              <w:autoSpaceDE w:val="0"/>
              <w:autoSpaceDN w:val="0"/>
              <w:adjustRightInd w:val="0"/>
              <w:ind w:left="266" w:hanging="266"/>
              <w:jc w:val="both"/>
              <w:rPr>
                <w:rFonts w:ascii="Arial" w:hAnsi="Arial" w:cs="Arial"/>
                <w:lang w:eastAsia="es-MX"/>
              </w:rPr>
            </w:pPr>
          </w:p>
          <w:p w:rsidR="00A57E6E" w:rsidRPr="00A57E6E" w:rsidRDefault="00A57E6E" w:rsidP="00246E64">
            <w:pPr>
              <w:ind w:right="29"/>
              <w:jc w:val="both"/>
              <w:rPr>
                <w:rFonts w:ascii="Arial" w:hAnsi="Arial" w:cs="Arial"/>
              </w:rPr>
            </w:pPr>
            <w:r w:rsidRPr="00A57E6E">
              <w:rPr>
                <w:rFonts w:ascii="Arial" w:hAnsi="Arial" w:cs="Arial"/>
              </w:rPr>
              <w:t>Para el software el proveedor deberá considerar los siguientes aspectos:</w:t>
            </w:r>
          </w:p>
          <w:p w:rsidR="00A57E6E" w:rsidRPr="00A57E6E" w:rsidRDefault="00A57E6E" w:rsidP="00246E64">
            <w:pPr>
              <w:ind w:right="29"/>
              <w:jc w:val="both"/>
              <w:rPr>
                <w:rFonts w:ascii="Arial" w:hAnsi="Arial" w:cs="Arial"/>
              </w:rPr>
            </w:pPr>
          </w:p>
          <w:p w:rsidR="00A57E6E" w:rsidRPr="00A57E6E" w:rsidRDefault="00A57E6E" w:rsidP="00C35E86">
            <w:pPr>
              <w:numPr>
                <w:ilvl w:val="0"/>
                <w:numId w:val="100"/>
              </w:numPr>
              <w:ind w:left="408" w:right="29" w:hanging="408"/>
              <w:jc w:val="both"/>
              <w:rPr>
                <w:rFonts w:ascii="Arial" w:hAnsi="Arial" w:cs="Arial"/>
              </w:rPr>
            </w:pPr>
            <w:r w:rsidRPr="00A57E6E">
              <w:rPr>
                <w:rFonts w:ascii="Arial" w:hAnsi="Arial" w:cs="Arial"/>
              </w:rPr>
              <w:t>Especificaciones.</w:t>
            </w:r>
          </w:p>
          <w:p w:rsidR="00A57E6E" w:rsidRPr="00A57E6E" w:rsidRDefault="00A57E6E" w:rsidP="00246E64">
            <w:pPr>
              <w:ind w:right="29"/>
              <w:jc w:val="both"/>
              <w:rPr>
                <w:rFonts w:ascii="Arial" w:hAnsi="Arial" w:cs="Arial"/>
                <w:b/>
              </w:rPr>
            </w:pPr>
          </w:p>
          <w:p w:rsidR="00A57E6E" w:rsidRPr="00A57E6E" w:rsidRDefault="00A57E6E" w:rsidP="00C35E86">
            <w:pPr>
              <w:numPr>
                <w:ilvl w:val="0"/>
                <w:numId w:val="98"/>
              </w:numPr>
              <w:ind w:left="266" w:hanging="266"/>
              <w:jc w:val="both"/>
              <w:rPr>
                <w:rFonts w:ascii="Arial" w:hAnsi="Arial" w:cs="Arial"/>
              </w:rPr>
            </w:pPr>
            <w:r w:rsidRPr="00A57E6E">
              <w:rPr>
                <w:rFonts w:ascii="Arial" w:hAnsi="Arial" w:cs="Arial"/>
              </w:rPr>
              <w:t>El desarrollo de software deberá operar sobre los entornos de desarrollo java (JDK 1.7 y 1.8) o lenguaje C.</w:t>
            </w:r>
          </w:p>
          <w:p w:rsidR="00A57E6E" w:rsidRPr="00A57E6E" w:rsidRDefault="00A57E6E" w:rsidP="00C35E86">
            <w:pPr>
              <w:numPr>
                <w:ilvl w:val="0"/>
                <w:numId w:val="98"/>
              </w:numPr>
              <w:ind w:left="266" w:right="29" w:hanging="266"/>
              <w:jc w:val="both"/>
              <w:rPr>
                <w:rFonts w:ascii="Arial" w:hAnsi="Arial" w:cs="Arial"/>
              </w:rPr>
            </w:pPr>
            <w:r w:rsidRPr="00A57E6E">
              <w:rPr>
                <w:rFonts w:ascii="Arial" w:hAnsi="Arial" w:cs="Arial"/>
              </w:rPr>
              <w:t xml:space="preserve">Operar sobre sistema operativo Linux Fedora 27 </w:t>
            </w:r>
            <w:r w:rsidRPr="00A57E6E">
              <w:rPr>
                <w:rFonts w:ascii="Arial" w:hAnsi="Arial" w:cs="Arial"/>
                <w:lang w:eastAsia="es-MX"/>
              </w:rPr>
              <w:t>(kernel 4</w:t>
            </w:r>
            <w:r w:rsidRPr="00A57E6E">
              <w:rPr>
                <w:rFonts w:ascii="Arial" w:hAnsi="Arial" w:cs="Arial"/>
              </w:rPr>
              <w:t>.x</w:t>
            </w:r>
            <w:r w:rsidRPr="00A57E6E">
              <w:rPr>
                <w:rFonts w:ascii="Arial" w:hAnsi="Arial" w:cs="Arial"/>
                <w:lang w:eastAsia="es-MX"/>
              </w:rPr>
              <w:t xml:space="preserve">), </w:t>
            </w:r>
            <w:r w:rsidRPr="00A57E6E">
              <w:rPr>
                <w:rFonts w:ascii="Arial" w:hAnsi="Arial" w:cs="Arial"/>
              </w:rPr>
              <w:t xml:space="preserve">así como con las </w:t>
            </w:r>
            <w:r w:rsidRPr="00A57E6E">
              <w:rPr>
                <w:rFonts w:ascii="Arial" w:hAnsi="Arial" w:cs="Arial"/>
                <w:lang w:eastAsia="es-MX"/>
              </w:rPr>
              <w:t>librerías libusb 0.1.5-10 y libusbx 1.0.21-4</w:t>
            </w:r>
            <w:r w:rsidRPr="00A57E6E">
              <w:rPr>
                <w:rFonts w:ascii="Arial" w:hAnsi="Arial" w:cs="Arial"/>
              </w:rPr>
              <w:t>.</w:t>
            </w:r>
          </w:p>
          <w:p w:rsidR="00A57E6E" w:rsidRPr="00A57E6E" w:rsidRDefault="00A57E6E" w:rsidP="00C35E86">
            <w:pPr>
              <w:numPr>
                <w:ilvl w:val="0"/>
                <w:numId w:val="98"/>
              </w:numPr>
              <w:ind w:left="266" w:right="29" w:hanging="266"/>
              <w:jc w:val="both"/>
              <w:rPr>
                <w:rFonts w:ascii="Arial" w:hAnsi="Arial" w:cs="Arial"/>
              </w:rPr>
            </w:pPr>
            <w:r w:rsidRPr="00A57E6E">
              <w:rPr>
                <w:rFonts w:ascii="Arial" w:hAnsi="Arial" w:cs="Arial"/>
              </w:rPr>
              <w:t>Deberá contar con dos funcionalidades básicas: captura de imágenes y verificación de la calidad.</w:t>
            </w:r>
          </w:p>
          <w:p w:rsidR="00A57E6E" w:rsidRPr="00A57E6E" w:rsidRDefault="00A57E6E" w:rsidP="00C35E86">
            <w:pPr>
              <w:numPr>
                <w:ilvl w:val="0"/>
                <w:numId w:val="98"/>
              </w:numPr>
              <w:ind w:left="246" w:right="29" w:hanging="266"/>
              <w:jc w:val="both"/>
              <w:rPr>
                <w:rFonts w:ascii="Arial" w:hAnsi="Arial" w:cs="Arial"/>
              </w:rPr>
            </w:pPr>
            <w:r w:rsidRPr="00A57E6E">
              <w:rPr>
                <w:rFonts w:ascii="Arial" w:hAnsi="Arial" w:cs="Arial"/>
                <w:b/>
              </w:rPr>
              <w:t>“El proveedor”</w:t>
            </w:r>
            <w:r w:rsidRPr="00A57E6E">
              <w:rPr>
                <w:rFonts w:ascii="Arial" w:hAnsi="Arial" w:cs="Arial"/>
              </w:rPr>
              <w:t xml:space="preserve"> deberá proporcionar el licenciamiento del software para uso libre de </w:t>
            </w:r>
            <w:r w:rsidRPr="00A57E6E">
              <w:rPr>
                <w:rFonts w:ascii="Arial" w:hAnsi="Arial" w:cs="Arial"/>
                <w:b/>
              </w:rPr>
              <w:t>“El Instituto”</w:t>
            </w:r>
            <w:r w:rsidRPr="00A57E6E">
              <w:rPr>
                <w:rFonts w:ascii="Arial" w:hAnsi="Arial" w:cs="Arial"/>
              </w:rPr>
              <w:t>.</w:t>
            </w:r>
          </w:p>
          <w:p w:rsidR="00A57E6E" w:rsidRPr="00A57E6E" w:rsidRDefault="00A57E6E" w:rsidP="00246E64">
            <w:pPr>
              <w:ind w:right="29"/>
              <w:jc w:val="both"/>
              <w:rPr>
                <w:rFonts w:ascii="Arial" w:hAnsi="Arial" w:cs="Arial"/>
              </w:rPr>
            </w:pPr>
          </w:p>
          <w:p w:rsidR="00A57E6E" w:rsidRPr="00A57E6E" w:rsidRDefault="00A57E6E" w:rsidP="00C35E86">
            <w:pPr>
              <w:numPr>
                <w:ilvl w:val="0"/>
                <w:numId w:val="100"/>
              </w:numPr>
              <w:ind w:left="408" w:right="29" w:hanging="408"/>
              <w:jc w:val="both"/>
              <w:rPr>
                <w:rFonts w:ascii="Arial" w:hAnsi="Arial" w:cs="Arial"/>
              </w:rPr>
            </w:pPr>
            <w:r w:rsidRPr="00A57E6E">
              <w:rPr>
                <w:rFonts w:ascii="Arial" w:hAnsi="Arial" w:cs="Arial"/>
              </w:rPr>
              <w:t>Captura de imágenes.</w:t>
            </w:r>
          </w:p>
          <w:p w:rsidR="00A57E6E" w:rsidRPr="00A57E6E" w:rsidRDefault="00A57E6E" w:rsidP="00246E64">
            <w:pPr>
              <w:ind w:left="408" w:right="29" w:hanging="408"/>
              <w:jc w:val="both"/>
              <w:rPr>
                <w:rFonts w:ascii="Arial" w:hAnsi="Arial" w:cs="Arial"/>
              </w:rPr>
            </w:pPr>
          </w:p>
          <w:p w:rsidR="00A57E6E" w:rsidRPr="00A57E6E" w:rsidRDefault="00A57E6E" w:rsidP="00C35E86">
            <w:pPr>
              <w:numPr>
                <w:ilvl w:val="0"/>
                <w:numId w:val="101"/>
              </w:numPr>
              <w:autoSpaceDE w:val="0"/>
              <w:autoSpaceDN w:val="0"/>
              <w:adjustRightInd w:val="0"/>
              <w:ind w:left="408" w:hanging="408"/>
              <w:jc w:val="both"/>
              <w:rPr>
                <w:rFonts w:ascii="Arial" w:hAnsi="Arial" w:cs="Arial"/>
              </w:rPr>
            </w:pPr>
            <w:r w:rsidRPr="00A57E6E">
              <w:rPr>
                <w:rFonts w:ascii="Arial" w:hAnsi="Arial" w:cs="Arial"/>
              </w:rPr>
              <w:t xml:space="preserve">El registro de las huellas se realizará de manera simultánea considerando tres tomas: </w:t>
            </w:r>
          </w:p>
          <w:p w:rsidR="00A57E6E" w:rsidRPr="00A57E6E" w:rsidRDefault="00A57E6E" w:rsidP="00246E64">
            <w:pPr>
              <w:autoSpaceDE w:val="0"/>
              <w:autoSpaceDN w:val="0"/>
              <w:adjustRightInd w:val="0"/>
              <w:jc w:val="both"/>
              <w:rPr>
                <w:rFonts w:ascii="Arial" w:hAnsi="Arial" w:cs="Arial"/>
              </w:rPr>
            </w:pPr>
          </w:p>
          <w:p w:rsidR="00A57E6E" w:rsidRPr="00A57E6E" w:rsidRDefault="00A57E6E" w:rsidP="00C35E86">
            <w:pPr>
              <w:numPr>
                <w:ilvl w:val="0"/>
                <w:numId w:val="102"/>
              </w:numPr>
              <w:ind w:left="691" w:right="29" w:hanging="283"/>
              <w:jc w:val="both"/>
              <w:rPr>
                <w:rFonts w:ascii="Arial" w:hAnsi="Arial" w:cs="Arial"/>
              </w:rPr>
            </w:pPr>
            <w:r w:rsidRPr="00A57E6E">
              <w:rPr>
                <w:rFonts w:ascii="Arial" w:hAnsi="Arial" w:cs="Arial"/>
              </w:rPr>
              <w:t xml:space="preserve">Toma 1. De forma simultánea las cuatro huellas de la mano derecha: índice, medio, anular y meñique. </w:t>
            </w:r>
          </w:p>
          <w:p w:rsidR="00A57E6E" w:rsidRPr="00A57E6E" w:rsidRDefault="00A57E6E" w:rsidP="00246E64">
            <w:pPr>
              <w:autoSpaceDE w:val="0"/>
              <w:autoSpaceDN w:val="0"/>
              <w:adjustRightInd w:val="0"/>
              <w:ind w:left="691" w:hanging="283"/>
              <w:jc w:val="both"/>
              <w:rPr>
                <w:rFonts w:ascii="Arial" w:hAnsi="Arial" w:cs="Arial"/>
              </w:rPr>
            </w:pPr>
          </w:p>
          <w:p w:rsidR="00A57E6E" w:rsidRPr="00A57E6E" w:rsidRDefault="00A57E6E" w:rsidP="00C35E86">
            <w:pPr>
              <w:numPr>
                <w:ilvl w:val="0"/>
                <w:numId w:val="102"/>
              </w:numPr>
              <w:ind w:left="691" w:right="29" w:hanging="283"/>
              <w:jc w:val="both"/>
              <w:rPr>
                <w:rFonts w:ascii="Arial" w:hAnsi="Arial" w:cs="Arial"/>
              </w:rPr>
            </w:pPr>
            <w:r w:rsidRPr="00A57E6E">
              <w:rPr>
                <w:rFonts w:ascii="Arial" w:hAnsi="Arial" w:cs="Arial"/>
              </w:rPr>
              <w:t xml:space="preserve">Toma 2. De forma simultánea las cuatro huellas de la mano izquierda: índice, medio, anular y meñique. </w:t>
            </w:r>
          </w:p>
          <w:p w:rsidR="00A57E6E" w:rsidRPr="00A57E6E" w:rsidRDefault="00A57E6E" w:rsidP="00246E64">
            <w:pPr>
              <w:autoSpaceDE w:val="0"/>
              <w:autoSpaceDN w:val="0"/>
              <w:adjustRightInd w:val="0"/>
              <w:ind w:left="691" w:hanging="283"/>
              <w:jc w:val="both"/>
              <w:rPr>
                <w:rFonts w:ascii="Arial" w:hAnsi="Arial" w:cs="Arial"/>
              </w:rPr>
            </w:pPr>
          </w:p>
          <w:p w:rsidR="00A57E6E" w:rsidRPr="00A57E6E" w:rsidRDefault="00A57E6E" w:rsidP="00C35E86">
            <w:pPr>
              <w:numPr>
                <w:ilvl w:val="0"/>
                <w:numId w:val="102"/>
              </w:numPr>
              <w:ind w:left="691" w:right="29" w:hanging="283"/>
              <w:jc w:val="both"/>
              <w:rPr>
                <w:rFonts w:ascii="Arial" w:hAnsi="Arial" w:cs="Arial"/>
              </w:rPr>
            </w:pPr>
            <w:r w:rsidRPr="00A57E6E">
              <w:rPr>
                <w:rFonts w:ascii="Arial" w:hAnsi="Arial" w:cs="Arial"/>
              </w:rPr>
              <w:t xml:space="preserve">Toma 3. De forma simultánea las dos huellas pulgares: pulgar izquierdo y pulgar derecho. </w:t>
            </w:r>
          </w:p>
          <w:p w:rsidR="00A57E6E" w:rsidRPr="00A57E6E" w:rsidRDefault="00A57E6E" w:rsidP="00246E64">
            <w:pPr>
              <w:ind w:right="29"/>
              <w:jc w:val="both"/>
              <w:rPr>
                <w:rFonts w:ascii="Arial" w:hAnsi="Arial" w:cs="Arial"/>
              </w:rPr>
            </w:pPr>
          </w:p>
          <w:p w:rsidR="00A57E6E" w:rsidRPr="00A57E6E" w:rsidRDefault="00A57E6E" w:rsidP="00C35E86">
            <w:pPr>
              <w:numPr>
                <w:ilvl w:val="0"/>
                <w:numId w:val="98"/>
              </w:numPr>
              <w:ind w:left="266" w:right="29" w:hanging="266"/>
              <w:jc w:val="both"/>
              <w:rPr>
                <w:rFonts w:ascii="Arial" w:hAnsi="Arial" w:cs="Arial"/>
              </w:rPr>
            </w:pPr>
            <w:r w:rsidRPr="00A57E6E">
              <w:rPr>
                <w:rFonts w:ascii="Arial" w:hAnsi="Arial" w:cs="Arial"/>
              </w:rPr>
              <w:lastRenderedPageBreak/>
              <w:t>Incluir un componente para la visualización de imágenes en vivo de los dedos colocados sobre la superficie del lector durante la captura.</w:t>
            </w:r>
          </w:p>
          <w:p w:rsidR="00A57E6E" w:rsidRPr="00A57E6E" w:rsidRDefault="00A57E6E" w:rsidP="00246E64">
            <w:pPr>
              <w:ind w:left="266" w:right="29" w:hanging="266"/>
              <w:jc w:val="both"/>
              <w:rPr>
                <w:rFonts w:ascii="Arial" w:hAnsi="Arial" w:cs="Arial"/>
              </w:rPr>
            </w:pPr>
          </w:p>
          <w:p w:rsidR="00A57E6E" w:rsidRPr="00A57E6E" w:rsidRDefault="00A57E6E" w:rsidP="00C35E86">
            <w:pPr>
              <w:numPr>
                <w:ilvl w:val="0"/>
                <w:numId w:val="98"/>
              </w:numPr>
              <w:ind w:left="266" w:right="29" w:hanging="266"/>
              <w:jc w:val="both"/>
              <w:rPr>
                <w:rFonts w:ascii="Arial" w:hAnsi="Arial" w:cs="Arial"/>
              </w:rPr>
            </w:pPr>
            <w:r w:rsidRPr="00A57E6E">
              <w:rPr>
                <w:rFonts w:ascii="Arial" w:hAnsi="Arial" w:cs="Arial"/>
              </w:rPr>
              <w:t>Incluir funcionalidad para realizar la segmentación de las imágenes planas de los 10 dedos (4x4x2) en imágenes individuales como es requerido por el EFTS.</w:t>
            </w:r>
          </w:p>
          <w:p w:rsidR="00A57E6E" w:rsidRPr="00A57E6E" w:rsidRDefault="00A57E6E" w:rsidP="00246E64">
            <w:pPr>
              <w:ind w:left="348" w:right="29"/>
              <w:jc w:val="both"/>
              <w:rPr>
                <w:rFonts w:ascii="Arial" w:hAnsi="Arial" w:cs="Arial"/>
              </w:rPr>
            </w:pPr>
          </w:p>
          <w:p w:rsidR="00A57E6E" w:rsidRPr="00A57E6E" w:rsidRDefault="00A57E6E" w:rsidP="00C35E86">
            <w:pPr>
              <w:numPr>
                <w:ilvl w:val="0"/>
                <w:numId w:val="98"/>
              </w:numPr>
              <w:ind w:left="266" w:right="29" w:hanging="266"/>
              <w:jc w:val="both"/>
              <w:rPr>
                <w:rFonts w:ascii="Arial" w:hAnsi="Arial" w:cs="Arial"/>
              </w:rPr>
            </w:pPr>
            <w:r w:rsidRPr="00A57E6E">
              <w:rPr>
                <w:rFonts w:ascii="Arial" w:hAnsi="Arial" w:cs="Arial"/>
              </w:rPr>
              <w:t>Funcionalidad de control de secuencia sobre las imágenes capturadas a fin de determinar posibles alteraciones en la posición de los dedos durante la captura.</w:t>
            </w:r>
          </w:p>
          <w:p w:rsidR="00A57E6E" w:rsidRPr="00A57E6E" w:rsidRDefault="00A57E6E" w:rsidP="00246E64">
            <w:pPr>
              <w:ind w:right="29"/>
              <w:jc w:val="both"/>
              <w:rPr>
                <w:rFonts w:ascii="Arial" w:hAnsi="Arial" w:cs="Arial"/>
              </w:rPr>
            </w:pPr>
          </w:p>
          <w:p w:rsidR="00A57E6E" w:rsidRPr="00A57E6E" w:rsidRDefault="00A57E6E" w:rsidP="00C35E86">
            <w:pPr>
              <w:numPr>
                <w:ilvl w:val="0"/>
                <w:numId w:val="98"/>
              </w:numPr>
              <w:ind w:left="266" w:right="29" w:hanging="266"/>
              <w:jc w:val="both"/>
              <w:rPr>
                <w:rFonts w:ascii="Arial" w:hAnsi="Arial" w:cs="Arial"/>
              </w:rPr>
            </w:pPr>
            <w:r w:rsidRPr="00A57E6E">
              <w:rPr>
                <w:rFonts w:ascii="Arial" w:hAnsi="Arial" w:cs="Arial"/>
              </w:rPr>
              <w:t>Compresión de imágenes en formato WSQ (Wavelet Scalar Quantization) certificado por el FBI, con parámetro de compresión ajustable en el rango de 10:1 a 15:1.</w:t>
            </w:r>
          </w:p>
          <w:p w:rsidR="00A57E6E" w:rsidRPr="00A57E6E" w:rsidRDefault="00A57E6E" w:rsidP="00246E64">
            <w:pPr>
              <w:ind w:left="266" w:right="29" w:hanging="266"/>
              <w:jc w:val="both"/>
              <w:rPr>
                <w:rFonts w:ascii="Arial" w:hAnsi="Arial" w:cs="Arial"/>
              </w:rPr>
            </w:pPr>
          </w:p>
          <w:p w:rsidR="00A57E6E" w:rsidRPr="00A57E6E" w:rsidRDefault="00A57E6E" w:rsidP="00C35E86">
            <w:pPr>
              <w:numPr>
                <w:ilvl w:val="0"/>
                <w:numId w:val="98"/>
              </w:numPr>
              <w:ind w:left="266" w:right="29" w:hanging="266"/>
              <w:jc w:val="both"/>
              <w:rPr>
                <w:rFonts w:ascii="Arial" w:hAnsi="Arial" w:cs="Arial"/>
              </w:rPr>
            </w:pPr>
            <w:r w:rsidRPr="00A57E6E">
              <w:rPr>
                <w:rFonts w:ascii="Arial" w:hAnsi="Arial" w:cs="Arial"/>
              </w:rPr>
              <w:t>Entregar archivos WSQ individuales por cada huella capturada de 416x416 pixeles de tamaño de la imagen.</w:t>
            </w:r>
          </w:p>
          <w:p w:rsidR="00A57E6E" w:rsidRPr="00A57E6E" w:rsidRDefault="00A57E6E" w:rsidP="00246E64">
            <w:pPr>
              <w:ind w:right="29"/>
              <w:jc w:val="both"/>
              <w:rPr>
                <w:rFonts w:ascii="Arial" w:hAnsi="Arial" w:cs="Arial"/>
              </w:rPr>
            </w:pPr>
          </w:p>
          <w:p w:rsidR="00A57E6E" w:rsidRPr="00A57E6E" w:rsidRDefault="00A57E6E" w:rsidP="00C35E86">
            <w:pPr>
              <w:numPr>
                <w:ilvl w:val="0"/>
                <w:numId w:val="100"/>
              </w:numPr>
              <w:ind w:left="266" w:right="29" w:hanging="266"/>
              <w:jc w:val="both"/>
              <w:rPr>
                <w:rFonts w:ascii="Arial" w:hAnsi="Arial" w:cs="Arial"/>
              </w:rPr>
            </w:pPr>
            <w:r w:rsidRPr="00A57E6E">
              <w:rPr>
                <w:rFonts w:ascii="Arial" w:hAnsi="Arial" w:cs="Arial"/>
              </w:rPr>
              <w:t>Verificación de huellas capturadas</w:t>
            </w:r>
          </w:p>
          <w:p w:rsidR="00A57E6E" w:rsidRPr="00A57E6E" w:rsidRDefault="00A57E6E" w:rsidP="00246E64">
            <w:pPr>
              <w:ind w:left="720" w:right="29"/>
              <w:jc w:val="both"/>
              <w:rPr>
                <w:rFonts w:ascii="Arial" w:hAnsi="Arial" w:cs="Arial"/>
              </w:rPr>
            </w:pPr>
          </w:p>
          <w:p w:rsidR="00A57E6E" w:rsidRPr="00A57E6E" w:rsidRDefault="00A57E6E" w:rsidP="00246E64">
            <w:pPr>
              <w:ind w:right="29"/>
              <w:jc w:val="both"/>
              <w:rPr>
                <w:rFonts w:ascii="Arial" w:hAnsi="Arial" w:cs="Arial"/>
              </w:rPr>
            </w:pPr>
            <w:r w:rsidRPr="00A57E6E">
              <w:rPr>
                <w:rFonts w:ascii="Arial" w:hAnsi="Arial" w:cs="Arial"/>
              </w:rPr>
              <w:t xml:space="preserve">El software de verificación de la calidad de la huella, deberá asegurar que la huella capturada tenga la calidad necesaria para que pueda ser utilizada en procesos de verificación e identificación biométrica de </w:t>
            </w:r>
            <w:r w:rsidRPr="00A57E6E">
              <w:rPr>
                <w:rFonts w:ascii="Arial" w:hAnsi="Arial" w:cs="Arial"/>
                <w:b/>
              </w:rPr>
              <w:t>“El</w:t>
            </w:r>
            <w:r w:rsidRPr="00A57E6E">
              <w:rPr>
                <w:rFonts w:ascii="Arial" w:hAnsi="Arial" w:cs="Arial"/>
              </w:rPr>
              <w:t xml:space="preserve"> I</w:t>
            </w:r>
            <w:r w:rsidRPr="00A57E6E">
              <w:rPr>
                <w:rFonts w:ascii="Arial" w:hAnsi="Arial" w:cs="Arial"/>
                <w:b/>
              </w:rPr>
              <w:t>nstituto”</w:t>
            </w:r>
            <w:r w:rsidRPr="00A57E6E">
              <w:rPr>
                <w:rFonts w:ascii="Arial" w:hAnsi="Arial" w:cs="Arial"/>
              </w:rPr>
              <w:t>, para lo cual deberá cumplir como mínimo con las siguientes especificaciones.</w:t>
            </w:r>
          </w:p>
          <w:p w:rsidR="00A57E6E" w:rsidRPr="00A57E6E" w:rsidRDefault="00A57E6E" w:rsidP="00246E64">
            <w:pPr>
              <w:ind w:right="29"/>
              <w:jc w:val="both"/>
              <w:rPr>
                <w:rFonts w:ascii="Arial" w:hAnsi="Arial" w:cs="Arial"/>
              </w:rPr>
            </w:pPr>
          </w:p>
          <w:p w:rsidR="00A57E6E" w:rsidRPr="00A57E6E" w:rsidRDefault="00A57E6E" w:rsidP="00C35E86">
            <w:pPr>
              <w:numPr>
                <w:ilvl w:val="0"/>
                <w:numId w:val="98"/>
              </w:numPr>
              <w:ind w:left="266" w:right="29" w:hanging="266"/>
              <w:jc w:val="both"/>
              <w:rPr>
                <w:rFonts w:ascii="Arial" w:hAnsi="Arial" w:cs="Arial"/>
              </w:rPr>
            </w:pPr>
            <w:r w:rsidRPr="00A57E6E">
              <w:rPr>
                <w:rFonts w:ascii="Arial" w:hAnsi="Arial" w:cs="Arial"/>
              </w:rPr>
              <w:t>Evaluar la calidad de las huellas dactilares capturadas con el escáner de huella, utilizando la metodología NIST Fingerprint Image Quality (NISTIR 7151)-NFIQ.</w:t>
            </w:r>
          </w:p>
          <w:p w:rsidR="00A57E6E" w:rsidRPr="00A57E6E" w:rsidRDefault="00A57E6E" w:rsidP="00246E64">
            <w:pPr>
              <w:ind w:right="29"/>
              <w:jc w:val="both"/>
              <w:rPr>
                <w:rFonts w:ascii="Arial" w:hAnsi="Arial" w:cs="Arial"/>
              </w:rPr>
            </w:pPr>
          </w:p>
          <w:p w:rsidR="00A57E6E" w:rsidRPr="00A57E6E" w:rsidRDefault="00A57E6E" w:rsidP="00C35E86">
            <w:pPr>
              <w:numPr>
                <w:ilvl w:val="0"/>
                <w:numId w:val="98"/>
              </w:numPr>
              <w:autoSpaceDE w:val="0"/>
              <w:autoSpaceDN w:val="0"/>
              <w:adjustRightInd w:val="0"/>
              <w:ind w:left="266" w:right="29" w:hanging="266"/>
              <w:jc w:val="both"/>
              <w:rPr>
                <w:rFonts w:ascii="Arial" w:hAnsi="Arial" w:cs="Arial"/>
              </w:rPr>
            </w:pPr>
            <w:r w:rsidRPr="00A57E6E">
              <w:rPr>
                <w:rFonts w:ascii="Arial" w:hAnsi="Arial" w:cs="Arial"/>
              </w:rPr>
              <w:t>Deberá permitir configurar la decisión de aceptar o rechazar imágenes de acuerdo a la evaluación de la calidad de las huellas dactilares capturadas, de acuerdo a la calificación del NFIQ.</w:t>
            </w:r>
          </w:p>
          <w:p w:rsidR="00A57E6E" w:rsidRPr="00A57E6E" w:rsidRDefault="00A57E6E" w:rsidP="00246E64">
            <w:pPr>
              <w:autoSpaceDE w:val="0"/>
              <w:autoSpaceDN w:val="0"/>
              <w:adjustRightInd w:val="0"/>
              <w:ind w:left="266" w:right="29"/>
              <w:jc w:val="both"/>
              <w:rPr>
                <w:rFonts w:ascii="Arial" w:hAnsi="Arial" w:cs="Arial"/>
              </w:rPr>
            </w:pPr>
          </w:p>
          <w:p w:rsidR="00A57E6E" w:rsidRPr="00A57E6E" w:rsidRDefault="00A57E6E" w:rsidP="00C35E86">
            <w:pPr>
              <w:numPr>
                <w:ilvl w:val="0"/>
                <w:numId w:val="98"/>
              </w:numPr>
              <w:ind w:left="266" w:right="29" w:hanging="266"/>
              <w:jc w:val="both"/>
              <w:rPr>
                <w:rFonts w:ascii="Arial" w:hAnsi="Arial" w:cs="Arial"/>
              </w:rPr>
            </w:pPr>
            <w:r w:rsidRPr="00A57E6E">
              <w:rPr>
                <w:rFonts w:ascii="Arial" w:hAnsi="Arial" w:cs="Arial"/>
              </w:rPr>
              <w:t>La segmentación de las huellas dactilares, deberá proporcionar una imagen WSQ sin fragmentos de huellas adyacentes o elementos que no pertenezcan a la huella capturada.</w:t>
            </w:r>
          </w:p>
          <w:p w:rsidR="00A57E6E" w:rsidRPr="00A57E6E" w:rsidRDefault="00A57E6E" w:rsidP="00246E64">
            <w:pPr>
              <w:jc w:val="both"/>
              <w:rPr>
                <w:rFonts w:ascii="Arial" w:hAnsi="Arial" w:cs="Arial"/>
              </w:rPr>
            </w:pPr>
          </w:p>
          <w:p w:rsidR="00A57E6E" w:rsidRPr="00A57E6E" w:rsidRDefault="00A57E6E" w:rsidP="00246E64">
            <w:pPr>
              <w:autoSpaceDE w:val="0"/>
              <w:autoSpaceDN w:val="0"/>
              <w:adjustRightInd w:val="0"/>
              <w:jc w:val="both"/>
              <w:rPr>
                <w:rFonts w:ascii="Arial" w:hAnsi="Arial" w:cs="Arial"/>
              </w:rPr>
            </w:pPr>
            <w:r w:rsidRPr="00A57E6E">
              <w:rPr>
                <w:rFonts w:ascii="Arial" w:hAnsi="Arial" w:cs="Arial"/>
              </w:rPr>
              <w:t>Además se deberá cumplir con los siguientes estándares internacionales.</w:t>
            </w:r>
          </w:p>
          <w:p w:rsidR="00A57E6E" w:rsidRPr="00A57E6E" w:rsidRDefault="00A57E6E" w:rsidP="00246E64">
            <w:pPr>
              <w:autoSpaceDE w:val="0"/>
              <w:autoSpaceDN w:val="0"/>
              <w:adjustRightInd w:val="0"/>
              <w:jc w:val="both"/>
              <w:rPr>
                <w:rFonts w:ascii="Arial" w:hAnsi="Arial" w:cs="Arial"/>
              </w:rPr>
            </w:pPr>
            <w:r w:rsidRPr="00A57E6E">
              <w:rPr>
                <w:rFonts w:ascii="Arial" w:hAnsi="Arial" w:cs="Arial"/>
              </w:rPr>
              <w:t xml:space="preserve"> </w:t>
            </w:r>
          </w:p>
          <w:p w:rsidR="00A57E6E" w:rsidRPr="00A57E6E" w:rsidRDefault="00A57E6E" w:rsidP="00C35E86">
            <w:pPr>
              <w:numPr>
                <w:ilvl w:val="0"/>
                <w:numId w:val="99"/>
              </w:numPr>
              <w:tabs>
                <w:tab w:val="clear" w:pos="1068"/>
                <w:tab w:val="num" w:pos="266"/>
              </w:tabs>
              <w:ind w:left="266" w:right="29" w:hanging="266"/>
              <w:jc w:val="both"/>
              <w:rPr>
                <w:rFonts w:ascii="Arial" w:hAnsi="Arial" w:cs="Arial"/>
                <w:lang w:val="en-US"/>
              </w:rPr>
            </w:pPr>
            <w:r w:rsidRPr="00A57E6E">
              <w:rPr>
                <w:rFonts w:ascii="Arial" w:hAnsi="Arial" w:cs="Arial"/>
                <w:lang w:val="en-US"/>
              </w:rPr>
              <w:t xml:space="preserve">WSQ Grey-Scale Fingerprint Image Compression Specification, IAFIS-IC-0110, V3. </w:t>
            </w:r>
          </w:p>
          <w:p w:rsidR="00A57E6E" w:rsidRPr="00A57E6E" w:rsidRDefault="00A57E6E" w:rsidP="00246E64">
            <w:pPr>
              <w:ind w:left="266" w:right="29"/>
              <w:jc w:val="both"/>
              <w:rPr>
                <w:rFonts w:ascii="Arial" w:hAnsi="Arial" w:cs="Arial"/>
                <w:lang w:val="en-US"/>
              </w:rPr>
            </w:pPr>
          </w:p>
          <w:p w:rsidR="00A57E6E" w:rsidRPr="00A57E6E" w:rsidRDefault="00A57E6E" w:rsidP="00C35E86">
            <w:pPr>
              <w:numPr>
                <w:ilvl w:val="0"/>
                <w:numId w:val="99"/>
              </w:numPr>
              <w:tabs>
                <w:tab w:val="clear" w:pos="1068"/>
                <w:tab w:val="num" w:pos="266"/>
              </w:tabs>
              <w:autoSpaceDE w:val="0"/>
              <w:autoSpaceDN w:val="0"/>
              <w:adjustRightInd w:val="0"/>
              <w:spacing w:before="120"/>
              <w:ind w:right="29" w:hanging="1068"/>
              <w:contextualSpacing/>
              <w:jc w:val="both"/>
              <w:rPr>
                <w:rFonts w:ascii="Arial" w:hAnsi="Arial" w:cs="Arial"/>
                <w:lang w:val="en-US" w:eastAsia="es-MX"/>
              </w:rPr>
            </w:pPr>
            <w:r w:rsidRPr="00A57E6E">
              <w:rPr>
                <w:rFonts w:ascii="Arial" w:hAnsi="Arial" w:cs="Arial"/>
                <w:lang w:val="en-US"/>
              </w:rPr>
              <w:t>CJIS-RS 0010.</w:t>
            </w:r>
          </w:p>
        </w:tc>
      </w:tr>
      <w:tr w:rsidR="00A57E6E" w:rsidRPr="00A57E6E" w:rsidTr="00A57E6E">
        <w:trPr>
          <w:trHeight w:val="267"/>
        </w:trPr>
        <w:tc>
          <w:tcPr>
            <w:tcW w:w="1025" w:type="pct"/>
            <w:tcBorders>
              <w:top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lang w:eastAsia="es-MX"/>
              </w:rPr>
              <w:t>Alimentación</w:t>
            </w:r>
          </w:p>
        </w:tc>
        <w:tc>
          <w:tcPr>
            <w:tcW w:w="3975" w:type="pct"/>
            <w:tcBorders>
              <w:top w:val="single" w:sz="8" w:space="0" w:color="000000"/>
              <w:left w:val="single" w:sz="8" w:space="0" w:color="000000"/>
              <w:bottom w:val="single" w:sz="8" w:space="0" w:color="000000"/>
            </w:tcBorders>
          </w:tcPr>
          <w:p w:rsidR="00A57E6E" w:rsidRPr="00A57E6E" w:rsidRDefault="00A57E6E" w:rsidP="00246E64">
            <w:pPr>
              <w:autoSpaceDE w:val="0"/>
              <w:autoSpaceDN w:val="0"/>
              <w:adjustRightInd w:val="0"/>
              <w:jc w:val="both"/>
              <w:rPr>
                <w:rFonts w:ascii="Arial" w:hAnsi="Arial" w:cs="Arial"/>
                <w:lang w:eastAsia="es-MX"/>
              </w:rPr>
            </w:pPr>
            <w:r w:rsidRPr="00A57E6E">
              <w:rPr>
                <w:rFonts w:ascii="Arial" w:hAnsi="Arial" w:cs="Arial"/>
                <w:lang w:eastAsia="es-MX"/>
              </w:rPr>
              <w:t xml:space="preserve">A través de puerto USB 2.0 o superior y/o eléctrica, en caso de que la alimentación del dispositivo sea eléctrica, </w:t>
            </w:r>
            <w:r w:rsidRPr="00A57E6E">
              <w:rPr>
                <w:rFonts w:ascii="Arial" w:hAnsi="Arial" w:cs="Arial"/>
                <w:bCs/>
                <w:lang w:eastAsia="es-MX"/>
              </w:rPr>
              <w:t>"</w:t>
            </w:r>
            <w:r w:rsidRPr="00A57E6E">
              <w:rPr>
                <w:rFonts w:ascii="Arial" w:hAnsi="Arial" w:cs="Arial"/>
                <w:b/>
                <w:bCs/>
                <w:lang w:eastAsia="es-MX"/>
              </w:rPr>
              <w:t>El Licitante</w:t>
            </w:r>
            <w:r w:rsidRPr="00A57E6E">
              <w:rPr>
                <w:rFonts w:ascii="Arial" w:hAnsi="Arial" w:cs="Arial"/>
                <w:bCs/>
                <w:lang w:eastAsia="es-MX"/>
              </w:rPr>
              <w:t xml:space="preserve">" </w:t>
            </w:r>
            <w:r w:rsidRPr="00A57E6E">
              <w:rPr>
                <w:rFonts w:ascii="Arial" w:hAnsi="Arial" w:cs="Arial"/>
                <w:lang w:eastAsia="es-MX"/>
              </w:rPr>
              <w:t xml:space="preserve">deberá acreditar que los bienes ofertados cumplen con </w:t>
            </w:r>
            <w:r w:rsidRPr="00A57E6E">
              <w:rPr>
                <w:rFonts w:ascii="Arial" w:hAnsi="Arial" w:cs="Arial"/>
                <w:bCs/>
                <w:lang w:eastAsia="es-MX"/>
              </w:rPr>
              <w:t xml:space="preserve">la norma oficial mexicana NOM-019-SCFI-1998, </w:t>
            </w:r>
            <w:r w:rsidRPr="00A57E6E">
              <w:rPr>
                <w:rFonts w:ascii="Arial" w:hAnsi="Arial" w:cs="Arial"/>
                <w:lang w:eastAsia="es-MX"/>
              </w:rPr>
              <w:t>el cual deberá acreditarse mediante la presentación de copia del certificado expedido por el organismo acreditado.</w:t>
            </w:r>
          </w:p>
          <w:p w:rsidR="00A57E6E" w:rsidRPr="00A57E6E" w:rsidRDefault="00A57E6E" w:rsidP="00246E64">
            <w:pPr>
              <w:autoSpaceDE w:val="0"/>
              <w:autoSpaceDN w:val="0"/>
              <w:adjustRightInd w:val="0"/>
              <w:jc w:val="both"/>
              <w:rPr>
                <w:rFonts w:ascii="Arial" w:hAnsi="Arial" w:cs="Arial"/>
                <w:lang w:eastAsia="es-MX"/>
              </w:rPr>
            </w:pPr>
          </w:p>
          <w:p w:rsidR="00A57E6E" w:rsidRPr="00A57E6E" w:rsidRDefault="00A57E6E" w:rsidP="00246E64">
            <w:pPr>
              <w:autoSpaceDE w:val="0"/>
              <w:autoSpaceDN w:val="0"/>
              <w:adjustRightInd w:val="0"/>
              <w:jc w:val="both"/>
              <w:rPr>
                <w:rFonts w:ascii="Arial" w:hAnsi="Arial" w:cs="Arial"/>
                <w:lang w:eastAsia="es-MX"/>
              </w:rPr>
            </w:pPr>
            <w:r w:rsidRPr="00A57E6E">
              <w:rPr>
                <w:rFonts w:ascii="Arial" w:hAnsi="Arial" w:cs="Arial"/>
                <w:lang w:eastAsia="es-MX"/>
              </w:rPr>
              <w:t>En caso de que el equipo requiera de una alimentación igual o menor de 24 volts no será necesario presentar el certificado de la NOM 019-SCFI-1998.</w:t>
            </w:r>
          </w:p>
        </w:tc>
      </w:tr>
      <w:tr w:rsidR="00A57E6E" w:rsidRPr="00A57E6E" w:rsidTr="00A57E6E">
        <w:trPr>
          <w:trHeight w:val="267"/>
        </w:trPr>
        <w:tc>
          <w:tcPr>
            <w:tcW w:w="1025" w:type="pct"/>
            <w:tcBorders>
              <w:top w:val="single" w:sz="8" w:space="0" w:color="000000"/>
              <w:left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rPr>
                <w:rFonts w:ascii="Arial" w:hAnsi="Arial" w:cs="Arial"/>
              </w:rPr>
            </w:pPr>
            <w:r w:rsidRPr="00A57E6E">
              <w:rPr>
                <w:rFonts w:ascii="Arial" w:hAnsi="Arial" w:cs="Arial"/>
              </w:rPr>
              <w:t>Generalidades</w:t>
            </w:r>
          </w:p>
        </w:tc>
        <w:tc>
          <w:tcPr>
            <w:tcW w:w="3975" w:type="pct"/>
            <w:tcBorders>
              <w:top w:val="single" w:sz="8" w:space="0" w:color="000000"/>
              <w:left w:val="single" w:sz="8" w:space="0" w:color="000000"/>
              <w:bottom w:val="single" w:sz="8" w:space="0" w:color="000000"/>
              <w:right w:val="single" w:sz="8" w:space="0" w:color="000000"/>
            </w:tcBorders>
          </w:tcPr>
          <w:p w:rsidR="00A57E6E" w:rsidRPr="00A57E6E" w:rsidRDefault="00A57E6E" w:rsidP="00246E64">
            <w:pPr>
              <w:autoSpaceDE w:val="0"/>
              <w:autoSpaceDN w:val="0"/>
              <w:adjustRightInd w:val="0"/>
              <w:jc w:val="both"/>
              <w:rPr>
                <w:rFonts w:ascii="Arial" w:hAnsi="Arial" w:cs="Arial"/>
              </w:rPr>
            </w:pPr>
            <w:r w:rsidRPr="00A57E6E">
              <w:rPr>
                <w:rFonts w:ascii="Arial" w:hAnsi="Arial" w:cs="Arial"/>
              </w:rPr>
              <w:t>Sin partes móviles o ajustables. Además el equipo deberá cumplir con las siguientes especificaciones:</w:t>
            </w:r>
          </w:p>
          <w:p w:rsidR="00A57E6E" w:rsidRPr="00A57E6E" w:rsidRDefault="00A57E6E" w:rsidP="00C35E86">
            <w:pPr>
              <w:numPr>
                <w:ilvl w:val="0"/>
                <w:numId w:val="103"/>
              </w:numPr>
              <w:spacing w:before="120"/>
              <w:ind w:left="266" w:right="29" w:hanging="266"/>
              <w:contextualSpacing/>
              <w:jc w:val="both"/>
              <w:rPr>
                <w:rFonts w:ascii="Arial" w:hAnsi="Arial" w:cs="Arial"/>
              </w:rPr>
            </w:pPr>
            <w:r w:rsidRPr="00A57E6E">
              <w:rPr>
                <w:rFonts w:ascii="Arial" w:hAnsi="Arial" w:cs="Arial"/>
              </w:rPr>
              <w:t xml:space="preserve">Detección automática mediante hardware y/o firmware y/o software de la calidad de las huellas en el momento de la captura mediante indicadores ópticos. </w:t>
            </w:r>
          </w:p>
          <w:p w:rsidR="00A57E6E" w:rsidRPr="00A57E6E" w:rsidRDefault="00A57E6E" w:rsidP="00C35E86">
            <w:pPr>
              <w:numPr>
                <w:ilvl w:val="0"/>
                <w:numId w:val="103"/>
              </w:numPr>
              <w:spacing w:before="120"/>
              <w:ind w:left="266" w:right="29" w:hanging="266"/>
              <w:contextualSpacing/>
              <w:jc w:val="both"/>
              <w:rPr>
                <w:rFonts w:ascii="Arial" w:hAnsi="Arial" w:cs="Arial"/>
              </w:rPr>
            </w:pPr>
            <w:r w:rsidRPr="00A57E6E">
              <w:rPr>
                <w:rFonts w:ascii="Arial" w:hAnsi="Arial" w:cs="Arial"/>
              </w:rPr>
              <w:t xml:space="preserve">Detección automática mediante hardware y/o firmware y/o software, de posicionamiento de huella/mano que deberá colocar el usuario </w:t>
            </w:r>
            <w:r w:rsidRPr="00A57E6E">
              <w:rPr>
                <w:rFonts w:ascii="Arial" w:hAnsi="Arial" w:cs="Arial"/>
                <w:lang w:eastAsia="es-MX"/>
              </w:rPr>
              <w:t>mediante indicadores ópticos.</w:t>
            </w:r>
          </w:p>
          <w:p w:rsidR="00A57E6E" w:rsidRPr="00A57E6E" w:rsidRDefault="00A57E6E" w:rsidP="00C35E86">
            <w:pPr>
              <w:numPr>
                <w:ilvl w:val="0"/>
                <w:numId w:val="103"/>
              </w:numPr>
              <w:autoSpaceDE w:val="0"/>
              <w:autoSpaceDN w:val="0"/>
              <w:adjustRightInd w:val="0"/>
              <w:spacing w:before="120"/>
              <w:ind w:left="266" w:right="29" w:hanging="266"/>
              <w:contextualSpacing/>
              <w:jc w:val="both"/>
              <w:rPr>
                <w:rFonts w:ascii="Arial" w:hAnsi="Arial" w:cs="Arial"/>
              </w:rPr>
            </w:pPr>
            <w:r w:rsidRPr="00A57E6E">
              <w:rPr>
                <w:rFonts w:ascii="Arial" w:hAnsi="Arial" w:cs="Arial"/>
              </w:rPr>
              <w:lastRenderedPageBreak/>
              <w:t xml:space="preserve">Área de captura de fácil limpieza para evitar residuos que afecten las capturas. </w:t>
            </w:r>
          </w:p>
          <w:p w:rsidR="00A57E6E" w:rsidRPr="00A57E6E" w:rsidRDefault="00A57E6E" w:rsidP="00C35E86">
            <w:pPr>
              <w:numPr>
                <w:ilvl w:val="0"/>
                <w:numId w:val="103"/>
              </w:numPr>
              <w:autoSpaceDE w:val="0"/>
              <w:autoSpaceDN w:val="0"/>
              <w:adjustRightInd w:val="0"/>
              <w:spacing w:before="120"/>
              <w:ind w:left="266" w:right="29" w:hanging="266"/>
              <w:contextualSpacing/>
              <w:jc w:val="both"/>
              <w:rPr>
                <w:rFonts w:ascii="Arial" w:hAnsi="Arial" w:cs="Arial"/>
              </w:rPr>
            </w:pPr>
            <w:r w:rsidRPr="00A57E6E">
              <w:rPr>
                <w:rFonts w:ascii="Arial" w:hAnsi="Arial" w:cs="Arial"/>
              </w:rPr>
              <w:t>Incluir: accesorios y/o dispositivos necesarios para su puesta en operación.</w:t>
            </w:r>
          </w:p>
        </w:tc>
      </w:tr>
    </w:tbl>
    <w:p w:rsidR="00A57E6E" w:rsidRPr="00460B26" w:rsidRDefault="00A57E6E" w:rsidP="00A57E6E">
      <w:pPr>
        <w:jc w:val="center"/>
        <w:rPr>
          <w:rFonts w:ascii="Arial" w:hAnsi="Arial" w:cs="Arial"/>
          <w:sz w:val="18"/>
        </w:rPr>
      </w:pPr>
      <w:r w:rsidRPr="00460B26">
        <w:rPr>
          <w:rFonts w:ascii="Arial" w:hAnsi="Arial" w:cs="Arial"/>
          <w:sz w:val="18"/>
        </w:rPr>
        <w:t>Tabla 2. Especificaciones del Escáner de huellas decadactilar.</w:t>
      </w:r>
    </w:p>
    <w:p w:rsidR="00A57E6E" w:rsidRPr="00A57E6E" w:rsidRDefault="00A57E6E" w:rsidP="00A57E6E">
      <w:pPr>
        <w:ind w:left="1287"/>
        <w:jc w:val="center"/>
        <w:rPr>
          <w:rFonts w:ascii="Arial" w:hAnsi="Arial" w:cs="Arial"/>
          <w:i/>
          <w:color w:val="3366FF"/>
        </w:rPr>
      </w:pPr>
    </w:p>
    <w:p w:rsidR="00A57E6E" w:rsidRPr="00A57E6E" w:rsidRDefault="00A57E6E" w:rsidP="00A57E6E">
      <w:pPr>
        <w:pStyle w:val="Prrafodelista"/>
        <w:widowControl/>
        <w:numPr>
          <w:ilvl w:val="0"/>
          <w:numId w:val="94"/>
        </w:numPr>
        <w:tabs>
          <w:tab w:val="left" w:pos="567"/>
        </w:tabs>
        <w:jc w:val="both"/>
        <w:rPr>
          <w:rFonts w:ascii="Arial" w:hAnsi="Arial" w:cs="Arial"/>
          <w:b/>
        </w:rPr>
      </w:pPr>
      <w:r w:rsidRPr="00A57E6E">
        <w:rPr>
          <w:rFonts w:ascii="Arial" w:hAnsi="Arial" w:cs="Arial"/>
          <w:b/>
        </w:rPr>
        <w:t>Garantía por 3 (tres) años.</w:t>
      </w:r>
    </w:p>
    <w:p w:rsidR="00A57E6E" w:rsidRPr="00A57E6E" w:rsidRDefault="00A57E6E" w:rsidP="00A57E6E">
      <w:pPr>
        <w:pStyle w:val="Prrafodelista"/>
        <w:tabs>
          <w:tab w:val="left" w:pos="567"/>
        </w:tabs>
        <w:ind w:left="1070"/>
        <w:jc w:val="both"/>
        <w:rPr>
          <w:rFonts w:ascii="Arial" w:hAnsi="Arial" w:cs="Arial"/>
          <w:b/>
        </w:rPr>
      </w:pPr>
    </w:p>
    <w:p w:rsidR="00A57E6E" w:rsidRPr="00A57E6E" w:rsidRDefault="00A57E6E" w:rsidP="00460B26">
      <w:pPr>
        <w:ind w:left="1134"/>
        <w:jc w:val="both"/>
        <w:rPr>
          <w:rFonts w:ascii="Arial" w:hAnsi="Arial" w:cs="Arial"/>
        </w:rPr>
      </w:pPr>
      <w:r w:rsidRPr="00A57E6E">
        <w:rPr>
          <w:rFonts w:ascii="Arial" w:hAnsi="Arial" w:cs="Arial"/>
          <w:b/>
        </w:rPr>
        <w:t>“El Proveedor”</w:t>
      </w:r>
      <w:r w:rsidRPr="00A57E6E">
        <w:rPr>
          <w:rFonts w:ascii="Arial" w:hAnsi="Arial" w:cs="Arial"/>
        </w:rPr>
        <w:t xml:space="preserve"> para la aplicación de la garantía por el periodo de 3 (tres) años de los bienes, deberá considerar los siguientes aspectos:</w:t>
      </w:r>
    </w:p>
    <w:p w:rsidR="00A57E6E" w:rsidRPr="00A57E6E" w:rsidRDefault="00A57E6E" w:rsidP="00460B26">
      <w:pPr>
        <w:pStyle w:val="Prrafodelista"/>
        <w:ind w:left="1134" w:hanging="426"/>
        <w:rPr>
          <w:rFonts w:ascii="Arial" w:hAnsi="Arial" w:cs="Arial"/>
        </w:rPr>
      </w:pPr>
    </w:p>
    <w:p w:rsidR="00A57E6E" w:rsidRPr="00A57E6E" w:rsidRDefault="00A57E6E" w:rsidP="00460B26">
      <w:pPr>
        <w:pStyle w:val="Prrafodelista"/>
        <w:widowControl/>
        <w:numPr>
          <w:ilvl w:val="2"/>
          <w:numId w:val="96"/>
        </w:numPr>
        <w:ind w:left="1134" w:hanging="426"/>
        <w:jc w:val="both"/>
        <w:rPr>
          <w:rFonts w:ascii="Arial" w:hAnsi="Arial" w:cs="Arial"/>
        </w:rPr>
      </w:pPr>
      <w:r w:rsidRPr="00A57E6E">
        <w:rPr>
          <w:rFonts w:ascii="Arial" w:hAnsi="Arial" w:cs="Arial"/>
        </w:rPr>
        <w:t xml:space="preserve">Deberá asumir los gastos asociados que se generen por el manejo, retiro, reintegro y traslados de los bienes. </w:t>
      </w:r>
    </w:p>
    <w:p w:rsidR="00A57E6E" w:rsidRPr="00A57E6E" w:rsidRDefault="00A57E6E" w:rsidP="00460B26">
      <w:pPr>
        <w:pStyle w:val="Prrafodelista"/>
        <w:ind w:left="1134"/>
        <w:jc w:val="both"/>
        <w:rPr>
          <w:rFonts w:ascii="Arial" w:hAnsi="Arial" w:cs="Arial"/>
        </w:rPr>
      </w:pPr>
    </w:p>
    <w:p w:rsidR="00A57E6E" w:rsidRPr="00A57E6E" w:rsidRDefault="00A57E6E" w:rsidP="00460B26">
      <w:pPr>
        <w:pStyle w:val="Prrafodelista"/>
        <w:widowControl/>
        <w:numPr>
          <w:ilvl w:val="2"/>
          <w:numId w:val="96"/>
        </w:numPr>
        <w:ind w:left="1134" w:hanging="426"/>
        <w:jc w:val="both"/>
        <w:rPr>
          <w:rFonts w:ascii="Arial" w:hAnsi="Arial" w:cs="Arial"/>
        </w:rPr>
      </w:pPr>
      <w:r w:rsidRPr="00A57E6E">
        <w:rPr>
          <w:rFonts w:ascii="Arial" w:hAnsi="Arial" w:cs="Arial"/>
        </w:rPr>
        <w:t xml:space="preserve">La reparación, reinstalación y/o reemplazo de hardware (piezas dañadas o la totalidad del bien), no tendrá costo adicional para </w:t>
      </w:r>
      <w:r w:rsidRPr="00A57E6E">
        <w:rPr>
          <w:rFonts w:ascii="Arial" w:hAnsi="Arial" w:cs="Arial"/>
          <w:b/>
        </w:rPr>
        <w:t>“El Instituto”</w:t>
      </w:r>
      <w:r w:rsidRPr="00A57E6E">
        <w:rPr>
          <w:rFonts w:ascii="Arial" w:hAnsi="Arial" w:cs="Arial"/>
        </w:rPr>
        <w:t>, considerando además:</w:t>
      </w:r>
    </w:p>
    <w:p w:rsidR="00A57E6E" w:rsidRPr="00A57E6E" w:rsidRDefault="00A57E6E" w:rsidP="00460B26">
      <w:pPr>
        <w:pStyle w:val="Prrafodelista"/>
        <w:ind w:left="1134"/>
        <w:rPr>
          <w:rFonts w:ascii="Arial" w:hAnsi="Arial" w:cs="Arial"/>
        </w:rPr>
      </w:pPr>
    </w:p>
    <w:p w:rsidR="00A57E6E" w:rsidRPr="00A57E6E" w:rsidRDefault="00A57E6E" w:rsidP="00460B26">
      <w:pPr>
        <w:numPr>
          <w:ilvl w:val="0"/>
          <w:numId w:val="97"/>
        </w:numPr>
        <w:spacing w:line="276" w:lineRule="auto"/>
        <w:ind w:left="1134"/>
        <w:contextualSpacing/>
        <w:jc w:val="both"/>
        <w:rPr>
          <w:rFonts w:ascii="Arial" w:hAnsi="Arial" w:cs="Arial"/>
        </w:rPr>
      </w:pPr>
      <w:r w:rsidRPr="00A57E6E">
        <w:rPr>
          <w:rFonts w:ascii="Arial" w:hAnsi="Arial" w:cs="Arial"/>
        </w:rPr>
        <w:t>Sustitución de piezas dañadas por desgaste de uso.</w:t>
      </w:r>
    </w:p>
    <w:p w:rsidR="00A57E6E" w:rsidRPr="00A57E6E" w:rsidRDefault="00A57E6E" w:rsidP="00460B26">
      <w:pPr>
        <w:numPr>
          <w:ilvl w:val="0"/>
          <w:numId w:val="97"/>
        </w:numPr>
        <w:spacing w:line="276" w:lineRule="auto"/>
        <w:ind w:left="1134"/>
        <w:contextualSpacing/>
        <w:jc w:val="both"/>
        <w:rPr>
          <w:rFonts w:ascii="Arial" w:hAnsi="Arial" w:cs="Arial"/>
        </w:rPr>
      </w:pPr>
      <w:r w:rsidRPr="00A57E6E">
        <w:rPr>
          <w:rFonts w:ascii="Arial" w:hAnsi="Arial" w:cs="Arial"/>
        </w:rPr>
        <w:t>Mano de obra.</w:t>
      </w:r>
    </w:p>
    <w:p w:rsidR="00A57E6E" w:rsidRPr="00A57E6E" w:rsidRDefault="00A57E6E" w:rsidP="00460B26">
      <w:pPr>
        <w:spacing w:line="276" w:lineRule="auto"/>
        <w:ind w:left="1134"/>
        <w:contextualSpacing/>
        <w:jc w:val="both"/>
        <w:rPr>
          <w:rFonts w:ascii="Arial" w:hAnsi="Arial" w:cs="Arial"/>
        </w:rPr>
      </w:pPr>
    </w:p>
    <w:p w:rsidR="00A57E6E" w:rsidRPr="00A57E6E" w:rsidRDefault="00A57E6E" w:rsidP="00460B26">
      <w:pPr>
        <w:pStyle w:val="Prrafodelista"/>
        <w:widowControl/>
        <w:numPr>
          <w:ilvl w:val="0"/>
          <w:numId w:val="95"/>
        </w:numPr>
        <w:spacing w:line="276" w:lineRule="auto"/>
        <w:ind w:left="1134" w:hanging="426"/>
        <w:jc w:val="both"/>
        <w:rPr>
          <w:rFonts w:ascii="Arial" w:hAnsi="Arial" w:cs="Arial"/>
        </w:rPr>
      </w:pPr>
      <w:r w:rsidRPr="00A57E6E">
        <w:rPr>
          <w:rFonts w:ascii="Arial" w:hAnsi="Arial" w:cs="Arial"/>
        </w:rPr>
        <w:t>El Esquema de atención para el levantamiento de reportes de fallas para la aplicación de la garantía, considerando al menos atención de lunes a viernes de 9:00 a 16:00 horas.</w:t>
      </w:r>
    </w:p>
    <w:p w:rsidR="00A57E6E" w:rsidRPr="00A57E6E" w:rsidRDefault="00A57E6E" w:rsidP="00460B26">
      <w:pPr>
        <w:pStyle w:val="Prrafodelista"/>
        <w:spacing w:line="276" w:lineRule="auto"/>
        <w:ind w:left="1134"/>
        <w:jc w:val="both"/>
        <w:rPr>
          <w:rFonts w:ascii="Arial" w:hAnsi="Arial" w:cs="Arial"/>
        </w:rPr>
      </w:pPr>
    </w:p>
    <w:p w:rsidR="00A57E6E" w:rsidRPr="00A57E6E" w:rsidRDefault="00A57E6E" w:rsidP="00460B26">
      <w:pPr>
        <w:pStyle w:val="Prrafodelista"/>
        <w:widowControl/>
        <w:numPr>
          <w:ilvl w:val="0"/>
          <w:numId w:val="95"/>
        </w:numPr>
        <w:spacing w:line="276" w:lineRule="auto"/>
        <w:ind w:left="1134" w:hanging="426"/>
        <w:jc w:val="both"/>
        <w:rPr>
          <w:rFonts w:ascii="Arial" w:hAnsi="Arial" w:cs="Arial"/>
        </w:rPr>
      </w:pPr>
      <w:r w:rsidRPr="00A57E6E">
        <w:rPr>
          <w:rFonts w:ascii="Arial" w:hAnsi="Arial" w:cs="Arial"/>
        </w:rPr>
        <w:t>Tiempo de reparación y/o sustitución en caso de falla, el cual no debe de exceder de 5 (cinco) días hábiles a partir de la fecha y hora que se levantó el reporte.</w:t>
      </w:r>
    </w:p>
    <w:p w:rsidR="00A57E6E" w:rsidRPr="00A57E6E" w:rsidRDefault="00A57E6E" w:rsidP="00460B26">
      <w:pPr>
        <w:pStyle w:val="Prrafodelista"/>
        <w:widowControl/>
        <w:numPr>
          <w:ilvl w:val="0"/>
          <w:numId w:val="95"/>
        </w:numPr>
        <w:spacing w:line="276" w:lineRule="auto"/>
        <w:ind w:left="1134" w:hanging="426"/>
        <w:jc w:val="both"/>
        <w:rPr>
          <w:rFonts w:ascii="Arial" w:hAnsi="Arial" w:cs="Arial"/>
        </w:rPr>
      </w:pPr>
      <w:r w:rsidRPr="00A57E6E">
        <w:rPr>
          <w:rFonts w:ascii="Arial" w:hAnsi="Arial" w:cs="Arial"/>
        </w:rPr>
        <w:t xml:space="preserve">La revisión, reparación y/o sustitución del bien dañado se realizará en sitio, en las capitales de las 32 entidades federativas, en el domicilio que Administrador del contrato le defina a </w:t>
      </w:r>
      <w:r w:rsidRPr="00A57E6E">
        <w:rPr>
          <w:rFonts w:ascii="Arial" w:hAnsi="Arial" w:cs="Arial"/>
          <w:b/>
        </w:rPr>
        <w:t>“El Proveedor”</w:t>
      </w:r>
      <w:r w:rsidRPr="00A57E6E">
        <w:rPr>
          <w:rFonts w:ascii="Arial" w:hAnsi="Arial" w:cs="Arial"/>
        </w:rPr>
        <w:t xml:space="preserve"> para cada entidad, dichos domicilios serán proporcionados por escrito dentro de los 10 (diez) días hábiles posteriores a la fecha de la entrega de los bienes.</w:t>
      </w:r>
    </w:p>
    <w:p w:rsidR="00A57E6E" w:rsidRPr="00A57E6E" w:rsidRDefault="00A57E6E" w:rsidP="00460B26">
      <w:pPr>
        <w:pStyle w:val="Prrafodelista"/>
        <w:spacing w:line="276" w:lineRule="auto"/>
        <w:ind w:left="1134"/>
        <w:jc w:val="both"/>
        <w:rPr>
          <w:rFonts w:ascii="Arial" w:hAnsi="Arial" w:cs="Arial"/>
        </w:rPr>
      </w:pPr>
    </w:p>
    <w:p w:rsidR="00A57E6E" w:rsidRPr="00B45704" w:rsidRDefault="00A57E6E" w:rsidP="00460B26">
      <w:pPr>
        <w:pStyle w:val="Prrafodelista"/>
        <w:widowControl/>
        <w:numPr>
          <w:ilvl w:val="0"/>
          <w:numId w:val="95"/>
        </w:numPr>
        <w:spacing w:line="276" w:lineRule="auto"/>
        <w:ind w:left="1134" w:hanging="426"/>
        <w:jc w:val="both"/>
        <w:rPr>
          <w:rFonts w:ascii="Arial" w:hAnsi="Arial" w:cs="Arial"/>
        </w:rPr>
      </w:pPr>
      <w:r w:rsidRPr="00A57E6E">
        <w:rPr>
          <w:rFonts w:ascii="Arial" w:hAnsi="Arial" w:cs="Arial"/>
        </w:rPr>
        <w:t xml:space="preserve">En el momento que </w:t>
      </w:r>
      <w:r w:rsidRPr="00A57E6E">
        <w:rPr>
          <w:rFonts w:ascii="Arial" w:hAnsi="Arial" w:cs="Arial"/>
          <w:b/>
        </w:rPr>
        <w:t>“El Instituto”</w:t>
      </w:r>
      <w:r w:rsidRPr="00A57E6E">
        <w:rPr>
          <w:rFonts w:ascii="Arial" w:hAnsi="Arial" w:cs="Arial"/>
        </w:rPr>
        <w:t xml:space="preserve"> realice actualizaciones a la versión del sistema operativo Linux Fedora 27 (kernel 4.x) a 64 bits a las versiones superiores de Linux Fedora</w:t>
      </w:r>
      <w:r w:rsidRPr="00B45704">
        <w:rPr>
          <w:rFonts w:ascii="Arial" w:hAnsi="Arial" w:cs="Arial"/>
        </w:rPr>
        <w:t xml:space="preserve">, </w:t>
      </w:r>
      <w:r w:rsidR="005028E8" w:rsidRPr="00B45704">
        <w:rPr>
          <w:rFonts w:ascii="Arial" w:hAnsi="Arial" w:cs="Arial"/>
          <w:b/>
        </w:rPr>
        <w:t>“El Proveedor”</w:t>
      </w:r>
      <w:r w:rsidR="005028E8" w:rsidRPr="00B45704">
        <w:rPr>
          <w:rFonts w:ascii="Arial" w:hAnsi="Arial" w:cs="Arial"/>
        </w:rPr>
        <w:t xml:space="preserve"> </w:t>
      </w:r>
      <w:r w:rsidRPr="00B45704">
        <w:rPr>
          <w:rFonts w:ascii="Arial" w:hAnsi="Arial" w:cs="Arial"/>
        </w:rPr>
        <w:t>deberá considerar lo necesario para proporcionar el apoyo para la integración de los dispositivos a esta nueva versión, sin costo adicional para el Instituto, durante la vigencia de la garantía.</w:t>
      </w:r>
    </w:p>
    <w:p w:rsidR="00A57E6E" w:rsidRPr="00B45704" w:rsidRDefault="00A57E6E" w:rsidP="00A57E6E">
      <w:pPr>
        <w:pStyle w:val="Prrafodelista"/>
        <w:spacing w:line="276" w:lineRule="auto"/>
        <w:ind w:left="1560"/>
        <w:jc w:val="both"/>
        <w:rPr>
          <w:rFonts w:ascii="Arial" w:hAnsi="Arial" w:cs="Arial"/>
        </w:rPr>
      </w:pPr>
    </w:p>
    <w:p w:rsidR="00A57E6E" w:rsidRPr="00A57E6E" w:rsidRDefault="00A57E6E" w:rsidP="00460B26">
      <w:pPr>
        <w:pStyle w:val="Prrafodelista"/>
        <w:tabs>
          <w:tab w:val="left" w:pos="567"/>
        </w:tabs>
        <w:ind w:left="142"/>
        <w:jc w:val="both"/>
        <w:rPr>
          <w:rFonts w:ascii="Arial" w:hAnsi="Arial" w:cs="Arial"/>
          <w:lang w:eastAsia="en-US"/>
        </w:rPr>
      </w:pPr>
      <w:r w:rsidRPr="00B45704">
        <w:rPr>
          <w:rFonts w:ascii="Arial" w:hAnsi="Arial" w:cs="Arial"/>
          <w:lang w:eastAsia="en-US"/>
        </w:rPr>
        <w:t>Entregará el documento que ampare la garantía por el periodo de 3 (tres) años de los bienes a partir de la entrega de la cantidad mínima, así como el procedimiento detallado para la atención de la garantía, deberán ser entregados por “</w:t>
      </w:r>
      <w:r w:rsidRPr="00B45704">
        <w:rPr>
          <w:rFonts w:ascii="Arial" w:hAnsi="Arial" w:cs="Arial"/>
          <w:b/>
          <w:lang w:eastAsia="en-US"/>
        </w:rPr>
        <w:t>El Proveedor”</w:t>
      </w:r>
      <w:r w:rsidRPr="00B45704">
        <w:rPr>
          <w:rFonts w:ascii="Arial" w:hAnsi="Arial" w:cs="Arial"/>
          <w:lang w:eastAsia="en-US"/>
        </w:rPr>
        <w:t xml:space="preserve"> a más tardar 60 (sesenta) días naturales a partir del día hábil siguiente a la notificación del fallo, para entregas de requerimientos adicionales, </w:t>
      </w:r>
      <w:r w:rsidRPr="00B45704">
        <w:rPr>
          <w:rFonts w:ascii="Arial" w:hAnsi="Arial" w:cs="Arial"/>
          <w:b/>
          <w:lang w:eastAsia="en-US"/>
        </w:rPr>
        <w:t>“El Proveedor”,</w:t>
      </w:r>
      <w:r w:rsidRPr="00B45704">
        <w:rPr>
          <w:rFonts w:ascii="Arial" w:hAnsi="Arial" w:cs="Arial"/>
          <w:lang w:eastAsia="en-US"/>
        </w:rPr>
        <w:t xml:space="preserve"> contará con 60 (sesenta) días naturales para la entrega de documento de garantía, contados a partir de la fecha en que </w:t>
      </w:r>
      <w:r w:rsidRPr="00B45704">
        <w:rPr>
          <w:rFonts w:ascii="Arial" w:hAnsi="Arial" w:cs="Arial"/>
          <w:b/>
          <w:lang w:eastAsia="en-US"/>
        </w:rPr>
        <w:t>“El Instituto”</w:t>
      </w:r>
      <w:r w:rsidRPr="00B45704">
        <w:rPr>
          <w:rFonts w:ascii="Arial" w:hAnsi="Arial" w:cs="Arial"/>
          <w:lang w:eastAsia="en-US"/>
        </w:rPr>
        <w:t xml:space="preserve"> le realice</w:t>
      </w:r>
      <w:r w:rsidR="005028E8" w:rsidRPr="00B45704">
        <w:rPr>
          <w:rFonts w:ascii="Arial" w:hAnsi="Arial" w:cs="Arial"/>
          <w:lang w:eastAsia="en-US"/>
        </w:rPr>
        <w:t xml:space="preserve"> por escrito</w:t>
      </w:r>
      <w:r w:rsidRPr="00B45704">
        <w:rPr>
          <w:rFonts w:ascii="Arial" w:hAnsi="Arial" w:cs="Arial"/>
          <w:lang w:eastAsia="en-US"/>
        </w:rPr>
        <w:t xml:space="preserve"> la </w:t>
      </w:r>
      <w:r w:rsidRPr="00A57E6E">
        <w:rPr>
          <w:rFonts w:ascii="Arial" w:hAnsi="Arial" w:cs="Arial"/>
          <w:lang w:eastAsia="en-US"/>
        </w:rPr>
        <w:t xml:space="preserve">solicitud de bienes adicionales a </w:t>
      </w:r>
      <w:r w:rsidRPr="00A57E6E">
        <w:rPr>
          <w:rFonts w:ascii="Arial" w:hAnsi="Arial" w:cs="Arial"/>
          <w:b/>
          <w:lang w:eastAsia="en-US"/>
        </w:rPr>
        <w:t>“El Proveedor”</w:t>
      </w:r>
      <w:r w:rsidRPr="00A57E6E">
        <w:rPr>
          <w:rFonts w:ascii="Arial" w:hAnsi="Arial" w:cs="Arial"/>
          <w:b/>
        </w:rPr>
        <w:t>.</w:t>
      </w:r>
    </w:p>
    <w:p w:rsidR="00A57E6E" w:rsidRPr="00A57E6E" w:rsidRDefault="00A57E6E" w:rsidP="00460B26">
      <w:pPr>
        <w:pStyle w:val="Prrafodelista"/>
        <w:tabs>
          <w:tab w:val="left" w:pos="567"/>
        </w:tabs>
        <w:ind w:left="142"/>
        <w:jc w:val="both"/>
        <w:rPr>
          <w:rFonts w:ascii="Arial" w:hAnsi="Arial" w:cs="Arial"/>
          <w:lang w:eastAsia="en-US"/>
        </w:rPr>
      </w:pPr>
    </w:p>
    <w:p w:rsidR="00A57E6E" w:rsidRPr="00A57E6E" w:rsidRDefault="00A57E6E" w:rsidP="00460B26">
      <w:pPr>
        <w:pStyle w:val="Prrafodelista"/>
        <w:tabs>
          <w:tab w:val="left" w:pos="567"/>
        </w:tabs>
        <w:ind w:left="142"/>
        <w:jc w:val="both"/>
        <w:rPr>
          <w:rFonts w:ascii="Arial" w:hAnsi="Arial" w:cs="Arial"/>
          <w:lang w:eastAsia="en-US"/>
        </w:rPr>
      </w:pPr>
      <w:r w:rsidRPr="00A57E6E">
        <w:rPr>
          <w:rFonts w:ascii="Arial" w:hAnsi="Arial" w:cs="Arial"/>
          <w:lang w:eastAsia="en-US"/>
        </w:rPr>
        <w:t>La entrega de estos documentos se hará al Administrador del contrato o al personal que este designe para tal efecto, en el siguiente domicilio.</w:t>
      </w:r>
    </w:p>
    <w:p w:rsidR="00A57E6E" w:rsidRPr="00A57E6E" w:rsidRDefault="00A57E6E" w:rsidP="00460B26">
      <w:pPr>
        <w:pStyle w:val="Prrafodelista"/>
        <w:tabs>
          <w:tab w:val="left" w:pos="567"/>
        </w:tabs>
        <w:ind w:left="142"/>
        <w:jc w:val="both"/>
        <w:rPr>
          <w:rFonts w:ascii="Arial" w:hAnsi="Arial" w:cs="Arial"/>
          <w:lang w:eastAsia="en-US"/>
        </w:rPr>
      </w:pPr>
    </w:p>
    <w:p w:rsidR="00A57E6E" w:rsidRPr="00A57E6E" w:rsidRDefault="00A57E6E" w:rsidP="00460B26">
      <w:pPr>
        <w:pStyle w:val="Prrafodelista"/>
        <w:tabs>
          <w:tab w:val="left" w:pos="567"/>
        </w:tabs>
        <w:ind w:left="142"/>
        <w:jc w:val="both"/>
        <w:rPr>
          <w:rFonts w:ascii="Arial" w:hAnsi="Arial" w:cs="Arial"/>
          <w:lang w:eastAsia="en-US"/>
        </w:rPr>
      </w:pPr>
      <w:r w:rsidRPr="00A57E6E">
        <w:rPr>
          <w:rFonts w:ascii="Arial" w:hAnsi="Arial" w:cs="Arial"/>
          <w:lang w:eastAsia="en-US"/>
        </w:rPr>
        <w:t>Periférico Sur número 239, piso 3.</w:t>
      </w:r>
    </w:p>
    <w:p w:rsidR="00A57E6E" w:rsidRPr="00A57E6E" w:rsidRDefault="00A57E6E" w:rsidP="00460B26">
      <w:pPr>
        <w:pStyle w:val="Prrafodelista"/>
        <w:tabs>
          <w:tab w:val="left" w:pos="567"/>
        </w:tabs>
        <w:ind w:left="142"/>
        <w:jc w:val="both"/>
        <w:rPr>
          <w:rFonts w:ascii="Arial" w:hAnsi="Arial" w:cs="Arial"/>
          <w:lang w:eastAsia="en-US"/>
        </w:rPr>
      </w:pPr>
      <w:r w:rsidRPr="00A57E6E">
        <w:rPr>
          <w:rFonts w:ascii="Arial" w:hAnsi="Arial" w:cs="Arial"/>
          <w:lang w:eastAsia="en-US"/>
        </w:rPr>
        <w:t>Colonia los Alpes.</w:t>
      </w:r>
    </w:p>
    <w:p w:rsidR="00A57E6E" w:rsidRPr="00A57E6E" w:rsidRDefault="00A57E6E" w:rsidP="00460B26">
      <w:pPr>
        <w:pStyle w:val="Prrafodelista"/>
        <w:tabs>
          <w:tab w:val="left" w:pos="567"/>
        </w:tabs>
        <w:ind w:left="142"/>
        <w:jc w:val="both"/>
        <w:rPr>
          <w:rFonts w:ascii="Arial" w:hAnsi="Arial" w:cs="Arial"/>
          <w:lang w:eastAsia="en-US"/>
        </w:rPr>
      </w:pPr>
      <w:r w:rsidRPr="00A57E6E">
        <w:rPr>
          <w:rFonts w:ascii="Arial" w:hAnsi="Arial" w:cs="Arial"/>
          <w:lang w:eastAsia="en-US"/>
        </w:rPr>
        <w:t>Delegación Álvaro Obregón.</w:t>
      </w:r>
    </w:p>
    <w:p w:rsidR="00A57E6E" w:rsidRPr="00A57E6E" w:rsidRDefault="00A57E6E" w:rsidP="00460B26">
      <w:pPr>
        <w:pStyle w:val="Prrafodelista"/>
        <w:tabs>
          <w:tab w:val="left" w:pos="567"/>
        </w:tabs>
        <w:ind w:left="142"/>
        <w:jc w:val="both"/>
        <w:rPr>
          <w:rFonts w:ascii="Arial" w:hAnsi="Arial" w:cs="Arial"/>
          <w:lang w:eastAsia="en-US"/>
        </w:rPr>
      </w:pPr>
      <w:r w:rsidRPr="00A57E6E">
        <w:rPr>
          <w:rFonts w:ascii="Arial" w:hAnsi="Arial" w:cs="Arial"/>
          <w:lang w:eastAsia="en-US"/>
        </w:rPr>
        <w:t>Código Postal: 01010.</w:t>
      </w:r>
    </w:p>
    <w:p w:rsidR="00A57E6E" w:rsidRPr="00A57E6E" w:rsidRDefault="00A57E6E" w:rsidP="00460B26">
      <w:pPr>
        <w:pStyle w:val="Prrafodelista"/>
        <w:tabs>
          <w:tab w:val="left" w:pos="567"/>
        </w:tabs>
        <w:ind w:left="142"/>
        <w:jc w:val="both"/>
        <w:rPr>
          <w:rFonts w:ascii="Arial" w:hAnsi="Arial" w:cs="Arial"/>
          <w:lang w:eastAsia="en-US"/>
        </w:rPr>
      </w:pPr>
      <w:r w:rsidRPr="00A57E6E">
        <w:rPr>
          <w:rFonts w:ascii="Arial" w:hAnsi="Arial" w:cs="Arial"/>
          <w:lang w:eastAsia="en-US"/>
        </w:rPr>
        <w:t>Ciudad de México.</w:t>
      </w:r>
    </w:p>
    <w:p w:rsidR="00A57E6E" w:rsidRPr="00A57E6E" w:rsidRDefault="00A57E6E" w:rsidP="00460B26">
      <w:pPr>
        <w:spacing w:line="276" w:lineRule="auto"/>
        <w:ind w:left="142"/>
        <w:contextualSpacing/>
        <w:jc w:val="both"/>
        <w:rPr>
          <w:rFonts w:ascii="Arial" w:hAnsi="Arial" w:cs="Arial"/>
        </w:rPr>
      </w:pPr>
    </w:p>
    <w:p w:rsidR="00A57E6E" w:rsidRPr="00A57E6E" w:rsidRDefault="00A57E6E" w:rsidP="00460B26">
      <w:pPr>
        <w:spacing w:line="276" w:lineRule="auto"/>
        <w:ind w:left="142" w:firstLine="708"/>
        <w:contextualSpacing/>
        <w:jc w:val="both"/>
        <w:rPr>
          <w:rFonts w:ascii="Arial" w:hAnsi="Arial" w:cs="Arial"/>
        </w:rPr>
      </w:pPr>
      <w:r w:rsidRPr="00A57E6E">
        <w:rPr>
          <w:rFonts w:ascii="Arial" w:hAnsi="Arial" w:cs="Arial"/>
        </w:rPr>
        <w:t>En un horario de 9:30 a 17:00 horas, de lunes a viernes.</w:t>
      </w:r>
    </w:p>
    <w:p w:rsidR="00A57E6E" w:rsidRPr="00A57E6E" w:rsidRDefault="00A57E6E" w:rsidP="00A57E6E">
      <w:pPr>
        <w:pStyle w:val="Puesto"/>
        <w:jc w:val="both"/>
        <w:rPr>
          <w:rFonts w:cs="Arial"/>
          <w:bCs/>
          <w:i/>
          <w:color w:val="3366FF"/>
          <w:sz w:val="20"/>
        </w:rPr>
      </w:pPr>
    </w:p>
    <w:p w:rsidR="00A57E6E" w:rsidRPr="00A57E6E" w:rsidRDefault="00A57E6E" w:rsidP="00A57E6E">
      <w:pPr>
        <w:pStyle w:val="Prrafodelista"/>
        <w:widowControl/>
        <w:numPr>
          <w:ilvl w:val="0"/>
          <w:numId w:val="35"/>
        </w:numPr>
        <w:jc w:val="both"/>
        <w:rPr>
          <w:rFonts w:ascii="Arial" w:hAnsi="Arial" w:cs="Arial"/>
          <w:b/>
        </w:rPr>
      </w:pPr>
      <w:r w:rsidRPr="00A57E6E">
        <w:rPr>
          <w:rFonts w:ascii="Arial" w:hAnsi="Arial" w:cs="Arial"/>
          <w:b/>
        </w:rPr>
        <w:t>Requerimientos adicionales</w:t>
      </w:r>
    </w:p>
    <w:p w:rsidR="00A57E6E" w:rsidRPr="00A57E6E" w:rsidRDefault="00A57E6E" w:rsidP="00A57E6E">
      <w:pPr>
        <w:jc w:val="both"/>
        <w:rPr>
          <w:rFonts w:ascii="Arial" w:hAnsi="Arial" w:cs="Arial"/>
        </w:rPr>
      </w:pPr>
    </w:p>
    <w:p w:rsidR="00A57E6E" w:rsidRPr="00A57E6E" w:rsidRDefault="00A57E6E" w:rsidP="00A57E6E">
      <w:pPr>
        <w:pStyle w:val="Prrafodelista"/>
        <w:widowControl/>
        <w:numPr>
          <w:ilvl w:val="1"/>
          <w:numId w:val="35"/>
        </w:numPr>
        <w:ind w:left="786"/>
        <w:jc w:val="both"/>
        <w:rPr>
          <w:rFonts w:ascii="Arial" w:hAnsi="Arial" w:cs="Arial"/>
        </w:rPr>
      </w:pPr>
      <w:r w:rsidRPr="00A57E6E">
        <w:rPr>
          <w:rFonts w:ascii="Arial" w:hAnsi="Arial" w:cs="Arial"/>
          <w:b/>
        </w:rPr>
        <w:t>“El Licitante”</w:t>
      </w:r>
      <w:r w:rsidRPr="00A57E6E">
        <w:rPr>
          <w:rFonts w:ascii="Arial" w:hAnsi="Arial" w:cs="Arial"/>
        </w:rPr>
        <w:t xml:space="preserve"> deberá presentar por escrito y en su propuesta técnica los aspectos relacionado con la atención y seguimiento al cumplimiento de la garantía, describiendo al menos:</w:t>
      </w:r>
    </w:p>
    <w:p w:rsidR="00A57E6E" w:rsidRPr="00A57E6E" w:rsidRDefault="00A57E6E" w:rsidP="00A57E6E">
      <w:pPr>
        <w:pStyle w:val="Prrafodelista"/>
        <w:ind w:left="786"/>
        <w:jc w:val="both"/>
        <w:rPr>
          <w:rFonts w:ascii="Arial" w:hAnsi="Arial" w:cs="Arial"/>
        </w:rPr>
      </w:pPr>
    </w:p>
    <w:p w:rsidR="00A57E6E" w:rsidRPr="00A57E6E" w:rsidRDefault="00A57E6E" w:rsidP="00C35E86">
      <w:pPr>
        <w:pStyle w:val="Prrafodelista"/>
        <w:widowControl/>
        <w:numPr>
          <w:ilvl w:val="0"/>
          <w:numId w:val="104"/>
        </w:numPr>
        <w:ind w:left="1134" w:hanging="426"/>
        <w:jc w:val="both"/>
        <w:rPr>
          <w:rFonts w:ascii="Arial" w:hAnsi="Arial" w:cs="Arial"/>
        </w:rPr>
      </w:pPr>
      <w:r w:rsidRPr="00A57E6E">
        <w:rPr>
          <w:rFonts w:ascii="Arial" w:hAnsi="Arial" w:cs="Arial"/>
        </w:rPr>
        <w:t>El Esquema de atención para el levantamiento de reportes de fallas para la aplicación de la garantía, considerando al menos atención de lunes a viernes de 9:00 a 16:00 horas.</w:t>
      </w:r>
    </w:p>
    <w:p w:rsidR="00A57E6E" w:rsidRPr="00A57E6E" w:rsidRDefault="00A57E6E" w:rsidP="00A57E6E">
      <w:pPr>
        <w:pStyle w:val="Prrafodelista"/>
        <w:spacing w:line="276" w:lineRule="auto"/>
        <w:ind w:left="1134" w:hanging="425"/>
        <w:jc w:val="both"/>
        <w:rPr>
          <w:rFonts w:ascii="Arial" w:hAnsi="Arial" w:cs="Arial"/>
        </w:rPr>
      </w:pPr>
    </w:p>
    <w:p w:rsidR="00A57E6E" w:rsidRPr="00A57E6E" w:rsidRDefault="00A57E6E" w:rsidP="00C35E86">
      <w:pPr>
        <w:pStyle w:val="Prrafodelista"/>
        <w:widowControl/>
        <w:numPr>
          <w:ilvl w:val="0"/>
          <w:numId w:val="104"/>
        </w:numPr>
        <w:ind w:left="1134" w:hanging="426"/>
        <w:jc w:val="both"/>
        <w:rPr>
          <w:rFonts w:ascii="Arial" w:hAnsi="Arial" w:cs="Arial"/>
        </w:rPr>
      </w:pPr>
      <w:r w:rsidRPr="00A57E6E">
        <w:rPr>
          <w:rFonts w:ascii="Arial" w:hAnsi="Arial" w:cs="Arial"/>
        </w:rPr>
        <w:t>Tiempo de reparación y/o sustitución en caso de falla, el cual no debe de exceder de 5 (cinco) días hábiles a partir de la fecha y hora que se levantó el reporte.</w:t>
      </w:r>
    </w:p>
    <w:p w:rsidR="00A57E6E" w:rsidRPr="00A57E6E" w:rsidRDefault="00A57E6E" w:rsidP="00A57E6E">
      <w:pPr>
        <w:pStyle w:val="Prrafodelista"/>
        <w:spacing w:line="276" w:lineRule="auto"/>
        <w:ind w:left="1134"/>
        <w:jc w:val="both"/>
        <w:rPr>
          <w:rFonts w:ascii="Arial" w:hAnsi="Arial" w:cs="Arial"/>
        </w:rPr>
      </w:pPr>
    </w:p>
    <w:p w:rsidR="00A57E6E" w:rsidRPr="00A57E6E" w:rsidRDefault="00A57E6E" w:rsidP="00C35E86">
      <w:pPr>
        <w:pStyle w:val="Prrafodelista"/>
        <w:widowControl/>
        <w:numPr>
          <w:ilvl w:val="0"/>
          <w:numId w:val="104"/>
        </w:numPr>
        <w:ind w:left="1134" w:hanging="426"/>
        <w:jc w:val="both"/>
        <w:rPr>
          <w:rFonts w:ascii="Arial" w:hAnsi="Arial" w:cs="Arial"/>
        </w:rPr>
      </w:pPr>
      <w:r w:rsidRPr="00A57E6E">
        <w:rPr>
          <w:rFonts w:ascii="Arial" w:hAnsi="Arial" w:cs="Arial"/>
        </w:rPr>
        <w:t xml:space="preserve">La revisión, reparación y/o sustitución del bien dañado se realizará en sitio, en las capitales de las 32 entidades federativas, en el domicilio que </w:t>
      </w:r>
      <w:r w:rsidRPr="00A57E6E">
        <w:rPr>
          <w:rFonts w:ascii="Arial" w:hAnsi="Arial" w:cs="Arial"/>
          <w:b/>
        </w:rPr>
        <w:t>“El Instituto”</w:t>
      </w:r>
      <w:r w:rsidRPr="00A57E6E">
        <w:rPr>
          <w:rFonts w:ascii="Arial" w:hAnsi="Arial" w:cs="Arial"/>
        </w:rPr>
        <w:t xml:space="preserve"> le defina a </w:t>
      </w:r>
      <w:r w:rsidRPr="00A57E6E">
        <w:rPr>
          <w:rFonts w:ascii="Arial" w:hAnsi="Arial" w:cs="Arial"/>
          <w:b/>
        </w:rPr>
        <w:t>“El Proveedor”</w:t>
      </w:r>
      <w:r w:rsidRPr="00A57E6E">
        <w:rPr>
          <w:rFonts w:ascii="Arial" w:hAnsi="Arial" w:cs="Arial"/>
        </w:rPr>
        <w:t xml:space="preserve"> para cada entidad.</w:t>
      </w:r>
    </w:p>
    <w:p w:rsidR="00A57E6E" w:rsidRPr="00B45704" w:rsidRDefault="00A57E6E" w:rsidP="00A57E6E">
      <w:pPr>
        <w:pStyle w:val="Prrafodelista"/>
        <w:ind w:left="786"/>
        <w:jc w:val="both"/>
        <w:rPr>
          <w:rFonts w:ascii="Arial" w:hAnsi="Arial" w:cs="Arial"/>
        </w:rPr>
      </w:pPr>
    </w:p>
    <w:p w:rsidR="006B7B54" w:rsidRPr="00B45704" w:rsidRDefault="00A57E6E" w:rsidP="00A57E6E">
      <w:pPr>
        <w:pStyle w:val="Prrafodelista"/>
        <w:widowControl/>
        <w:numPr>
          <w:ilvl w:val="1"/>
          <w:numId w:val="35"/>
        </w:numPr>
        <w:ind w:left="786"/>
        <w:jc w:val="both"/>
        <w:rPr>
          <w:rFonts w:ascii="Arial" w:hAnsi="Arial" w:cs="Arial"/>
        </w:rPr>
      </w:pPr>
      <w:r w:rsidRPr="00B45704">
        <w:rPr>
          <w:rFonts w:ascii="Arial" w:hAnsi="Arial" w:cs="Arial"/>
          <w:b/>
        </w:rPr>
        <w:t>“El Licitante”</w:t>
      </w:r>
      <w:r w:rsidRPr="00B45704">
        <w:rPr>
          <w:rFonts w:ascii="Arial" w:hAnsi="Arial" w:cs="Arial"/>
        </w:rPr>
        <w:t xml:space="preserve"> </w:t>
      </w:r>
      <w:r w:rsidR="006B7B54" w:rsidRPr="00B45704">
        <w:rPr>
          <w:rFonts w:ascii="Arial" w:hAnsi="Arial" w:cs="Arial"/>
        </w:rPr>
        <w:t xml:space="preserve">como parte de su oferta técnica </w:t>
      </w:r>
      <w:r w:rsidRPr="00B45704">
        <w:rPr>
          <w:rFonts w:ascii="Arial" w:hAnsi="Arial" w:cs="Arial"/>
        </w:rPr>
        <w:t xml:space="preserve">deberá presentar </w:t>
      </w:r>
      <w:r w:rsidR="006B7B54" w:rsidRPr="00B45704">
        <w:rPr>
          <w:rFonts w:ascii="Arial" w:hAnsi="Arial" w:cs="Arial"/>
        </w:rPr>
        <w:t xml:space="preserve">un escrito firmado por su representante legal en el cual se comprometa que en caso de resultar adjudicado, dentro los 20 días naturales siguientes a la fecha de notificación de fallo entregará al administrador del contrato una </w:t>
      </w:r>
      <w:r w:rsidRPr="00B45704">
        <w:rPr>
          <w:rFonts w:ascii="Arial" w:hAnsi="Arial" w:cs="Arial"/>
        </w:rPr>
        <w:t xml:space="preserve">carta del fabricante y/o distribuidor mayorista de los equipos en la que garantice al </w:t>
      </w:r>
      <w:r w:rsidR="006B7B54" w:rsidRPr="00B45704">
        <w:rPr>
          <w:rFonts w:ascii="Arial" w:hAnsi="Arial" w:cs="Arial"/>
        </w:rPr>
        <w:t>proveedor</w:t>
      </w:r>
      <w:r w:rsidRPr="00B45704">
        <w:rPr>
          <w:rFonts w:ascii="Arial" w:hAnsi="Arial" w:cs="Arial"/>
        </w:rPr>
        <w:t xml:space="preserve"> la disponibilidad en el mercado de partes, consumibles, así como servicios a los bienes objeto de la presente adquisición durante un periodo de al menos tres años, posteriores a la entrega de los bienes.</w:t>
      </w:r>
    </w:p>
    <w:p w:rsidR="006B7B54" w:rsidRPr="00B45704" w:rsidRDefault="006B7B54" w:rsidP="006B7B54">
      <w:pPr>
        <w:pStyle w:val="Prrafodelista"/>
        <w:widowControl/>
        <w:ind w:left="786"/>
        <w:jc w:val="both"/>
        <w:rPr>
          <w:rFonts w:ascii="Arial" w:hAnsi="Arial" w:cs="Arial"/>
          <w:b/>
        </w:rPr>
      </w:pPr>
    </w:p>
    <w:p w:rsidR="00A57E6E" w:rsidRPr="00B45704" w:rsidRDefault="006B7B54" w:rsidP="006B7B54">
      <w:pPr>
        <w:pStyle w:val="Prrafodelista"/>
        <w:widowControl/>
        <w:ind w:left="786"/>
        <w:jc w:val="both"/>
        <w:rPr>
          <w:rFonts w:ascii="Arial" w:hAnsi="Arial" w:cs="Arial"/>
        </w:rPr>
      </w:pPr>
      <w:r w:rsidRPr="00B45704">
        <w:rPr>
          <w:rFonts w:ascii="Arial" w:hAnsi="Arial" w:cs="Arial"/>
        </w:rPr>
        <w:t>La entrega de dicho documento será en el domicilio de las oficinas de la Dirección de Infraestructura y Tecnología Aplicada sita en Periférico Sur núm. 239, piso 3, Colonia Los Alpes, Delegación Álvaro Obregón, código postal 01010, Ciudad de México.</w:t>
      </w:r>
    </w:p>
    <w:p w:rsidR="00A57E6E" w:rsidRPr="006B7B54" w:rsidRDefault="00A57E6E" w:rsidP="00A57E6E">
      <w:pPr>
        <w:pStyle w:val="Prrafodelista"/>
        <w:ind w:left="786"/>
        <w:jc w:val="both"/>
        <w:rPr>
          <w:rFonts w:ascii="Arial" w:hAnsi="Arial" w:cs="Arial"/>
        </w:rPr>
      </w:pPr>
    </w:p>
    <w:p w:rsidR="00A57E6E" w:rsidRPr="00A57E6E" w:rsidRDefault="00A57E6E" w:rsidP="00A57E6E">
      <w:pPr>
        <w:pStyle w:val="Prrafodelista"/>
        <w:widowControl/>
        <w:numPr>
          <w:ilvl w:val="1"/>
          <w:numId w:val="35"/>
        </w:numPr>
        <w:ind w:left="786"/>
        <w:jc w:val="both"/>
        <w:rPr>
          <w:rFonts w:ascii="Arial" w:hAnsi="Arial" w:cs="Arial"/>
        </w:rPr>
      </w:pPr>
      <w:r w:rsidRPr="00A57E6E">
        <w:rPr>
          <w:rFonts w:ascii="Arial" w:hAnsi="Arial" w:cs="Arial"/>
          <w:b/>
        </w:rPr>
        <w:t>“El Licitante”</w:t>
      </w:r>
      <w:r w:rsidRPr="00A57E6E">
        <w:rPr>
          <w:rFonts w:ascii="Arial" w:hAnsi="Arial" w:cs="Arial"/>
        </w:rPr>
        <w:t xml:space="preserve"> deberá presentar catálogos, folletos y/o fichas técnicas que muestren las características técnicas de los equipos, o en su defecto, información técnica extraída de internet, proveniente del sitio del fabricante, en este caso, se deberá mencionar el URL correspondiente para su cotejo.</w:t>
      </w:r>
    </w:p>
    <w:p w:rsidR="00A57E6E" w:rsidRPr="00A57E6E" w:rsidRDefault="00A57E6E" w:rsidP="00A57E6E">
      <w:pPr>
        <w:pStyle w:val="Sangradetextonormal"/>
        <w:spacing w:line="276" w:lineRule="auto"/>
        <w:ind w:left="851" w:hanging="65"/>
        <w:rPr>
          <w:rFonts w:cs="Arial"/>
          <w:bCs/>
          <w:sz w:val="20"/>
        </w:rPr>
      </w:pPr>
      <w:r w:rsidRPr="00A57E6E">
        <w:rPr>
          <w:rFonts w:cs="Arial"/>
          <w:bCs/>
          <w:sz w:val="20"/>
        </w:rPr>
        <w:t>Los catálogos y/o folletos podrán entregarse en el idioma del país de origen de los bienes, acompañados de una traducción simple al español, indicando todos los requisitos técnicos solicitados.</w:t>
      </w:r>
    </w:p>
    <w:p w:rsidR="00A57E6E" w:rsidRPr="00A57E6E" w:rsidRDefault="00A57E6E" w:rsidP="00A57E6E">
      <w:pPr>
        <w:pStyle w:val="Prrafodelista"/>
        <w:ind w:left="786"/>
        <w:jc w:val="both"/>
        <w:rPr>
          <w:rFonts w:ascii="Arial" w:hAnsi="Arial" w:cs="Arial"/>
        </w:rPr>
      </w:pPr>
      <w:r w:rsidRPr="00A57E6E">
        <w:rPr>
          <w:rFonts w:ascii="Arial" w:hAnsi="Arial" w:cs="Arial"/>
        </w:rPr>
        <w:t xml:space="preserve">En caso de que los catálogos y/o folletos de los equipos ofertados no especifiquen alguna característica técnica, </w:t>
      </w:r>
      <w:r w:rsidRPr="00A57E6E">
        <w:rPr>
          <w:rFonts w:ascii="Arial" w:hAnsi="Arial" w:cs="Arial"/>
          <w:b/>
        </w:rPr>
        <w:t>“El Licitante”</w:t>
      </w:r>
      <w:r w:rsidRPr="00A57E6E">
        <w:rPr>
          <w:rFonts w:ascii="Arial" w:hAnsi="Arial" w:cs="Arial"/>
        </w:rPr>
        <w:t xml:space="preserve"> deberá entregar escrito emitido por el fabricante en el que indique que cumple con las características no mencionadas en su catálogo, manual y/o folletos solicitados en el Anexo Técnico, describiendo la misma en dicho escrito. </w:t>
      </w:r>
      <w:r w:rsidRPr="00A57E6E">
        <w:rPr>
          <w:rFonts w:ascii="Arial" w:hAnsi="Arial" w:cs="Arial"/>
          <w:u w:val="single"/>
        </w:rPr>
        <w:t>No se aceptará escrito que indique que cumple con todas las características técnicas solicitadas</w:t>
      </w:r>
      <w:r w:rsidRPr="00A57E6E">
        <w:rPr>
          <w:rFonts w:ascii="Arial" w:hAnsi="Arial" w:cs="Arial"/>
        </w:rPr>
        <w:t>.</w:t>
      </w:r>
    </w:p>
    <w:p w:rsidR="00A57E6E" w:rsidRPr="00A57E6E" w:rsidRDefault="00A57E6E" w:rsidP="00A57E6E">
      <w:pPr>
        <w:pStyle w:val="Prrafodelista"/>
        <w:ind w:left="786"/>
        <w:jc w:val="both"/>
        <w:rPr>
          <w:rFonts w:ascii="Arial" w:hAnsi="Arial" w:cs="Arial"/>
        </w:rPr>
      </w:pPr>
    </w:p>
    <w:p w:rsidR="00A57E6E" w:rsidRPr="00A57E6E" w:rsidRDefault="00A57E6E" w:rsidP="00A57E6E">
      <w:pPr>
        <w:pStyle w:val="Prrafodelista"/>
        <w:widowControl/>
        <w:numPr>
          <w:ilvl w:val="1"/>
          <w:numId w:val="35"/>
        </w:numPr>
        <w:ind w:left="786"/>
        <w:jc w:val="both"/>
        <w:rPr>
          <w:rFonts w:ascii="Arial" w:hAnsi="Arial" w:cs="Arial"/>
        </w:rPr>
      </w:pPr>
      <w:r w:rsidRPr="00A57E6E">
        <w:rPr>
          <w:rFonts w:ascii="Arial" w:hAnsi="Arial" w:cs="Arial"/>
          <w:b/>
        </w:rPr>
        <w:t xml:space="preserve">“El Licitante” </w:t>
      </w:r>
      <w:r w:rsidRPr="00A57E6E">
        <w:rPr>
          <w:rFonts w:ascii="Arial" w:hAnsi="Arial" w:cs="Arial"/>
        </w:rPr>
        <w:t>deberá presentar por escrito y en su propuesta técnica el periodo de garantía de los bienes informáticos solicitados, la cual deberá ser de 3 (tres) años a partir de la entrega de los bienes.</w:t>
      </w:r>
    </w:p>
    <w:p w:rsidR="00B45704" w:rsidRDefault="00B45704" w:rsidP="00A57E6E">
      <w:pPr>
        <w:ind w:left="705"/>
        <w:jc w:val="both"/>
        <w:rPr>
          <w:rFonts w:ascii="Arial" w:hAnsi="Arial" w:cs="Arial"/>
          <w:b/>
        </w:rPr>
      </w:pPr>
    </w:p>
    <w:p w:rsidR="00B45704" w:rsidRPr="00A57E6E" w:rsidRDefault="00B45704" w:rsidP="00A57E6E">
      <w:pPr>
        <w:ind w:left="705"/>
        <w:jc w:val="both"/>
        <w:rPr>
          <w:rFonts w:ascii="Arial" w:hAnsi="Arial" w:cs="Arial"/>
          <w:b/>
        </w:rPr>
      </w:pPr>
    </w:p>
    <w:p w:rsidR="00A57E6E" w:rsidRPr="00A57E6E" w:rsidRDefault="00A57E6E" w:rsidP="00E070A4">
      <w:pPr>
        <w:pStyle w:val="Prrafodelista"/>
        <w:widowControl/>
        <w:numPr>
          <w:ilvl w:val="0"/>
          <w:numId w:val="35"/>
        </w:numPr>
        <w:jc w:val="center"/>
        <w:rPr>
          <w:rFonts w:ascii="Arial" w:hAnsi="Arial" w:cs="Arial"/>
          <w:b/>
        </w:rPr>
      </w:pPr>
      <w:r w:rsidRPr="00A57E6E">
        <w:rPr>
          <w:rFonts w:ascii="Arial" w:hAnsi="Arial" w:cs="Arial"/>
          <w:b/>
        </w:rPr>
        <w:t>Anexo 1-A</w:t>
      </w:r>
    </w:p>
    <w:p w:rsidR="00A57E6E" w:rsidRPr="00A57E6E" w:rsidRDefault="00A57E6E" w:rsidP="00A57E6E">
      <w:pPr>
        <w:pStyle w:val="Prrafodelista"/>
        <w:ind w:left="360"/>
        <w:jc w:val="both"/>
        <w:rPr>
          <w:rFonts w:ascii="Arial" w:hAnsi="Arial" w:cs="Arial"/>
          <w:b/>
        </w:rPr>
      </w:pPr>
    </w:p>
    <w:p w:rsidR="00A57E6E" w:rsidRPr="00A57E6E" w:rsidRDefault="00A57E6E" w:rsidP="00A57E6E">
      <w:pPr>
        <w:pStyle w:val="Prrafodelista"/>
        <w:widowControl/>
        <w:numPr>
          <w:ilvl w:val="1"/>
          <w:numId w:val="35"/>
        </w:numPr>
        <w:ind w:left="786"/>
        <w:jc w:val="both"/>
        <w:rPr>
          <w:rFonts w:ascii="Arial" w:hAnsi="Arial" w:cs="Arial"/>
          <w:b/>
        </w:rPr>
      </w:pPr>
      <w:r w:rsidRPr="00A57E6E">
        <w:rPr>
          <w:rFonts w:ascii="Arial" w:hAnsi="Arial" w:cs="Arial"/>
          <w:b/>
        </w:rPr>
        <w:t xml:space="preserve">Pruebas técnicas. </w:t>
      </w:r>
    </w:p>
    <w:p w:rsidR="00A57E6E" w:rsidRPr="00A57E6E" w:rsidRDefault="00A57E6E" w:rsidP="00A57E6E">
      <w:pPr>
        <w:rPr>
          <w:rFonts w:ascii="Arial" w:hAnsi="Arial" w:cs="Arial"/>
        </w:rPr>
      </w:pPr>
    </w:p>
    <w:p w:rsidR="00A57E6E" w:rsidRPr="00A57E6E" w:rsidRDefault="00A57E6E" w:rsidP="00E070A4">
      <w:pPr>
        <w:pStyle w:val="Listavistosa-nfasis11"/>
        <w:ind w:left="567"/>
        <w:rPr>
          <w:rFonts w:ascii="Arial" w:hAnsi="Arial" w:cs="Arial"/>
          <w:b/>
          <w:sz w:val="20"/>
          <w:szCs w:val="20"/>
        </w:rPr>
      </w:pPr>
      <w:r w:rsidRPr="00A57E6E">
        <w:rPr>
          <w:rFonts w:ascii="Arial" w:hAnsi="Arial" w:cs="Arial"/>
          <w:b/>
          <w:sz w:val="20"/>
          <w:szCs w:val="20"/>
        </w:rPr>
        <w:t xml:space="preserve">“El Instituto” </w:t>
      </w:r>
      <w:r w:rsidRPr="00A57E6E">
        <w:rPr>
          <w:rFonts w:ascii="Arial" w:hAnsi="Arial" w:cs="Arial"/>
          <w:sz w:val="20"/>
          <w:szCs w:val="20"/>
        </w:rPr>
        <w:t xml:space="preserve">llevará a cabo la validación de las pruebas técnicas que realice </w:t>
      </w:r>
      <w:r w:rsidRPr="00A57E6E">
        <w:rPr>
          <w:rFonts w:ascii="Arial" w:hAnsi="Arial" w:cs="Arial"/>
          <w:b/>
          <w:sz w:val="20"/>
          <w:szCs w:val="20"/>
        </w:rPr>
        <w:t>“El Licitante”</w:t>
      </w:r>
      <w:r w:rsidRPr="00A57E6E">
        <w:rPr>
          <w:rFonts w:ascii="Arial" w:hAnsi="Arial" w:cs="Arial"/>
          <w:sz w:val="20"/>
          <w:szCs w:val="20"/>
        </w:rPr>
        <w:t xml:space="preserve"> para evaluar el cumplimiento de las funcionalidades solicitadas en este Anexo Técnico, a los bienes propuestos por </w:t>
      </w:r>
      <w:r w:rsidRPr="00A57E6E">
        <w:rPr>
          <w:rFonts w:ascii="Arial" w:hAnsi="Arial" w:cs="Arial"/>
          <w:b/>
          <w:sz w:val="20"/>
          <w:szCs w:val="20"/>
        </w:rPr>
        <w:t>“El Licitante”</w:t>
      </w:r>
      <w:r w:rsidRPr="00A57E6E">
        <w:rPr>
          <w:rFonts w:ascii="Arial" w:hAnsi="Arial" w:cs="Arial"/>
          <w:sz w:val="20"/>
          <w:szCs w:val="20"/>
        </w:rPr>
        <w:t>, las cuales consideran lo siguiente:</w:t>
      </w:r>
    </w:p>
    <w:p w:rsidR="00A57E6E" w:rsidRPr="00A57E6E" w:rsidRDefault="00A57E6E" w:rsidP="00A57E6E">
      <w:pPr>
        <w:pStyle w:val="Prrafodelista"/>
        <w:widowControl/>
        <w:numPr>
          <w:ilvl w:val="2"/>
          <w:numId w:val="35"/>
        </w:numPr>
        <w:ind w:left="1418" w:hanging="709"/>
        <w:jc w:val="both"/>
        <w:rPr>
          <w:rFonts w:ascii="Arial" w:hAnsi="Arial" w:cs="Arial"/>
          <w:b/>
        </w:rPr>
      </w:pPr>
      <w:bookmarkStart w:id="991" w:name="_Toc297823967"/>
      <w:r w:rsidRPr="00A57E6E">
        <w:rPr>
          <w:rFonts w:ascii="Arial" w:hAnsi="Arial" w:cs="Arial"/>
          <w:b/>
        </w:rPr>
        <w:lastRenderedPageBreak/>
        <w:t>Entrega de bienes muestra.</w:t>
      </w:r>
      <w:bookmarkEnd w:id="991"/>
    </w:p>
    <w:p w:rsidR="00A57E6E" w:rsidRPr="00A57E6E" w:rsidRDefault="00A57E6E" w:rsidP="00A57E6E">
      <w:pPr>
        <w:rPr>
          <w:rFonts w:ascii="Arial" w:hAnsi="Arial" w:cs="Arial"/>
        </w:rPr>
      </w:pPr>
    </w:p>
    <w:p w:rsidR="00A57E6E" w:rsidRPr="00A57E6E" w:rsidRDefault="00A57E6E" w:rsidP="00A57E6E">
      <w:pPr>
        <w:pStyle w:val="Prrafodelista"/>
        <w:widowControl/>
        <w:numPr>
          <w:ilvl w:val="3"/>
          <w:numId w:val="35"/>
        </w:numPr>
        <w:ind w:left="1701" w:hanging="850"/>
        <w:jc w:val="both"/>
        <w:rPr>
          <w:rFonts w:ascii="Arial" w:hAnsi="Arial" w:cs="Arial"/>
        </w:rPr>
      </w:pPr>
      <w:r w:rsidRPr="00A57E6E">
        <w:rPr>
          <w:rFonts w:ascii="Arial" w:hAnsi="Arial" w:cs="Arial"/>
        </w:rPr>
        <w:t xml:space="preserve">Además de cumplir con lo solicitado en esta convocatoria, </w:t>
      </w:r>
      <w:r w:rsidRPr="00A57E6E">
        <w:rPr>
          <w:rFonts w:ascii="Arial" w:hAnsi="Arial" w:cs="Arial"/>
          <w:b/>
        </w:rPr>
        <w:t>“El Licitante”</w:t>
      </w:r>
      <w:r w:rsidRPr="00A57E6E">
        <w:rPr>
          <w:rFonts w:ascii="Arial" w:hAnsi="Arial" w:cs="Arial"/>
        </w:rPr>
        <w:t xml:space="preserve"> deberá entregar, conjuntamente con sus proposiciones, un equipo muestra, con el fin de que se realice la evaluación técnica correspondiente. </w:t>
      </w:r>
    </w:p>
    <w:p w:rsidR="00A57E6E" w:rsidRPr="00A57E6E" w:rsidRDefault="00A57E6E" w:rsidP="00A57E6E">
      <w:pPr>
        <w:autoSpaceDE w:val="0"/>
        <w:autoSpaceDN w:val="0"/>
        <w:adjustRightInd w:val="0"/>
        <w:spacing w:line="276" w:lineRule="auto"/>
        <w:ind w:left="426"/>
        <w:jc w:val="both"/>
        <w:rPr>
          <w:rFonts w:ascii="Arial" w:hAnsi="Arial" w:cs="Arial"/>
        </w:rPr>
      </w:pPr>
    </w:p>
    <w:p w:rsidR="00A57E6E" w:rsidRPr="00A57E6E" w:rsidRDefault="00A57E6E" w:rsidP="00A57E6E">
      <w:pPr>
        <w:pStyle w:val="Prrafodelista"/>
        <w:widowControl/>
        <w:numPr>
          <w:ilvl w:val="3"/>
          <w:numId w:val="35"/>
        </w:numPr>
        <w:ind w:left="1701" w:hanging="850"/>
        <w:jc w:val="both"/>
        <w:rPr>
          <w:rFonts w:ascii="Arial" w:hAnsi="Arial" w:cs="Arial"/>
        </w:rPr>
      </w:pPr>
      <w:r w:rsidRPr="00A57E6E">
        <w:rPr>
          <w:rFonts w:ascii="Arial" w:hAnsi="Arial" w:cs="Arial"/>
        </w:rPr>
        <w:t xml:space="preserve">El equipo muestra deberá entregarse durante el acto de presentación y apertura de proposiciones, debidamente etiquetado, indicando el nombre de </w:t>
      </w:r>
      <w:r w:rsidRPr="00A57E6E">
        <w:rPr>
          <w:rFonts w:ascii="Arial" w:hAnsi="Arial" w:cs="Arial"/>
          <w:b/>
        </w:rPr>
        <w:t>“El Licitante”</w:t>
      </w:r>
      <w:r w:rsidRPr="00A57E6E">
        <w:rPr>
          <w:rFonts w:ascii="Arial" w:hAnsi="Arial" w:cs="Arial"/>
        </w:rPr>
        <w:t xml:space="preserve"> y número de la licitación. La no entrega de la(s) muestra(s), será motivo de desechamiento.</w:t>
      </w:r>
    </w:p>
    <w:p w:rsidR="00A57E6E" w:rsidRPr="00A57E6E" w:rsidRDefault="00A57E6E" w:rsidP="00A57E6E">
      <w:pPr>
        <w:pStyle w:val="Prrafodelista"/>
        <w:rPr>
          <w:rFonts w:ascii="Arial" w:hAnsi="Arial" w:cs="Arial"/>
        </w:rPr>
      </w:pPr>
    </w:p>
    <w:p w:rsidR="00A57E6E" w:rsidRDefault="00A57E6E" w:rsidP="00A57E6E">
      <w:pPr>
        <w:pStyle w:val="Prrafodelista"/>
        <w:widowControl/>
        <w:numPr>
          <w:ilvl w:val="3"/>
          <w:numId w:val="35"/>
        </w:numPr>
        <w:ind w:left="1701" w:hanging="850"/>
        <w:jc w:val="both"/>
        <w:rPr>
          <w:rFonts w:ascii="Arial" w:hAnsi="Arial" w:cs="Arial"/>
        </w:rPr>
      </w:pPr>
      <w:r w:rsidRPr="00A57E6E">
        <w:rPr>
          <w:rFonts w:ascii="Arial" w:hAnsi="Arial" w:cs="Arial"/>
        </w:rPr>
        <w:t xml:space="preserve">Las pruebas a los bienes muestra, se llevarán a cabo en las oficinas de </w:t>
      </w:r>
      <w:r w:rsidRPr="00A57E6E">
        <w:rPr>
          <w:rFonts w:ascii="Arial" w:hAnsi="Arial" w:cs="Arial"/>
          <w:b/>
        </w:rPr>
        <w:t>“El Instituto”</w:t>
      </w:r>
      <w:r w:rsidRPr="00A57E6E">
        <w:rPr>
          <w:rFonts w:ascii="Arial" w:hAnsi="Arial" w:cs="Arial"/>
        </w:rPr>
        <w:t xml:space="preserve">, con domicilio en Periférico Sur núm. 239, piso 3, Colonia Los Alpes, Delegación Álvaro Obregón, código postal 01010, Ciudad de México. </w:t>
      </w:r>
    </w:p>
    <w:p w:rsidR="00A57E6E" w:rsidRPr="00A57E6E" w:rsidRDefault="00A57E6E" w:rsidP="00A57E6E">
      <w:pPr>
        <w:jc w:val="both"/>
        <w:rPr>
          <w:rFonts w:ascii="Arial" w:hAnsi="Arial" w:cs="Arial"/>
        </w:rPr>
      </w:pPr>
    </w:p>
    <w:p w:rsidR="00A57E6E" w:rsidRPr="00A57E6E" w:rsidRDefault="00A57E6E" w:rsidP="00A57E6E">
      <w:pPr>
        <w:pStyle w:val="Prrafodelista"/>
        <w:widowControl/>
        <w:numPr>
          <w:ilvl w:val="3"/>
          <w:numId w:val="35"/>
        </w:numPr>
        <w:ind w:left="1701" w:hanging="850"/>
        <w:jc w:val="both"/>
        <w:rPr>
          <w:rFonts w:ascii="Arial" w:hAnsi="Arial" w:cs="Arial"/>
        </w:rPr>
      </w:pPr>
      <w:r w:rsidRPr="00A57E6E">
        <w:rPr>
          <w:rFonts w:ascii="Arial" w:hAnsi="Arial" w:cs="Arial"/>
        </w:rPr>
        <w:t xml:space="preserve">Los equipos muestra deberán ser entregados con todos los elementos necesarios para su puesta en operación. </w:t>
      </w:r>
    </w:p>
    <w:p w:rsidR="00A57E6E" w:rsidRPr="00A57E6E" w:rsidRDefault="00A57E6E" w:rsidP="00A57E6E">
      <w:pPr>
        <w:pStyle w:val="Prrafodelista"/>
        <w:rPr>
          <w:rFonts w:ascii="Arial" w:hAnsi="Arial" w:cs="Arial"/>
          <w:highlight w:val="yellow"/>
        </w:rPr>
      </w:pPr>
    </w:p>
    <w:p w:rsidR="00A57E6E" w:rsidRPr="00A57E6E" w:rsidRDefault="00A57E6E" w:rsidP="00A57E6E">
      <w:pPr>
        <w:pStyle w:val="Prrafodelista"/>
        <w:widowControl/>
        <w:numPr>
          <w:ilvl w:val="3"/>
          <w:numId w:val="35"/>
        </w:numPr>
        <w:ind w:left="1701" w:hanging="850"/>
        <w:jc w:val="both"/>
        <w:rPr>
          <w:rFonts w:ascii="Arial" w:hAnsi="Arial" w:cs="Arial"/>
        </w:rPr>
      </w:pPr>
      <w:r w:rsidRPr="00A57E6E">
        <w:rPr>
          <w:rFonts w:ascii="Arial" w:hAnsi="Arial" w:cs="Arial"/>
          <w:b/>
        </w:rPr>
        <w:t>“El Licitante”</w:t>
      </w:r>
      <w:r w:rsidRPr="00A57E6E">
        <w:rPr>
          <w:rFonts w:ascii="Arial" w:hAnsi="Arial" w:cs="Arial"/>
        </w:rPr>
        <w:t xml:space="preserve"> deberá proporcionar un inventario detallado del hardware y software que proporciona conjuntamente con el equipo muestra.</w:t>
      </w:r>
    </w:p>
    <w:p w:rsidR="00A57E6E" w:rsidRPr="00A57E6E" w:rsidRDefault="00A57E6E" w:rsidP="00A57E6E">
      <w:pPr>
        <w:pStyle w:val="Prrafodelista"/>
        <w:rPr>
          <w:rFonts w:ascii="Arial" w:hAnsi="Arial" w:cs="Arial"/>
        </w:rPr>
      </w:pPr>
    </w:p>
    <w:p w:rsidR="00A57E6E" w:rsidRPr="00A57E6E" w:rsidRDefault="00A57E6E" w:rsidP="00A57E6E">
      <w:pPr>
        <w:pStyle w:val="Prrafodelista"/>
        <w:widowControl/>
        <w:numPr>
          <w:ilvl w:val="1"/>
          <w:numId w:val="35"/>
        </w:numPr>
        <w:ind w:left="786"/>
        <w:jc w:val="both"/>
        <w:rPr>
          <w:rFonts w:ascii="Arial" w:hAnsi="Arial" w:cs="Arial"/>
          <w:b/>
        </w:rPr>
      </w:pPr>
      <w:bookmarkStart w:id="992" w:name="_Toc297823968"/>
      <w:r w:rsidRPr="00A57E6E">
        <w:rPr>
          <w:rFonts w:ascii="Arial" w:hAnsi="Arial" w:cs="Arial"/>
          <w:b/>
        </w:rPr>
        <w:t>Consideraciones para la e</w:t>
      </w:r>
      <w:r w:rsidR="00483E58">
        <w:rPr>
          <w:rFonts w:ascii="Arial" w:hAnsi="Arial" w:cs="Arial"/>
          <w:b/>
        </w:rPr>
        <w:t>valuación de los bienes muestra</w:t>
      </w:r>
    </w:p>
    <w:p w:rsidR="00A57E6E" w:rsidRPr="00A57E6E" w:rsidRDefault="00A57E6E" w:rsidP="00A57E6E">
      <w:pPr>
        <w:pStyle w:val="Listavistosa-nfasis11"/>
        <w:ind w:left="1080"/>
        <w:jc w:val="both"/>
        <w:rPr>
          <w:rFonts w:ascii="Arial" w:hAnsi="Arial" w:cs="Arial"/>
          <w:sz w:val="20"/>
          <w:szCs w:val="20"/>
          <w:u w:val="single"/>
        </w:rPr>
      </w:pPr>
      <w:r w:rsidRPr="00A57E6E">
        <w:rPr>
          <w:rFonts w:ascii="Arial" w:hAnsi="Arial" w:cs="Arial"/>
          <w:b/>
          <w:sz w:val="20"/>
          <w:szCs w:val="20"/>
        </w:rPr>
        <w:t xml:space="preserve"> </w:t>
      </w:r>
      <w:bookmarkEnd w:id="992"/>
    </w:p>
    <w:p w:rsidR="00A57E6E" w:rsidRPr="00A57E6E" w:rsidRDefault="00A57E6E" w:rsidP="00A57E6E">
      <w:pPr>
        <w:pStyle w:val="Prrafodelista"/>
        <w:widowControl/>
        <w:numPr>
          <w:ilvl w:val="2"/>
          <w:numId w:val="35"/>
        </w:numPr>
        <w:ind w:left="1418" w:hanging="709"/>
        <w:jc w:val="both"/>
        <w:rPr>
          <w:rFonts w:ascii="Arial" w:hAnsi="Arial" w:cs="Arial"/>
        </w:rPr>
      </w:pPr>
      <w:r w:rsidRPr="00A57E6E">
        <w:rPr>
          <w:rFonts w:ascii="Arial" w:hAnsi="Arial" w:cs="Arial"/>
          <w:b/>
        </w:rPr>
        <w:t>“El Instituto”</w:t>
      </w:r>
      <w:r w:rsidRPr="00A57E6E">
        <w:rPr>
          <w:rFonts w:ascii="Arial" w:hAnsi="Arial" w:cs="Arial"/>
        </w:rPr>
        <w:t xml:space="preserve"> realizará un sorteo en el acto de presentación y apertura de proposiciones, en donde se definirá la fecha y hora en la que </w:t>
      </w:r>
      <w:r w:rsidRPr="00A57E6E">
        <w:rPr>
          <w:rFonts w:ascii="Arial" w:hAnsi="Arial" w:cs="Arial"/>
          <w:b/>
        </w:rPr>
        <w:t>“El Licitante”</w:t>
      </w:r>
      <w:r w:rsidRPr="00A57E6E">
        <w:rPr>
          <w:rFonts w:ascii="Arial" w:hAnsi="Arial" w:cs="Arial"/>
        </w:rPr>
        <w:t xml:space="preserve"> deberá presentarse para que se realice la evaluación de los bienes.</w:t>
      </w:r>
    </w:p>
    <w:p w:rsidR="00A57E6E" w:rsidRPr="00A57E6E" w:rsidRDefault="00A57E6E" w:rsidP="00A57E6E">
      <w:pPr>
        <w:autoSpaceDE w:val="0"/>
        <w:autoSpaceDN w:val="0"/>
        <w:adjustRightInd w:val="0"/>
        <w:spacing w:line="276" w:lineRule="auto"/>
        <w:ind w:left="1134"/>
        <w:jc w:val="both"/>
        <w:rPr>
          <w:rFonts w:ascii="Arial" w:hAnsi="Arial" w:cs="Arial"/>
        </w:rPr>
      </w:pPr>
    </w:p>
    <w:p w:rsidR="00A57E6E" w:rsidRPr="00A57E6E" w:rsidRDefault="00A57E6E" w:rsidP="00A57E6E">
      <w:pPr>
        <w:pStyle w:val="Prrafodelista"/>
        <w:widowControl/>
        <w:numPr>
          <w:ilvl w:val="2"/>
          <w:numId w:val="35"/>
        </w:numPr>
        <w:ind w:left="1418" w:hanging="709"/>
        <w:jc w:val="both"/>
        <w:rPr>
          <w:rFonts w:ascii="Arial" w:hAnsi="Arial" w:cs="Arial"/>
        </w:rPr>
      </w:pPr>
      <w:r w:rsidRPr="00A57E6E">
        <w:rPr>
          <w:rFonts w:ascii="Arial" w:hAnsi="Arial" w:cs="Arial"/>
        </w:rPr>
        <w:t xml:space="preserve">Para tal fin, el día de la evaluación </w:t>
      </w:r>
      <w:r w:rsidRPr="00A57E6E">
        <w:rPr>
          <w:rFonts w:ascii="Arial" w:hAnsi="Arial" w:cs="Arial"/>
          <w:b/>
        </w:rPr>
        <w:t>“El Licitante”</w:t>
      </w:r>
      <w:r w:rsidRPr="00A57E6E">
        <w:rPr>
          <w:rFonts w:ascii="Arial" w:hAnsi="Arial" w:cs="Arial"/>
        </w:rPr>
        <w:t xml:space="preserve"> deberá presentar a </w:t>
      </w:r>
      <w:r w:rsidRPr="00A57E6E">
        <w:rPr>
          <w:rFonts w:ascii="Arial" w:hAnsi="Arial" w:cs="Arial"/>
          <w:b/>
        </w:rPr>
        <w:t>“El Instituto”</w:t>
      </w:r>
      <w:r w:rsidRPr="00A57E6E">
        <w:rPr>
          <w:rFonts w:ascii="Arial" w:hAnsi="Arial" w:cs="Arial"/>
        </w:rPr>
        <w:t xml:space="preserve">, una relación con los nombres completos de las personas que realizarán la evaluación, las cuales deberán presentar una identificación. </w:t>
      </w:r>
    </w:p>
    <w:p w:rsidR="00A57E6E" w:rsidRPr="00A57E6E" w:rsidRDefault="00A57E6E" w:rsidP="00A57E6E">
      <w:pPr>
        <w:pStyle w:val="Listavistosa-nfasis11"/>
        <w:autoSpaceDE w:val="0"/>
        <w:autoSpaceDN w:val="0"/>
        <w:adjustRightInd w:val="0"/>
        <w:ind w:left="0"/>
        <w:jc w:val="both"/>
        <w:rPr>
          <w:rFonts w:ascii="Arial" w:hAnsi="Arial" w:cs="Arial"/>
          <w:sz w:val="20"/>
          <w:szCs w:val="20"/>
        </w:rPr>
      </w:pPr>
    </w:p>
    <w:p w:rsidR="00A57E6E" w:rsidRPr="00A57E6E" w:rsidRDefault="00A57E6E" w:rsidP="00A57E6E">
      <w:pPr>
        <w:pStyle w:val="Prrafodelista"/>
        <w:widowControl/>
        <w:numPr>
          <w:ilvl w:val="2"/>
          <w:numId w:val="35"/>
        </w:numPr>
        <w:ind w:left="1418" w:hanging="709"/>
        <w:jc w:val="both"/>
        <w:rPr>
          <w:rFonts w:ascii="Arial" w:hAnsi="Arial" w:cs="Arial"/>
        </w:rPr>
      </w:pPr>
      <w:r w:rsidRPr="00A57E6E">
        <w:rPr>
          <w:rFonts w:ascii="Arial" w:hAnsi="Arial" w:cs="Arial"/>
        </w:rPr>
        <w:t xml:space="preserve">El tiempo para la realización de las pruebas por </w:t>
      </w:r>
      <w:r w:rsidRPr="00A57E6E">
        <w:rPr>
          <w:rFonts w:ascii="Arial" w:hAnsi="Arial" w:cs="Arial"/>
          <w:b/>
        </w:rPr>
        <w:t>“El Licitante”,</w:t>
      </w:r>
      <w:r w:rsidRPr="00A57E6E">
        <w:rPr>
          <w:rFonts w:ascii="Arial" w:hAnsi="Arial" w:cs="Arial"/>
        </w:rPr>
        <w:t xml:space="preserve"> empezará a contar a partir de la hora asignada derivada del sorteo y deberá realizarse dentro del horario establecido en dicho sorteo, cada licitante contará con 3 (tres) horas improrrogables para la realización de dichas pruebas.</w:t>
      </w:r>
    </w:p>
    <w:p w:rsidR="00A57E6E" w:rsidRPr="00A57E6E" w:rsidRDefault="00A57E6E" w:rsidP="00A57E6E">
      <w:pPr>
        <w:pStyle w:val="Listavistosa-nfasis11"/>
        <w:ind w:left="0"/>
        <w:rPr>
          <w:rFonts w:ascii="Arial" w:hAnsi="Arial" w:cs="Arial"/>
          <w:sz w:val="20"/>
          <w:szCs w:val="20"/>
        </w:rPr>
      </w:pPr>
    </w:p>
    <w:p w:rsidR="00A57E6E" w:rsidRPr="00A57E6E" w:rsidRDefault="00A57E6E" w:rsidP="00A57E6E">
      <w:pPr>
        <w:pStyle w:val="Prrafodelista"/>
        <w:widowControl/>
        <w:numPr>
          <w:ilvl w:val="1"/>
          <w:numId w:val="35"/>
        </w:numPr>
        <w:ind w:left="786"/>
        <w:jc w:val="both"/>
        <w:rPr>
          <w:rFonts w:ascii="Arial" w:hAnsi="Arial" w:cs="Arial"/>
          <w:b/>
        </w:rPr>
      </w:pPr>
      <w:bookmarkStart w:id="993" w:name="_Toc297823970"/>
      <w:r w:rsidRPr="00A57E6E">
        <w:rPr>
          <w:rFonts w:ascii="Arial" w:hAnsi="Arial" w:cs="Arial"/>
          <w:b/>
        </w:rPr>
        <w:t xml:space="preserve"> Evaluación de la funcionalidad de los bienes muestra</w:t>
      </w:r>
      <w:bookmarkEnd w:id="993"/>
      <w:r w:rsidRPr="00A57E6E">
        <w:rPr>
          <w:rFonts w:ascii="Arial" w:hAnsi="Arial" w:cs="Arial"/>
          <w:b/>
        </w:rPr>
        <w:t>.</w:t>
      </w:r>
    </w:p>
    <w:p w:rsidR="00A57E6E" w:rsidRPr="00A57E6E" w:rsidRDefault="00A57E6E" w:rsidP="00A57E6E">
      <w:pPr>
        <w:spacing w:line="276" w:lineRule="auto"/>
        <w:ind w:left="426"/>
        <w:jc w:val="both"/>
        <w:rPr>
          <w:rFonts w:ascii="Arial" w:hAnsi="Arial" w:cs="Arial"/>
          <w:b/>
        </w:rPr>
      </w:pPr>
    </w:p>
    <w:p w:rsidR="00A57E6E" w:rsidRPr="00A57E6E" w:rsidRDefault="00A57E6E" w:rsidP="00A57E6E">
      <w:pPr>
        <w:spacing w:line="276" w:lineRule="auto"/>
        <w:ind w:left="851"/>
        <w:jc w:val="both"/>
        <w:rPr>
          <w:rFonts w:ascii="Arial" w:hAnsi="Arial" w:cs="Arial"/>
        </w:rPr>
      </w:pPr>
      <w:r w:rsidRPr="00A57E6E">
        <w:rPr>
          <w:rFonts w:ascii="Arial" w:hAnsi="Arial" w:cs="Arial"/>
          <w:b/>
        </w:rPr>
        <w:t>“El Instituto”</w:t>
      </w:r>
      <w:r w:rsidRPr="00A57E6E">
        <w:rPr>
          <w:rFonts w:ascii="Arial" w:hAnsi="Arial" w:cs="Arial"/>
        </w:rPr>
        <w:t xml:space="preserve"> a través de un procedimiento específico, el cual se presenta en el </w:t>
      </w:r>
      <w:r w:rsidRPr="00A57E6E">
        <w:rPr>
          <w:rFonts w:ascii="Arial" w:hAnsi="Arial" w:cs="Arial"/>
          <w:b/>
        </w:rPr>
        <w:t>A</w:t>
      </w:r>
      <w:r w:rsidRPr="00A57E6E">
        <w:rPr>
          <w:rFonts w:ascii="Arial" w:hAnsi="Arial" w:cs="Arial"/>
          <w:b/>
          <w:i/>
        </w:rPr>
        <w:t>péndice 1</w:t>
      </w:r>
      <w:r w:rsidRPr="00A57E6E">
        <w:rPr>
          <w:rFonts w:ascii="Arial" w:hAnsi="Arial" w:cs="Arial"/>
        </w:rPr>
        <w:t>,</w:t>
      </w:r>
      <w:r w:rsidRPr="00A57E6E">
        <w:rPr>
          <w:rFonts w:ascii="Arial" w:hAnsi="Arial" w:cs="Arial"/>
          <w:b/>
          <w:i/>
        </w:rPr>
        <w:t xml:space="preserve"> </w:t>
      </w:r>
      <w:r w:rsidRPr="00A57E6E">
        <w:rPr>
          <w:rFonts w:ascii="Arial" w:hAnsi="Arial" w:cs="Arial"/>
        </w:rPr>
        <w:t xml:space="preserve">y forma parte del presente </w:t>
      </w:r>
      <w:r w:rsidRPr="00A57E6E">
        <w:rPr>
          <w:rFonts w:ascii="Arial" w:hAnsi="Arial" w:cs="Arial"/>
          <w:b/>
          <w:i/>
        </w:rPr>
        <w:t>Anexo Técnico</w:t>
      </w:r>
      <w:r w:rsidRPr="00A57E6E">
        <w:rPr>
          <w:rFonts w:ascii="Arial" w:hAnsi="Arial" w:cs="Arial"/>
        </w:rPr>
        <w:t>,</w:t>
      </w:r>
      <w:r w:rsidRPr="00A57E6E">
        <w:rPr>
          <w:rFonts w:ascii="Arial" w:hAnsi="Arial" w:cs="Arial"/>
          <w:b/>
          <w:i/>
        </w:rPr>
        <w:t xml:space="preserve"> </w:t>
      </w:r>
      <w:r w:rsidRPr="00A57E6E">
        <w:rPr>
          <w:rFonts w:ascii="Arial" w:hAnsi="Arial" w:cs="Arial"/>
        </w:rPr>
        <w:t xml:space="preserve">realizará la validación del cumplimiento de las funcionalidades de los bienes, especificadas en el Anexo Técnico en el numeral </w:t>
      </w:r>
      <w:r w:rsidRPr="00A57E6E">
        <w:rPr>
          <w:rFonts w:ascii="Arial" w:hAnsi="Arial" w:cs="Arial"/>
          <w:b/>
        </w:rPr>
        <w:t>2.1.1</w:t>
      </w:r>
      <w:r w:rsidRPr="00A57E6E">
        <w:rPr>
          <w:rFonts w:ascii="Arial" w:hAnsi="Arial" w:cs="Arial"/>
          <w:b/>
          <w:i/>
        </w:rPr>
        <w:t xml:space="preserve"> Especificaciones técnicas, </w:t>
      </w:r>
      <w:r w:rsidRPr="00A57E6E">
        <w:rPr>
          <w:rFonts w:ascii="Arial" w:hAnsi="Arial" w:cs="Arial"/>
        </w:rPr>
        <w:t xml:space="preserve">componente </w:t>
      </w:r>
      <w:r w:rsidRPr="00A57E6E">
        <w:rPr>
          <w:rFonts w:ascii="Arial" w:hAnsi="Arial" w:cs="Arial"/>
          <w:b/>
          <w:i/>
        </w:rPr>
        <w:t>Funcionalidades</w:t>
      </w:r>
      <w:r w:rsidRPr="00A57E6E">
        <w:rPr>
          <w:rFonts w:ascii="Arial" w:hAnsi="Arial" w:cs="Arial"/>
        </w:rPr>
        <w:t>.</w:t>
      </w:r>
    </w:p>
    <w:p w:rsidR="00A57E6E" w:rsidRPr="00A57E6E" w:rsidRDefault="00A57E6E" w:rsidP="00A57E6E">
      <w:pPr>
        <w:spacing w:line="276" w:lineRule="auto"/>
        <w:ind w:left="851"/>
        <w:jc w:val="both"/>
        <w:rPr>
          <w:rFonts w:ascii="Arial" w:hAnsi="Arial" w:cs="Arial"/>
        </w:rPr>
      </w:pPr>
    </w:p>
    <w:p w:rsidR="00A57E6E" w:rsidRPr="00A57E6E" w:rsidRDefault="00A57E6E" w:rsidP="00A57E6E">
      <w:pPr>
        <w:spacing w:line="276" w:lineRule="auto"/>
        <w:ind w:left="851"/>
        <w:jc w:val="both"/>
        <w:rPr>
          <w:rFonts w:ascii="Arial" w:hAnsi="Arial" w:cs="Arial"/>
          <w:b/>
        </w:rPr>
      </w:pPr>
      <w:r w:rsidRPr="00A57E6E">
        <w:rPr>
          <w:rFonts w:ascii="Arial" w:hAnsi="Arial" w:cs="Arial"/>
        </w:rPr>
        <w:t xml:space="preserve">Las pruebas de funcionalidad, a los bienes muestras solicitados por </w:t>
      </w:r>
      <w:r w:rsidRPr="00A57E6E">
        <w:rPr>
          <w:rFonts w:ascii="Arial" w:hAnsi="Arial" w:cs="Arial"/>
          <w:b/>
        </w:rPr>
        <w:t>“El Instituto”</w:t>
      </w:r>
      <w:r w:rsidRPr="00A57E6E">
        <w:rPr>
          <w:rFonts w:ascii="Arial" w:hAnsi="Arial" w:cs="Arial"/>
        </w:rPr>
        <w:t xml:space="preserve">, las realizará el personal del </w:t>
      </w:r>
      <w:r w:rsidRPr="00A57E6E">
        <w:rPr>
          <w:rFonts w:ascii="Arial" w:hAnsi="Arial" w:cs="Arial"/>
          <w:b/>
        </w:rPr>
        <w:t>“Licitante”</w:t>
      </w:r>
      <w:r w:rsidRPr="00A57E6E">
        <w:rPr>
          <w:rFonts w:ascii="Arial" w:hAnsi="Arial" w:cs="Arial"/>
        </w:rPr>
        <w:t xml:space="preserve">, con la supervisión del personal que designe </w:t>
      </w:r>
      <w:r w:rsidRPr="00A57E6E">
        <w:rPr>
          <w:rFonts w:ascii="Arial" w:hAnsi="Arial" w:cs="Arial"/>
          <w:b/>
        </w:rPr>
        <w:t>“El Instituto”</w:t>
      </w:r>
    </w:p>
    <w:p w:rsidR="00A57E6E" w:rsidRPr="00A57E6E" w:rsidRDefault="00A57E6E" w:rsidP="00A57E6E">
      <w:pPr>
        <w:spacing w:line="276" w:lineRule="auto"/>
        <w:ind w:left="851"/>
        <w:jc w:val="both"/>
        <w:rPr>
          <w:rFonts w:ascii="Arial" w:hAnsi="Arial" w:cs="Arial"/>
        </w:rPr>
      </w:pPr>
    </w:p>
    <w:p w:rsidR="00A57E6E" w:rsidRPr="00A57E6E" w:rsidRDefault="00A57E6E" w:rsidP="00A57E6E">
      <w:pPr>
        <w:spacing w:line="276" w:lineRule="auto"/>
        <w:ind w:left="851"/>
        <w:jc w:val="both"/>
        <w:rPr>
          <w:rFonts w:ascii="Arial" w:hAnsi="Arial" w:cs="Arial"/>
        </w:rPr>
      </w:pPr>
      <w:r w:rsidRPr="00A57E6E">
        <w:rPr>
          <w:rFonts w:ascii="Arial" w:hAnsi="Arial" w:cs="Arial"/>
        </w:rPr>
        <w:t xml:space="preserve">Para apoyar en la validación de las pruebas de funcionalidad referidas, </w:t>
      </w:r>
      <w:r w:rsidRPr="00A57E6E">
        <w:rPr>
          <w:rFonts w:ascii="Arial" w:hAnsi="Arial" w:cs="Arial"/>
          <w:b/>
        </w:rPr>
        <w:t>“El Instituto”,</w:t>
      </w:r>
      <w:r w:rsidRPr="00A57E6E">
        <w:rPr>
          <w:rFonts w:ascii="Arial" w:hAnsi="Arial" w:cs="Arial"/>
        </w:rPr>
        <w:t xml:space="preserve"> proporcionará el equipo de cómputo cuyas características se mencionan a continuación:</w:t>
      </w:r>
    </w:p>
    <w:p w:rsidR="00A57E6E" w:rsidRPr="00A57E6E" w:rsidRDefault="00A57E6E" w:rsidP="00A57E6E">
      <w:pPr>
        <w:spacing w:line="276" w:lineRule="auto"/>
        <w:ind w:left="851"/>
        <w:jc w:val="both"/>
        <w:rPr>
          <w:rFonts w:ascii="Arial" w:hAnsi="Arial" w:cs="Arial"/>
        </w:rPr>
      </w:pPr>
    </w:p>
    <w:p w:rsidR="00A57E6E" w:rsidRPr="00A57E6E" w:rsidRDefault="00A57E6E" w:rsidP="00A57E6E">
      <w:pPr>
        <w:spacing w:line="276" w:lineRule="auto"/>
        <w:ind w:left="851"/>
        <w:jc w:val="both"/>
        <w:rPr>
          <w:rFonts w:ascii="Arial" w:hAnsi="Arial" w:cs="Arial"/>
        </w:rPr>
      </w:pPr>
      <w:r w:rsidRPr="00A57E6E">
        <w:rPr>
          <w:rFonts w:ascii="Arial" w:hAnsi="Arial" w:cs="Arial"/>
        </w:rPr>
        <w:t>Equipo de cómputo con Sistema operativo Linux Fedora 27 (kernel 4.x) a 64 bits.</w:t>
      </w:r>
    </w:p>
    <w:p w:rsidR="00A57E6E" w:rsidRPr="00A57E6E" w:rsidRDefault="00A57E6E" w:rsidP="00A57E6E">
      <w:pPr>
        <w:jc w:val="both"/>
        <w:rPr>
          <w:rFonts w:ascii="Arial" w:hAnsi="Arial" w:cs="Arial"/>
          <w:b/>
        </w:rPr>
      </w:pPr>
    </w:p>
    <w:p w:rsidR="00A57E6E" w:rsidRPr="00A57E6E" w:rsidRDefault="00A57E6E" w:rsidP="00A57E6E">
      <w:pPr>
        <w:spacing w:line="276" w:lineRule="auto"/>
        <w:ind w:left="851"/>
        <w:jc w:val="both"/>
        <w:rPr>
          <w:rFonts w:ascii="Arial" w:hAnsi="Arial" w:cs="Arial"/>
        </w:rPr>
      </w:pPr>
      <w:r w:rsidRPr="00A57E6E">
        <w:rPr>
          <w:rFonts w:ascii="Arial" w:hAnsi="Arial" w:cs="Arial"/>
          <w:b/>
        </w:rPr>
        <w:t>“El Instituto”</w:t>
      </w:r>
      <w:r w:rsidRPr="00A57E6E">
        <w:rPr>
          <w:rFonts w:ascii="Arial" w:hAnsi="Arial" w:cs="Arial"/>
        </w:rPr>
        <w:t xml:space="preserve"> no se hace responsable si algún equipo muestra deja de operar o presenta mal funcionamiento, durante la aplicación de las pruebas. </w:t>
      </w:r>
    </w:p>
    <w:p w:rsidR="00A57E6E" w:rsidRPr="00A57E6E" w:rsidRDefault="00A57E6E" w:rsidP="00A57E6E">
      <w:pPr>
        <w:spacing w:line="276" w:lineRule="auto"/>
        <w:ind w:left="851"/>
        <w:jc w:val="both"/>
        <w:rPr>
          <w:rFonts w:ascii="Arial" w:hAnsi="Arial" w:cs="Arial"/>
        </w:rPr>
      </w:pPr>
    </w:p>
    <w:p w:rsidR="00A57E6E" w:rsidRPr="00A57E6E" w:rsidRDefault="00A57E6E" w:rsidP="00A57E6E">
      <w:pPr>
        <w:spacing w:line="276" w:lineRule="auto"/>
        <w:ind w:left="851"/>
        <w:jc w:val="both"/>
        <w:rPr>
          <w:rFonts w:ascii="Arial" w:hAnsi="Arial" w:cs="Arial"/>
        </w:rPr>
      </w:pPr>
      <w:r w:rsidRPr="00A57E6E">
        <w:rPr>
          <w:rFonts w:ascii="Arial" w:hAnsi="Arial" w:cs="Arial"/>
        </w:rPr>
        <w:t>El no cumplimiento con las pruebas de funcionalidad solicitadas, será motivo de desechamiento de la propuesta técnica.</w:t>
      </w:r>
    </w:p>
    <w:p w:rsidR="00A57E6E" w:rsidRPr="00A57E6E" w:rsidRDefault="00A57E6E" w:rsidP="00A57E6E">
      <w:pPr>
        <w:spacing w:line="276" w:lineRule="auto"/>
        <w:ind w:left="851"/>
        <w:jc w:val="both"/>
        <w:rPr>
          <w:rFonts w:ascii="Arial" w:hAnsi="Arial" w:cs="Arial"/>
        </w:rPr>
      </w:pPr>
    </w:p>
    <w:p w:rsidR="00A57E6E" w:rsidRPr="00A57E6E" w:rsidRDefault="00A57E6E" w:rsidP="00A57E6E">
      <w:pPr>
        <w:pStyle w:val="Prrafodelista"/>
        <w:widowControl/>
        <w:numPr>
          <w:ilvl w:val="1"/>
          <w:numId w:val="35"/>
        </w:numPr>
        <w:ind w:left="786"/>
        <w:jc w:val="both"/>
        <w:rPr>
          <w:rFonts w:ascii="Arial" w:hAnsi="Arial" w:cs="Arial"/>
          <w:b/>
        </w:rPr>
      </w:pPr>
      <w:r w:rsidRPr="00A57E6E">
        <w:rPr>
          <w:rFonts w:ascii="Arial" w:hAnsi="Arial" w:cs="Arial"/>
          <w:b/>
        </w:rPr>
        <w:t xml:space="preserve"> Cumplimiento de las especificaciones técnicas.</w:t>
      </w:r>
    </w:p>
    <w:p w:rsidR="00A57E6E" w:rsidRPr="00A57E6E" w:rsidRDefault="00A57E6E" w:rsidP="00A57E6E">
      <w:pPr>
        <w:rPr>
          <w:rFonts w:ascii="Arial" w:hAnsi="Arial" w:cs="Arial"/>
        </w:rPr>
      </w:pPr>
    </w:p>
    <w:p w:rsidR="00A57E6E" w:rsidRPr="00A57E6E" w:rsidRDefault="00A57E6E" w:rsidP="00A57E6E">
      <w:pPr>
        <w:spacing w:line="276" w:lineRule="auto"/>
        <w:ind w:left="851"/>
        <w:jc w:val="both"/>
        <w:rPr>
          <w:rFonts w:ascii="Arial" w:hAnsi="Arial" w:cs="Arial"/>
        </w:rPr>
      </w:pPr>
      <w:r w:rsidRPr="00A57E6E">
        <w:rPr>
          <w:rFonts w:ascii="Arial" w:hAnsi="Arial" w:cs="Arial"/>
          <w:b/>
        </w:rPr>
        <w:t xml:space="preserve">“El Licitante” </w:t>
      </w:r>
      <w:r w:rsidRPr="00A57E6E">
        <w:rPr>
          <w:rFonts w:ascii="Arial" w:hAnsi="Arial" w:cs="Arial"/>
        </w:rPr>
        <w:t xml:space="preserve">será calificado como </w:t>
      </w:r>
      <w:r w:rsidR="00B45704">
        <w:rPr>
          <w:rFonts w:ascii="Arial" w:hAnsi="Arial" w:cs="Arial"/>
        </w:rPr>
        <w:t>“</w:t>
      </w:r>
      <w:r w:rsidRPr="00A57E6E">
        <w:rPr>
          <w:rFonts w:ascii="Arial" w:hAnsi="Arial" w:cs="Arial"/>
        </w:rPr>
        <w:t>cumple</w:t>
      </w:r>
      <w:r w:rsidR="00B45704">
        <w:rPr>
          <w:rFonts w:ascii="Arial" w:hAnsi="Arial" w:cs="Arial"/>
        </w:rPr>
        <w:t>”</w:t>
      </w:r>
      <w:r w:rsidRPr="00A57E6E">
        <w:rPr>
          <w:rFonts w:ascii="Arial" w:hAnsi="Arial" w:cs="Arial"/>
        </w:rPr>
        <w:t>, cuando el bien que presente como parte de su oferta técnica, reúna todas y cada una de las especificaciones solicitadas por “</w:t>
      </w:r>
      <w:r w:rsidRPr="00A57E6E">
        <w:rPr>
          <w:rFonts w:ascii="Arial" w:hAnsi="Arial" w:cs="Arial"/>
          <w:b/>
        </w:rPr>
        <w:t>El Instituto”</w:t>
      </w:r>
      <w:r w:rsidRPr="00A57E6E">
        <w:rPr>
          <w:rFonts w:ascii="Arial" w:hAnsi="Arial" w:cs="Arial"/>
        </w:rPr>
        <w:t xml:space="preserve">, en el numeral </w:t>
      </w:r>
      <w:r w:rsidRPr="00A57E6E">
        <w:rPr>
          <w:rFonts w:ascii="Arial" w:hAnsi="Arial" w:cs="Arial"/>
          <w:b/>
        </w:rPr>
        <w:t>2</w:t>
      </w:r>
      <w:r w:rsidRPr="00A57E6E">
        <w:rPr>
          <w:rFonts w:ascii="Arial" w:hAnsi="Arial" w:cs="Arial"/>
          <w:b/>
          <w:i/>
        </w:rPr>
        <w:t>.1.1</w:t>
      </w:r>
      <w:r w:rsidRPr="00A57E6E">
        <w:rPr>
          <w:rFonts w:ascii="Arial" w:hAnsi="Arial" w:cs="Arial"/>
        </w:rPr>
        <w:t xml:space="preserve"> </w:t>
      </w:r>
      <w:r w:rsidRPr="00A57E6E">
        <w:rPr>
          <w:rFonts w:ascii="Arial" w:hAnsi="Arial" w:cs="Arial"/>
          <w:b/>
          <w:i/>
        </w:rPr>
        <w:t>Especificaciones técnicas</w:t>
      </w:r>
      <w:r w:rsidRPr="00A57E6E">
        <w:rPr>
          <w:rFonts w:ascii="Arial" w:hAnsi="Arial" w:cs="Arial"/>
        </w:rPr>
        <w:t xml:space="preserve">, además de las pruebas de funcionalidad establecidas en el </w:t>
      </w:r>
      <w:r w:rsidRPr="00A57E6E">
        <w:rPr>
          <w:rFonts w:ascii="Arial" w:hAnsi="Arial" w:cs="Arial"/>
          <w:b/>
        </w:rPr>
        <w:t>A</w:t>
      </w:r>
      <w:r w:rsidRPr="00A57E6E">
        <w:rPr>
          <w:rFonts w:ascii="Arial" w:hAnsi="Arial" w:cs="Arial"/>
          <w:b/>
          <w:i/>
        </w:rPr>
        <w:t>péndice 1</w:t>
      </w:r>
      <w:r w:rsidRPr="00A57E6E">
        <w:rPr>
          <w:rFonts w:ascii="Arial" w:hAnsi="Arial" w:cs="Arial"/>
        </w:rPr>
        <w:t xml:space="preserve"> de la convocatoria.</w:t>
      </w:r>
    </w:p>
    <w:p w:rsidR="00A57E6E" w:rsidRPr="00A57E6E" w:rsidRDefault="00A57E6E" w:rsidP="00A57E6E">
      <w:pPr>
        <w:spacing w:line="276" w:lineRule="auto"/>
        <w:ind w:left="851"/>
        <w:jc w:val="both"/>
        <w:rPr>
          <w:rFonts w:ascii="Arial" w:hAnsi="Arial" w:cs="Arial"/>
        </w:rPr>
      </w:pPr>
    </w:p>
    <w:p w:rsidR="00A57E6E" w:rsidRPr="00A57E6E" w:rsidRDefault="00A57E6E" w:rsidP="00A57E6E">
      <w:pPr>
        <w:pStyle w:val="Prrafodelista"/>
        <w:widowControl/>
        <w:numPr>
          <w:ilvl w:val="1"/>
          <w:numId w:val="35"/>
        </w:numPr>
        <w:ind w:left="786"/>
        <w:jc w:val="both"/>
        <w:rPr>
          <w:rFonts w:ascii="Arial" w:hAnsi="Arial" w:cs="Arial"/>
          <w:b/>
        </w:rPr>
      </w:pPr>
      <w:bookmarkStart w:id="994" w:name="_Toc297823972"/>
      <w:r w:rsidRPr="00A57E6E">
        <w:rPr>
          <w:rFonts w:ascii="Arial" w:hAnsi="Arial" w:cs="Arial"/>
          <w:b/>
        </w:rPr>
        <w:t>Devolución de los bienes muestra.</w:t>
      </w:r>
      <w:bookmarkEnd w:id="994"/>
    </w:p>
    <w:p w:rsidR="00A57E6E" w:rsidRPr="00A57E6E" w:rsidRDefault="00A57E6E" w:rsidP="00A57E6E">
      <w:pPr>
        <w:autoSpaceDE w:val="0"/>
        <w:autoSpaceDN w:val="0"/>
        <w:adjustRightInd w:val="0"/>
        <w:spacing w:line="276" w:lineRule="auto"/>
        <w:jc w:val="both"/>
        <w:rPr>
          <w:rFonts w:ascii="Arial" w:hAnsi="Arial" w:cs="Arial"/>
        </w:rPr>
      </w:pPr>
    </w:p>
    <w:p w:rsidR="00A57E6E" w:rsidRPr="00A57E6E" w:rsidRDefault="00A57E6E" w:rsidP="00C35E86">
      <w:pPr>
        <w:pStyle w:val="Prrafodelista"/>
        <w:widowControl/>
        <w:numPr>
          <w:ilvl w:val="0"/>
          <w:numId w:val="105"/>
        </w:numPr>
        <w:spacing w:line="276" w:lineRule="auto"/>
        <w:jc w:val="both"/>
        <w:rPr>
          <w:rFonts w:ascii="Arial" w:hAnsi="Arial" w:cs="Arial"/>
          <w:vanish/>
          <w:lang w:val="es-MX"/>
        </w:rPr>
      </w:pPr>
    </w:p>
    <w:p w:rsidR="00A57E6E" w:rsidRPr="00A57E6E" w:rsidRDefault="00A57E6E" w:rsidP="00C35E86">
      <w:pPr>
        <w:pStyle w:val="Prrafodelista"/>
        <w:widowControl/>
        <w:numPr>
          <w:ilvl w:val="1"/>
          <w:numId w:val="105"/>
        </w:numPr>
        <w:spacing w:line="276" w:lineRule="auto"/>
        <w:jc w:val="both"/>
        <w:rPr>
          <w:rFonts w:ascii="Arial" w:hAnsi="Arial" w:cs="Arial"/>
          <w:vanish/>
          <w:lang w:val="es-MX"/>
        </w:rPr>
      </w:pPr>
    </w:p>
    <w:p w:rsidR="00A57E6E" w:rsidRPr="00A57E6E" w:rsidRDefault="00A57E6E" w:rsidP="00C35E86">
      <w:pPr>
        <w:pStyle w:val="Prrafodelista"/>
        <w:widowControl/>
        <w:numPr>
          <w:ilvl w:val="1"/>
          <w:numId w:val="105"/>
        </w:numPr>
        <w:spacing w:line="276" w:lineRule="auto"/>
        <w:jc w:val="both"/>
        <w:rPr>
          <w:rFonts w:ascii="Arial" w:hAnsi="Arial" w:cs="Arial"/>
          <w:vanish/>
          <w:lang w:val="es-MX"/>
        </w:rPr>
      </w:pPr>
    </w:p>
    <w:p w:rsidR="00A57E6E" w:rsidRPr="00A57E6E" w:rsidRDefault="00A57E6E" w:rsidP="00C35E86">
      <w:pPr>
        <w:pStyle w:val="Prrafodelista"/>
        <w:widowControl/>
        <w:numPr>
          <w:ilvl w:val="1"/>
          <w:numId w:val="105"/>
        </w:numPr>
        <w:spacing w:line="276" w:lineRule="auto"/>
        <w:jc w:val="both"/>
        <w:rPr>
          <w:rFonts w:ascii="Arial" w:hAnsi="Arial" w:cs="Arial"/>
          <w:vanish/>
          <w:lang w:val="es-MX"/>
        </w:rPr>
      </w:pPr>
    </w:p>
    <w:p w:rsidR="00A57E6E" w:rsidRPr="00A57E6E" w:rsidRDefault="00A57E6E" w:rsidP="00C35E86">
      <w:pPr>
        <w:pStyle w:val="Prrafodelista"/>
        <w:widowControl/>
        <w:numPr>
          <w:ilvl w:val="1"/>
          <w:numId w:val="105"/>
        </w:numPr>
        <w:spacing w:line="276" w:lineRule="auto"/>
        <w:jc w:val="both"/>
        <w:rPr>
          <w:rFonts w:ascii="Arial" w:hAnsi="Arial" w:cs="Arial"/>
          <w:vanish/>
          <w:lang w:val="es-MX"/>
        </w:rPr>
      </w:pPr>
    </w:p>
    <w:p w:rsidR="00A57E6E" w:rsidRPr="00A57E6E" w:rsidRDefault="00A57E6E" w:rsidP="00C35E86">
      <w:pPr>
        <w:pStyle w:val="Prrafodelista"/>
        <w:widowControl/>
        <w:numPr>
          <w:ilvl w:val="1"/>
          <w:numId w:val="105"/>
        </w:numPr>
        <w:spacing w:line="276" w:lineRule="auto"/>
        <w:jc w:val="both"/>
        <w:rPr>
          <w:rFonts w:ascii="Arial" w:hAnsi="Arial" w:cs="Arial"/>
          <w:vanish/>
          <w:lang w:val="es-MX"/>
        </w:rPr>
      </w:pPr>
    </w:p>
    <w:p w:rsidR="00A57E6E" w:rsidRPr="00A57E6E" w:rsidRDefault="00A57E6E" w:rsidP="00C35E86">
      <w:pPr>
        <w:pStyle w:val="Prrafodelista"/>
        <w:widowControl/>
        <w:numPr>
          <w:ilvl w:val="1"/>
          <w:numId w:val="105"/>
        </w:numPr>
        <w:spacing w:line="276" w:lineRule="auto"/>
        <w:jc w:val="both"/>
        <w:rPr>
          <w:rFonts w:ascii="Arial" w:hAnsi="Arial" w:cs="Arial"/>
          <w:vanish/>
          <w:lang w:val="es-MX"/>
        </w:rPr>
      </w:pPr>
    </w:p>
    <w:p w:rsidR="00A57E6E" w:rsidRPr="00A57E6E" w:rsidRDefault="00A57E6E" w:rsidP="00C35E86">
      <w:pPr>
        <w:pStyle w:val="Prrafodelista"/>
        <w:widowControl/>
        <w:numPr>
          <w:ilvl w:val="1"/>
          <w:numId w:val="105"/>
        </w:numPr>
        <w:spacing w:line="276" w:lineRule="auto"/>
        <w:jc w:val="both"/>
        <w:rPr>
          <w:rFonts w:ascii="Arial" w:hAnsi="Arial" w:cs="Arial"/>
          <w:vanish/>
          <w:lang w:val="es-MX"/>
        </w:rPr>
      </w:pPr>
    </w:p>
    <w:p w:rsidR="00A57E6E" w:rsidRPr="00A57E6E" w:rsidRDefault="00A57E6E" w:rsidP="00C35E86">
      <w:pPr>
        <w:pStyle w:val="Prrafodelista"/>
        <w:widowControl/>
        <w:numPr>
          <w:ilvl w:val="1"/>
          <w:numId w:val="105"/>
        </w:numPr>
        <w:spacing w:line="276" w:lineRule="auto"/>
        <w:jc w:val="both"/>
        <w:rPr>
          <w:rFonts w:ascii="Arial" w:hAnsi="Arial" w:cs="Arial"/>
          <w:vanish/>
          <w:lang w:val="es-MX"/>
        </w:rPr>
      </w:pPr>
    </w:p>
    <w:p w:rsidR="00A57E6E" w:rsidRPr="00A57E6E" w:rsidRDefault="00A57E6E" w:rsidP="00C35E86">
      <w:pPr>
        <w:pStyle w:val="Prrafodelista"/>
        <w:widowControl/>
        <w:numPr>
          <w:ilvl w:val="1"/>
          <w:numId w:val="105"/>
        </w:numPr>
        <w:spacing w:line="276" w:lineRule="auto"/>
        <w:jc w:val="both"/>
        <w:rPr>
          <w:rFonts w:ascii="Arial" w:hAnsi="Arial" w:cs="Arial"/>
          <w:vanish/>
          <w:lang w:val="es-MX"/>
        </w:rPr>
      </w:pPr>
    </w:p>
    <w:p w:rsidR="00A57E6E" w:rsidRPr="00A57E6E" w:rsidRDefault="00A57E6E" w:rsidP="00A57E6E">
      <w:pPr>
        <w:pStyle w:val="Prrafodelista"/>
        <w:widowControl/>
        <w:numPr>
          <w:ilvl w:val="2"/>
          <w:numId w:val="35"/>
        </w:numPr>
        <w:ind w:left="1418" w:hanging="709"/>
        <w:jc w:val="both"/>
        <w:rPr>
          <w:rFonts w:ascii="Arial" w:hAnsi="Arial" w:cs="Arial"/>
        </w:rPr>
      </w:pPr>
      <w:r w:rsidRPr="00A57E6E">
        <w:rPr>
          <w:rFonts w:ascii="Arial" w:hAnsi="Arial" w:cs="Arial"/>
        </w:rPr>
        <w:t>Los licitantes contarán con un plazo de hasta 30 (treinta) días naturales  contados a partir de la fecha del fallo, para solicitar la devolución de las muestras que hubieren entregado, conforme a lo establecido en el Artículo 201  de las Políticas, Bases y Lineamientos en Materia de Adquisiciones, Arrendamientos de Bienes Muebles y Servicios del Instituto Federal Electoral, el domicilio para recoger sus bienes muestras está ubicado:</w:t>
      </w:r>
    </w:p>
    <w:p w:rsidR="00A57E6E" w:rsidRPr="00A57E6E" w:rsidRDefault="00A57E6E" w:rsidP="00A57E6E">
      <w:pPr>
        <w:pStyle w:val="Prrafodelista"/>
        <w:ind w:left="1418"/>
        <w:jc w:val="both"/>
        <w:rPr>
          <w:rFonts w:ascii="Arial" w:hAnsi="Arial" w:cs="Arial"/>
        </w:rPr>
      </w:pPr>
    </w:p>
    <w:p w:rsidR="00A57E6E" w:rsidRPr="00A57E6E" w:rsidRDefault="00A57E6E" w:rsidP="00A57E6E">
      <w:pPr>
        <w:pStyle w:val="Prrafodelista"/>
        <w:ind w:left="1418"/>
        <w:jc w:val="both"/>
        <w:rPr>
          <w:rFonts w:ascii="Arial" w:hAnsi="Arial" w:cs="Arial"/>
        </w:rPr>
      </w:pPr>
      <w:r w:rsidRPr="00A57E6E">
        <w:rPr>
          <w:rFonts w:ascii="Arial" w:hAnsi="Arial" w:cs="Arial"/>
        </w:rPr>
        <w:t>Periférico Sur número 239, piso 3</w:t>
      </w:r>
    </w:p>
    <w:p w:rsidR="00A57E6E" w:rsidRPr="00A57E6E" w:rsidRDefault="00A57E6E" w:rsidP="00A57E6E">
      <w:pPr>
        <w:pStyle w:val="Prrafodelista"/>
        <w:ind w:left="1418"/>
        <w:jc w:val="both"/>
        <w:rPr>
          <w:rFonts w:ascii="Arial" w:hAnsi="Arial" w:cs="Arial"/>
        </w:rPr>
      </w:pPr>
      <w:r w:rsidRPr="00A57E6E">
        <w:rPr>
          <w:rFonts w:ascii="Arial" w:hAnsi="Arial" w:cs="Arial"/>
        </w:rPr>
        <w:t>Col. Los Alpes</w:t>
      </w:r>
    </w:p>
    <w:p w:rsidR="00A57E6E" w:rsidRPr="00A57E6E" w:rsidRDefault="00A57E6E" w:rsidP="00A57E6E">
      <w:pPr>
        <w:pStyle w:val="Prrafodelista"/>
        <w:ind w:left="1418"/>
        <w:jc w:val="both"/>
        <w:rPr>
          <w:rFonts w:ascii="Arial" w:hAnsi="Arial" w:cs="Arial"/>
        </w:rPr>
      </w:pPr>
      <w:r w:rsidRPr="00A57E6E">
        <w:rPr>
          <w:rFonts w:ascii="Arial" w:hAnsi="Arial" w:cs="Arial"/>
        </w:rPr>
        <w:t>Delegación Álvaro Obregón</w:t>
      </w:r>
    </w:p>
    <w:p w:rsidR="00A57E6E" w:rsidRPr="00A57E6E" w:rsidRDefault="00A57E6E" w:rsidP="00A57E6E">
      <w:pPr>
        <w:ind w:left="1418"/>
        <w:jc w:val="both"/>
        <w:rPr>
          <w:rFonts w:ascii="Arial" w:hAnsi="Arial" w:cs="Arial"/>
        </w:rPr>
      </w:pPr>
      <w:r w:rsidRPr="00A57E6E">
        <w:rPr>
          <w:rFonts w:ascii="Arial" w:hAnsi="Arial" w:cs="Arial"/>
        </w:rPr>
        <w:t>C.P. 01010</w:t>
      </w:r>
    </w:p>
    <w:p w:rsidR="00A57E6E" w:rsidRPr="00A57E6E" w:rsidRDefault="00A57E6E" w:rsidP="00A57E6E">
      <w:pPr>
        <w:pStyle w:val="Prrafodelista"/>
        <w:ind w:left="1418"/>
        <w:jc w:val="both"/>
        <w:rPr>
          <w:rFonts w:ascii="Arial" w:hAnsi="Arial" w:cs="Arial"/>
        </w:rPr>
      </w:pPr>
      <w:r w:rsidRPr="00A57E6E">
        <w:rPr>
          <w:rFonts w:ascii="Arial" w:hAnsi="Arial" w:cs="Arial"/>
        </w:rPr>
        <w:t xml:space="preserve">Ciudad de México. </w:t>
      </w:r>
    </w:p>
    <w:p w:rsidR="00A57E6E" w:rsidRPr="00A57E6E" w:rsidRDefault="00A57E6E" w:rsidP="00A57E6E">
      <w:pPr>
        <w:ind w:left="1592"/>
        <w:jc w:val="both"/>
        <w:rPr>
          <w:rFonts w:ascii="Arial" w:hAnsi="Arial" w:cs="Arial"/>
        </w:rPr>
      </w:pPr>
    </w:p>
    <w:p w:rsidR="00A57E6E" w:rsidRPr="00A57E6E" w:rsidRDefault="00A57E6E" w:rsidP="00A57E6E">
      <w:pPr>
        <w:pStyle w:val="Prrafodelista"/>
        <w:widowControl/>
        <w:numPr>
          <w:ilvl w:val="2"/>
          <w:numId w:val="35"/>
        </w:numPr>
        <w:ind w:left="1418" w:hanging="709"/>
        <w:jc w:val="both"/>
        <w:rPr>
          <w:rFonts w:ascii="Arial" w:hAnsi="Arial" w:cs="Arial"/>
        </w:rPr>
      </w:pPr>
      <w:r w:rsidRPr="00A57E6E">
        <w:rPr>
          <w:rFonts w:ascii="Arial" w:hAnsi="Arial" w:cs="Arial"/>
        </w:rPr>
        <w:t xml:space="preserve">El equipo muestra, propiedad de </w:t>
      </w:r>
      <w:r w:rsidRPr="00A57E6E">
        <w:rPr>
          <w:rFonts w:ascii="Arial" w:hAnsi="Arial" w:cs="Arial"/>
          <w:b/>
        </w:rPr>
        <w:t>“El Licitante”</w:t>
      </w:r>
      <w:r w:rsidRPr="00A57E6E">
        <w:rPr>
          <w:rFonts w:ascii="Arial" w:hAnsi="Arial" w:cs="Arial"/>
        </w:rPr>
        <w:t xml:space="preserve"> ganador, le será devuelto a los cinco días después de la entrega total de los bienes. Lo anterior, con el objeto de cotejar que el bien muestra sea idéntico en marca, modelo y características a los bienes finalmente entregados por </w:t>
      </w:r>
      <w:r w:rsidRPr="00A57E6E">
        <w:rPr>
          <w:rFonts w:ascii="Arial" w:hAnsi="Arial" w:cs="Arial"/>
          <w:b/>
        </w:rPr>
        <w:t>“El Proveedor”.</w:t>
      </w:r>
    </w:p>
    <w:p w:rsidR="00A57E6E" w:rsidRPr="00A57E6E" w:rsidRDefault="00A57E6E" w:rsidP="00A57E6E">
      <w:pPr>
        <w:pStyle w:val="Prrafodelista"/>
        <w:rPr>
          <w:rFonts w:ascii="Arial" w:hAnsi="Arial" w:cs="Arial"/>
        </w:rPr>
      </w:pPr>
    </w:p>
    <w:p w:rsidR="00A57E6E" w:rsidRPr="00A57E6E" w:rsidRDefault="00A57E6E" w:rsidP="00A57E6E">
      <w:pPr>
        <w:pStyle w:val="Prrafodelista"/>
        <w:widowControl/>
        <w:numPr>
          <w:ilvl w:val="2"/>
          <w:numId w:val="35"/>
        </w:numPr>
        <w:ind w:left="1418" w:hanging="709"/>
        <w:jc w:val="both"/>
        <w:rPr>
          <w:rFonts w:ascii="Arial" w:hAnsi="Arial" w:cs="Arial"/>
        </w:rPr>
      </w:pPr>
      <w:r w:rsidRPr="00A57E6E">
        <w:rPr>
          <w:rFonts w:ascii="Arial" w:hAnsi="Arial" w:cs="Arial"/>
        </w:rPr>
        <w:t>Los bienes muestra no podrán ser considerados como parte del contrato.</w:t>
      </w:r>
    </w:p>
    <w:p w:rsidR="00A57E6E" w:rsidRDefault="00A57E6E" w:rsidP="00A57E6E">
      <w:pPr>
        <w:pStyle w:val="Prrafodelista"/>
        <w:ind w:left="1418"/>
        <w:jc w:val="both"/>
        <w:rPr>
          <w:rFonts w:ascii="Arial" w:hAnsi="Arial" w:cs="Arial"/>
        </w:rPr>
      </w:pPr>
    </w:p>
    <w:p w:rsidR="00A57E6E" w:rsidRPr="00A57E6E" w:rsidRDefault="00A57E6E" w:rsidP="00A57E6E">
      <w:pPr>
        <w:pStyle w:val="Prrafodelista"/>
        <w:ind w:left="1418"/>
        <w:jc w:val="both"/>
        <w:rPr>
          <w:rFonts w:ascii="Arial" w:hAnsi="Arial" w:cs="Arial"/>
        </w:rPr>
      </w:pPr>
    </w:p>
    <w:p w:rsidR="00A57E6E" w:rsidRPr="00A57E6E" w:rsidRDefault="00A57E6E" w:rsidP="00A57E6E">
      <w:pPr>
        <w:pStyle w:val="Prrafodelista"/>
        <w:widowControl/>
        <w:numPr>
          <w:ilvl w:val="1"/>
          <w:numId w:val="35"/>
        </w:numPr>
        <w:ind w:left="786"/>
        <w:jc w:val="both"/>
        <w:rPr>
          <w:rFonts w:ascii="Arial" w:hAnsi="Arial" w:cs="Arial"/>
          <w:b/>
        </w:rPr>
      </w:pPr>
      <w:r w:rsidRPr="00A57E6E">
        <w:rPr>
          <w:rFonts w:ascii="Arial" w:hAnsi="Arial" w:cs="Arial"/>
          <w:b/>
        </w:rPr>
        <w:t xml:space="preserve">Entrega de bienes para su integración y funcionalidad a la operación. </w:t>
      </w:r>
    </w:p>
    <w:p w:rsidR="00B45704" w:rsidRDefault="00B45704" w:rsidP="00A57E6E">
      <w:pPr>
        <w:pStyle w:val="Prrafodelista"/>
        <w:ind w:left="1418"/>
        <w:jc w:val="both"/>
        <w:rPr>
          <w:rFonts w:ascii="Arial" w:hAnsi="Arial" w:cs="Arial"/>
          <w:b/>
        </w:rPr>
      </w:pPr>
    </w:p>
    <w:p w:rsidR="00A57E6E" w:rsidRPr="00A57E6E" w:rsidRDefault="00A57E6E" w:rsidP="00460B26">
      <w:pPr>
        <w:pStyle w:val="Prrafodelista"/>
        <w:ind w:left="709"/>
        <w:jc w:val="both"/>
        <w:rPr>
          <w:rFonts w:ascii="Arial" w:hAnsi="Arial" w:cs="Arial"/>
        </w:rPr>
      </w:pPr>
      <w:r w:rsidRPr="00A57E6E">
        <w:rPr>
          <w:rFonts w:ascii="Arial" w:hAnsi="Arial" w:cs="Arial"/>
          <w:b/>
        </w:rPr>
        <w:t xml:space="preserve">“El Proveedor” </w:t>
      </w:r>
      <w:r w:rsidRPr="00A57E6E">
        <w:rPr>
          <w:rFonts w:ascii="Arial" w:hAnsi="Arial" w:cs="Arial"/>
        </w:rPr>
        <w:t xml:space="preserve">deberá entregar a </w:t>
      </w:r>
      <w:r w:rsidRPr="00A57E6E">
        <w:rPr>
          <w:rFonts w:ascii="Arial" w:hAnsi="Arial" w:cs="Arial"/>
          <w:b/>
        </w:rPr>
        <w:t>“El Instituto</w:t>
      </w:r>
      <w:r w:rsidRPr="00A57E6E">
        <w:rPr>
          <w:rFonts w:ascii="Arial" w:hAnsi="Arial" w:cs="Arial"/>
        </w:rPr>
        <w:t xml:space="preserve">”, a más tardar 5 (cinco) días hábiles después del fallo de la licitación, dos equipos del bien propuesto, con el fin de que </w:t>
      </w:r>
      <w:r w:rsidRPr="00A57E6E">
        <w:rPr>
          <w:rFonts w:ascii="Arial" w:hAnsi="Arial" w:cs="Arial"/>
          <w:b/>
        </w:rPr>
        <w:t>“El Instituto”</w:t>
      </w:r>
      <w:r w:rsidRPr="00A57E6E">
        <w:rPr>
          <w:rFonts w:ascii="Arial" w:hAnsi="Arial" w:cs="Arial"/>
        </w:rPr>
        <w:t xml:space="preserve"> lleve a cabo pruebas de integración de dichos bienes en la operación de los MAC, los cuales deberán ser retirados por </w:t>
      </w:r>
      <w:r w:rsidRPr="00A57E6E">
        <w:rPr>
          <w:rFonts w:ascii="Arial" w:hAnsi="Arial" w:cs="Arial"/>
          <w:b/>
        </w:rPr>
        <w:t>“El Proveedor</w:t>
      </w:r>
      <w:r w:rsidRPr="00A57E6E">
        <w:rPr>
          <w:rFonts w:ascii="Arial" w:hAnsi="Arial" w:cs="Arial"/>
        </w:rPr>
        <w:t>” una vez que se hayan concluidos dichas pruebas.</w:t>
      </w:r>
    </w:p>
    <w:p w:rsidR="00A57E6E" w:rsidRDefault="00A57E6E" w:rsidP="00CD3A04">
      <w:pPr>
        <w:pStyle w:val="Puesto"/>
        <w:ind w:left="720"/>
        <w:jc w:val="left"/>
        <w:rPr>
          <w:b w:val="0"/>
          <w:bCs/>
          <w:color w:val="3366FF"/>
          <w:sz w:val="16"/>
          <w:szCs w:val="16"/>
        </w:rPr>
      </w:pPr>
    </w:p>
    <w:p w:rsidR="00A57E6E" w:rsidRDefault="00A57E6E">
      <w:pPr>
        <w:rPr>
          <w:rFonts w:ascii="Arial" w:hAnsi="Arial" w:cs="Arial"/>
          <w:b/>
        </w:rPr>
      </w:pPr>
      <w:r>
        <w:rPr>
          <w:rFonts w:ascii="Arial" w:hAnsi="Arial" w:cs="Arial"/>
          <w:b/>
        </w:rPr>
        <w:br w:type="page"/>
      </w:r>
    </w:p>
    <w:p w:rsidR="00460B26" w:rsidRDefault="00460B26" w:rsidP="00460B26">
      <w:pPr>
        <w:ind w:left="3552" w:firstLine="696"/>
        <w:rPr>
          <w:rFonts w:ascii="Arial" w:hAnsi="Arial" w:cs="Arial"/>
          <w:b/>
        </w:rPr>
      </w:pPr>
    </w:p>
    <w:p w:rsidR="00460B26" w:rsidRPr="00460B26" w:rsidRDefault="00460B26" w:rsidP="00460B26">
      <w:pPr>
        <w:ind w:left="3552" w:firstLine="696"/>
        <w:rPr>
          <w:rFonts w:ascii="Arial" w:hAnsi="Arial" w:cs="Arial"/>
          <w:b/>
          <w:sz w:val="22"/>
        </w:rPr>
      </w:pPr>
      <w:r w:rsidRPr="00460B26">
        <w:rPr>
          <w:rFonts w:ascii="Arial" w:hAnsi="Arial" w:cs="Arial"/>
          <w:b/>
          <w:sz w:val="22"/>
        </w:rPr>
        <w:t>Apéndice 1</w:t>
      </w:r>
    </w:p>
    <w:p w:rsidR="00460B26" w:rsidRDefault="00460B26" w:rsidP="00460B26">
      <w:pPr>
        <w:jc w:val="center"/>
        <w:rPr>
          <w:rFonts w:ascii="Arial" w:hAnsi="Arial" w:cs="Arial"/>
          <w:b/>
        </w:rPr>
      </w:pPr>
    </w:p>
    <w:p w:rsidR="00460B26" w:rsidRDefault="00460B26" w:rsidP="00460B26">
      <w:pPr>
        <w:jc w:val="center"/>
        <w:rPr>
          <w:rFonts w:ascii="Arial" w:hAnsi="Arial" w:cs="Arial"/>
          <w:b/>
        </w:rPr>
      </w:pPr>
      <w:r>
        <w:rPr>
          <w:rFonts w:ascii="Arial" w:hAnsi="Arial" w:cs="Arial"/>
          <w:b/>
        </w:rPr>
        <w:t>Evaluación del cumplimiento de la funcionalidad de los escáner de huella decadactilar.</w:t>
      </w:r>
    </w:p>
    <w:p w:rsidR="00460B26" w:rsidRDefault="00460B26" w:rsidP="00460B26">
      <w:pPr>
        <w:spacing w:line="360" w:lineRule="auto"/>
        <w:jc w:val="center"/>
        <w:rPr>
          <w:rFonts w:ascii="Arial" w:hAnsi="Arial" w:cs="Arial"/>
          <w:b/>
        </w:rPr>
      </w:pPr>
    </w:p>
    <w:p w:rsidR="00460B26" w:rsidRDefault="00460B26" w:rsidP="00460B26">
      <w:pPr>
        <w:numPr>
          <w:ilvl w:val="0"/>
          <w:numId w:val="108"/>
        </w:numPr>
        <w:spacing w:line="276" w:lineRule="auto"/>
        <w:ind w:left="284" w:hanging="284"/>
        <w:contextualSpacing/>
        <w:jc w:val="both"/>
        <w:rPr>
          <w:rFonts w:ascii="Arial" w:hAnsi="Arial" w:cs="Arial"/>
          <w:b/>
        </w:rPr>
      </w:pPr>
      <w:r>
        <w:rPr>
          <w:rFonts w:ascii="Arial" w:hAnsi="Arial" w:cs="Arial"/>
          <w:b/>
        </w:rPr>
        <w:t>Evaluación de los bienes muestra.</w:t>
      </w:r>
    </w:p>
    <w:p w:rsidR="00460B26" w:rsidRDefault="00460B26" w:rsidP="00460B26">
      <w:pPr>
        <w:spacing w:line="276" w:lineRule="auto"/>
        <w:ind w:left="426"/>
        <w:jc w:val="both"/>
        <w:rPr>
          <w:rFonts w:ascii="Arial" w:hAnsi="Arial" w:cs="Arial"/>
          <w:b/>
        </w:rPr>
      </w:pPr>
    </w:p>
    <w:p w:rsidR="00460B26" w:rsidRDefault="00460B26" w:rsidP="00460B26">
      <w:pPr>
        <w:spacing w:line="276" w:lineRule="auto"/>
        <w:ind w:left="284"/>
        <w:jc w:val="both"/>
        <w:rPr>
          <w:rFonts w:ascii="Arial" w:hAnsi="Arial" w:cs="Arial"/>
        </w:rPr>
      </w:pPr>
      <w:r>
        <w:rPr>
          <w:rFonts w:ascii="Arial" w:hAnsi="Arial" w:cs="Arial"/>
        </w:rPr>
        <w:t>El “</w:t>
      </w:r>
      <w:r>
        <w:rPr>
          <w:rFonts w:ascii="Arial" w:hAnsi="Arial" w:cs="Arial"/>
          <w:b/>
        </w:rPr>
        <w:t>Instituto”</w:t>
      </w:r>
      <w:r>
        <w:rPr>
          <w:rFonts w:ascii="Arial" w:hAnsi="Arial" w:cs="Arial"/>
        </w:rPr>
        <w:t xml:space="preserve"> supervisará el cumplimiento de la funcionalidad de los bienes muestra propuestos por</w:t>
      </w:r>
      <w:r>
        <w:rPr>
          <w:rFonts w:ascii="Arial" w:hAnsi="Arial" w:cs="Arial"/>
          <w:b/>
        </w:rPr>
        <w:t xml:space="preserve"> “El Licitante”</w:t>
      </w:r>
      <w:r>
        <w:rPr>
          <w:rFonts w:ascii="Arial" w:hAnsi="Arial" w:cs="Arial"/>
        </w:rPr>
        <w:t>, conforme a lo siguiente:</w:t>
      </w:r>
    </w:p>
    <w:p w:rsidR="00460B26" w:rsidRDefault="00460B26" w:rsidP="00460B26">
      <w:pPr>
        <w:spacing w:line="276" w:lineRule="auto"/>
        <w:ind w:left="284"/>
        <w:jc w:val="both"/>
        <w:rPr>
          <w:rFonts w:ascii="Arial" w:hAnsi="Arial" w:cs="Arial"/>
        </w:rPr>
      </w:pPr>
    </w:p>
    <w:p w:rsidR="00460B26" w:rsidRDefault="00460B26" w:rsidP="00460B26">
      <w:pPr>
        <w:spacing w:line="276" w:lineRule="auto"/>
        <w:ind w:left="284"/>
        <w:jc w:val="both"/>
        <w:rPr>
          <w:rFonts w:ascii="Arial" w:hAnsi="Arial" w:cs="Arial"/>
        </w:rPr>
      </w:pPr>
      <w:r>
        <w:rPr>
          <w:rFonts w:ascii="Arial" w:hAnsi="Arial" w:cs="Arial"/>
        </w:rPr>
        <w:t xml:space="preserve">El </w:t>
      </w:r>
      <w:r>
        <w:rPr>
          <w:rFonts w:ascii="Arial" w:hAnsi="Arial" w:cs="Arial"/>
          <w:b/>
        </w:rPr>
        <w:t>“Licitante”</w:t>
      </w:r>
      <w:r>
        <w:rPr>
          <w:rFonts w:ascii="Arial" w:hAnsi="Arial" w:cs="Arial"/>
        </w:rPr>
        <w:t xml:space="preserve"> deberá proporcionar en un medio óptico los controladores, librerías y el software que se requiera para el cumplimiento de la funcionalidad del escáner de huellas decadactilar propuesto, así como el procedimiento para su instalación en el equipo que proporcionará el Instituto para la realización de las pruebas de funcionalidad. El procedimiento de instalación lo aplicará el personal del </w:t>
      </w:r>
      <w:r>
        <w:rPr>
          <w:rFonts w:ascii="Arial" w:hAnsi="Arial" w:cs="Arial"/>
          <w:b/>
        </w:rPr>
        <w:t>“Instituto”</w:t>
      </w:r>
      <w:r>
        <w:rPr>
          <w:rFonts w:ascii="Arial" w:hAnsi="Arial" w:cs="Arial"/>
        </w:rPr>
        <w:t xml:space="preserve"> que se designe para la supervisión de las pruebas. La no entrega de los requerimientos definidos en este punto será motivo de desechamiento de la propuesta.</w:t>
      </w:r>
    </w:p>
    <w:p w:rsidR="00460B26" w:rsidRDefault="00460B26" w:rsidP="00460B26">
      <w:pPr>
        <w:spacing w:line="276" w:lineRule="auto"/>
        <w:ind w:left="284"/>
        <w:jc w:val="both"/>
        <w:rPr>
          <w:rFonts w:ascii="Arial" w:hAnsi="Arial" w:cs="Arial"/>
          <w:color w:val="FF0000"/>
        </w:rPr>
      </w:pPr>
    </w:p>
    <w:p w:rsidR="00460B26" w:rsidRDefault="00460B26" w:rsidP="00460B26">
      <w:pPr>
        <w:spacing w:line="276" w:lineRule="auto"/>
        <w:ind w:left="284"/>
        <w:jc w:val="both"/>
        <w:rPr>
          <w:rFonts w:ascii="Arial" w:hAnsi="Arial" w:cs="Arial"/>
        </w:rPr>
      </w:pPr>
      <w:r>
        <w:rPr>
          <w:rFonts w:ascii="Arial" w:hAnsi="Arial" w:cs="Arial"/>
        </w:rPr>
        <w:t>Las pruebas de funcionalidad de los bienes solicitados por el “</w:t>
      </w:r>
      <w:r>
        <w:rPr>
          <w:rFonts w:ascii="Arial" w:hAnsi="Arial" w:cs="Arial"/>
          <w:b/>
        </w:rPr>
        <w:t>Instituto”</w:t>
      </w:r>
      <w:r>
        <w:rPr>
          <w:rFonts w:ascii="Arial" w:hAnsi="Arial" w:cs="Arial"/>
        </w:rPr>
        <w:t>, se realizarán en los siguientes horarios: 9:30 a 12:30 horas, y de las 15:30 a 18:30, considerando dos grupos en cada horario y un proveedor por grupo.</w:t>
      </w:r>
    </w:p>
    <w:p w:rsidR="00460B26" w:rsidRDefault="00460B26" w:rsidP="00460B26">
      <w:pPr>
        <w:ind w:left="284"/>
        <w:jc w:val="both"/>
        <w:rPr>
          <w:rFonts w:ascii="Arial" w:hAnsi="Arial" w:cs="Arial"/>
        </w:rPr>
      </w:pPr>
    </w:p>
    <w:p w:rsidR="00460B26" w:rsidRDefault="00460B26" w:rsidP="00460B26">
      <w:pPr>
        <w:numPr>
          <w:ilvl w:val="0"/>
          <w:numId w:val="109"/>
        </w:numPr>
        <w:autoSpaceDE w:val="0"/>
        <w:autoSpaceDN w:val="0"/>
        <w:adjustRightInd w:val="0"/>
        <w:ind w:left="567" w:hanging="207"/>
        <w:jc w:val="both"/>
        <w:rPr>
          <w:rFonts w:ascii="Arial" w:hAnsi="Arial" w:cs="Arial"/>
          <w:b/>
        </w:rPr>
      </w:pPr>
      <w:r>
        <w:rPr>
          <w:rFonts w:ascii="Arial" w:hAnsi="Arial" w:cs="Arial"/>
          <w:b/>
        </w:rPr>
        <w:t xml:space="preserve">Pruebas de funcionalidad. </w:t>
      </w:r>
    </w:p>
    <w:p w:rsidR="00460B26" w:rsidRDefault="00460B26" w:rsidP="00460B26">
      <w:pPr>
        <w:rPr>
          <w:rFonts w:ascii="Arial" w:hAnsi="Arial" w:cs="Arial"/>
          <w:b/>
        </w:rPr>
      </w:pPr>
    </w:p>
    <w:tbl>
      <w:tblPr>
        <w:tblW w:w="0"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43"/>
        <w:gridCol w:w="3260"/>
        <w:gridCol w:w="4205"/>
      </w:tblGrid>
      <w:tr w:rsidR="00460B26" w:rsidTr="00460B26">
        <w:trPr>
          <w:cantSplit/>
          <w:tblHeader/>
        </w:trPr>
        <w:tc>
          <w:tcPr>
            <w:tcW w:w="9308" w:type="dxa"/>
            <w:gridSpan w:val="3"/>
            <w:tcBorders>
              <w:top w:val="single" w:sz="4" w:space="0" w:color="000000"/>
              <w:left w:val="single" w:sz="4" w:space="0" w:color="000000"/>
              <w:bottom w:val="single" w:sz="4" w:space="0" w:color="000000"/>
              <w:right w:val="single" w:sz="4" w:space="0" w:color="000000"/>
            </w:tcBorders>
            <w:hideMark/>
          </w:tcPr>
          <w:p w:rsidR="00460B26" w:rsidRDefault="00460B26">
            <w:pPr>
              <w:jc w:val="both"/>
              <w:rPr>
                <w:rFonts w:ascii="Arial" w:hAnsi="Arial" w:cs="Arial"/>
              </w:rPr>
            </w:pPr>
            <w:r>
              <w:rPr>
                <w:rFonts w:ascii="Arial" w:hAnsi="Arial" w:cs="Arial"/>
                <w:bCs/>
              </w:rPr>
              <w:t>Para las pruebas de funcionalidad del software para el uso del escáner de huella decadactilar, se utilizará un equipo de cómputo portátil con sistema operativo Linux Fedora 27 (kernel 4.x).</w:t>
            </w:r>
          </w:p>
        </w:tc>
      </w:tr>
      <w:tr w:rsidR="00460B26" w:rsidTr="00460B26">
        <w:trPr>
          <w:cantSplit/>
          <w:tblHeader/>
        </w:trPr>
        <w:tc>
          <w:tcPr>
            <w:tcW w:w="1843" w:type="dxa"/>
            <w:tcBorders>
              <w:top w:val="single" w:sz="4" w:space="0" w:color="000000"/>
              <w:left w:val="single" w:sz="4" w:space="0" w:color="000000"/>
              <w:bottom w:val="single" w:sz="4" w:space="0" w:color="000000"/>
              <w:right w:val="single" w:sz="4" w:space="0" w:color="000000"/>
            </w:tcBorders>
            <w:vAlign w:val="center"/>
            <w:hideMark/>
          </w:tcPr>
          <w:p w:rsidR="00460B26" w:rsidRDefault="00460B26">
            <w:pPr>
              <w:spacing w:line="276" w:lineRule="auto"/>
              <w:jc w:val="center"/>
              <w:rPr>
                <w:rFonts w:ascii="Arial" w:eastAsia="Calibri" w:hAnsi="Arial" w:cs="Arial"/>
                <w:b/>
              </w:rPr>
            </w:pPr>
            <w:r>
              <w:rPr>
                <w:rFonts w:ascii="Arial" w:eastAsia="Calibri" w:hAnsi="Arial" w:cs="Arial"/>
                <w:b/>
              </w:rPr>
              <w:t>Componente</w:t>
            </w:r>
          </w:p>
        </w:tc>
        <w:tc>
          <w:tcPr>
            <w:tcW w:w="3260" w:type="dxa"/>
            <w:tcBorders>
              <w:top w:val="single" w:sz="4" w:space="0" w:color="000000"/>
              <w:left w:val="single" w:sz="4" w:space="0" w:color="000000"/>
              <w:bottom w:val="single" w:sz="4" w:space="0" w:color="000000"/>
              <w:right w:val="single" w:sz="4" w:space="0" w:color="000000"/>
            </w:tcBorders>
            <w:vAlign w:val="center"/>
            <w:hideMark/>
          </w:tcPr>
          <w:p w:rsidR="00460B26" w:rsidRDefault="00460B26">
            <w:pPr>
              <w:spacing w:line="276" w:lineRule="auto"/>
              <w:jc w:val="center"/>
              <w:rPr>
                <w:rFonts w:ascii="Arial" w:eastAsia="Calibri" w:hAnsi="Arial" w:cs="Arial"/>
                <w:b/>
              </w:rPr>
            </w:pPr>
            <w:r>
              <w:rPr>
                <w:rFonts w:ascii="Arial" w:eastAsia="Calibri" w:hAnsi="Arial" w:cs="Arial"/>
                <w:b/>
              </w:rPr>
              <w:t>Especificaciones mínimas</w:t>
            </w:r>
          </w:p>
        </w:tc>
        <w:tc>
          <w:tcPr>
            <w:tcW w:w="4205" w:type="dxa"/>
            <w:tcBorders>
              <w:top w:val="single" w:sz="4" w:space="0" w:color="000000"/>
              <w:left w:val="single" w:sz="4" w:space="0" w:color="000000"/>
              <w:bottom w:val="single" w:sz="4" w:space="0" w:color="000000"/>
              <w:right w:val="single" w:sz="4" w:space="0" w:color="000000"/>
            </w:tcBorders>
            <w:vAlign w:val="center"/>
            <w:hideMark/>
          </w:tcPr>
          <w:p w:rsidR="00460B26" w:rsidRDefault="00460B26">
            <w:pPr>
              <w:jc w:val="center"/>
              <w:rPr>
                <w:rFonts w:ascii="Arial" w:hAnsi="Arial" w:cs="Arial"/>
                <w:b/>
              </w:rPr>
            </w:pPr>
            <w:r>
              <w:rPr>
                <w:rFonts w:ascii="Arial" w:hAnsi="Arial" w:cs="Arial"/>
                <w:b/>
                <w:bCs/>
              </w:rPr>
              <w:t>Forma de verificacion del cumplimiento</w:t>
            </w:r>
          </w:p>
        </w:tc>
      </w:tr>
      <w:tr w:rsidR="00460B26" w:rsidTr="00460B26">
        <w:trPr>
          <w:cantSplit/>
        </w:trPr>
        <w:tc>
          <w:tcPr>
            <w:tcW w:w="1843" w:type="dxa"/>
            <w:vMerge w:val="restart"/>
            <w:tcBorders>
              <w:top w:val="single" w:sz="4" w:space="0" w:color="000000"/>
              <w:left w:val="single" w:sz="4" w:space="0" w:color="000000"/>
              <w:bottom w:val="single" w:sz="4" w:space="0" w:color="000000"/>
              <w:right w:val="single" w:sz="4" w:space="0" w:color="000000"/>
            </w:tcBorders>
            <w:hideMark/>
          </w:tcPr>
          <w:p w:rsidR="00460B26" w:rsidRDefault="00460B26">
            <w:pPr>
              <w:spacing w:line="276" w:lineRule="auto"/>
              <w:rPr>
                <w:rFonts w:ascii="Arial" w:eastAsia="Calibri" w:hAnsi="Arial" w:cs="Arial"/>
              </w:rPr>
            </w:pPr>
            <w:r>
              <w:rPr>
                <w:rFonts w:ascii="Arial" w:eastAsia="Calibri" w:hAnsi="Arial" w:cs="Arial"/>
              </w:rPr>
              <w:t>Funcionalidades</w:t>
            </w:r>
          </w:p>
        </w:tc>
        <w:tc>
          <w:tcPr>
            <w:tcW w:w="3260" w:type="dxa"/>
            <w:tcBorders>
              <w:top w:val="single" w:sz="4" w:space="0" w:color="000000"/>
              <w:left w:val="single" w:sz="4" w:space="0" w:color="000000"/>
              <w:bottom w:val="single" w:sz="4" w:space="0" w:color="auto"/>
              <w:right w:val="single" w:sz="4" w:space="0" w:color="000000"/>
            </w:tcBorders>
            <w:hideMark/>
          </w:tcPr>
          <w:p w:rsidR="00460B26" w:rsidRDefault="00460B26" w:rsidP="00460B26">
            <w:pPr>
              <w:numPr>
                <w:ilvl w:val="0"/>
                <w:numId w:val="110"/>
              </w:numPr>
              <w:autoSpaceDE w:val="0"/>
              <w:autoSpaceDN w:val="0"/>
              <w:adjustRightInd w:val="0"/>
              <w:ind w:left="266" w:right="29" w:hanging="266"/>
              <w:contextualSpacing/>
              <w:rPr>
                <w:rFonts w:ascii="Arial" w:eastAsia="Calibri" w:hAnsi="Arial" w:cs="Arial"/>
                <w:lang w:eastAsia="es-MX"/>
              </w:rPr>
            </w:pPr>
            <w:r>
              <w:rPr>
                <w:rFonts w:ascii="Arial" w:eastAsia="Calibri" w:hAnsi="Arial" w:cs="Arial"/>
                <w:lang w:eastAsia="es-MX"/>
              </w:rPr>
              <w:t>Captura de la imagen en vivo</w:t>
            </w:r>
          </w:p>
        </w:tc>
        <w:tc>
          <w:tcPr>
            <w:tcW w:w="4205" w:type="dxa"/>
            <w:tcBorders>
              <w:top w:val="single" w:sz="4" w:space="0" w:color="000000"/>
              <w:left w:val="single" w:sz="4" w:space="0" w:color="000000"/>
              <w:bottom w:val="single" w:sz="4" w:space="0" w:color="auto"/>
              <w:right w:val="single" w:sz="4" w:space="0" w:color="000000"/>
            </w:tcBorders>
            <w:vAlign w:val="center"/>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 xml:space="preserve">Visualización en todo momento de las huellas en la pantalla de la computadora portátil a través del software de captura proporcionado por el Licitante, durante la captura de las huellas en el escáner de huellas decadactilar. </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single" w:sz="4" w:space="0" w:color="auto"/>
              <w:left w:val="single" w:sz="4" w:space="0" w:color="000000"/>
              <w:bottom w:val="single" w:sz="4" w:space="0" w:color="000000"/>
              <w:right w:val="single" w:sz="4" w:space="0" w:color="000000"/>
            </w:tcBorders>
            <w:hideMark/>
          </w:tcPr>
          <w:p w:rsidR="00460B26" w:rsidRDefault="00460B26" w:rsidP="00460B26">
            <w:pPr>
              <w:numPr>
                <w:ilvl w:val="0"/>
                <w:numId w:val="110"/>
              </w:numPr>
              <w:autoSpaceDE w:val="0"/>
              <w:autoSpaceDN w:val="0"/>
              <w:adjustRightInd w:val="0"/>
              <w:ind w:left="266" w:right="29" w:hanging="266"/>
              <w:contextualSpacing/>
              <w:rPr>
                <w:rFonts w:ascii="Arial" w:eastAsia="Calibri" w:hAnsi="Arial" w:cs="Arial"/>
                <w:lang w:eastAsia="es-MX"/>
              </w:rPr>
            </w:pPr>
            <w:r>
              <w:rPr>
                <w:rFonts w:ascii="Arial" w:eastAsia="Calibri" w:hAnsi="Arial" w:cs="Arial"/>
                <w:lang w:eastAsia="es-MX"/>
              </w:rPr>
              <w:t>Segmentación y secuencia de las huellas en imágenes WSQ (Wavelet Scalar Quantization), para el proceso de almacenamiento de las imágenes de huellas dactilares acorde al estándar del FBI IAFIS IQS en su apéndice F      (CJIS-IC-0110-Appendix F).</w:t>
            </w:r>
          </w:p>
        </w:tc>
        <w:tc>
          <w:tcPr>
            <w:tcW w:w="4205" w:type="dxa"/>
            <w:tcBorders>
              <w:top w:val="single" w:sz="4" w:space="0" w:color="auto"/>
              <w:left w:val="single" w:sz="4" w:space="0" w:color="000000"/>
              <w:bottom w:val="single" w:sz="4" w:space="0" w:color="000000"/>
              <w:right w:val="single" w:sz="4" w:space="0" w:color="000000"/>
            </w:tcBorders>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 xml:space="preserve">El Licitante deberá realizar la segmentación sobre tres imágenes </w:t>
            </w:r>
            <w:r>
              <w:rPr>
                <w:rFonts w:ascii="Arial" w:eastAsia="Calibri" w:hAnsi="Arial" w:cs="Arial"/>
                <w:i/>
                <w:lang w:eastAsia="es-MX"/>
              </w:rPr>
              <w:t>RAW</w:t>
            </w:r>
            <w:r>
              <w:rPr>
                <w:rFonts w:ascii="Arial" w:eastAsia="Calibri" w:hAnsi="Arial" w:cs="Arial"/>
                <w:lang w:eastAsia="es-MX"/>
              </w:rPr>
              <w:t>, producto de tres eventos de captura en tiempo real, de las 10 huellas (4-4-2) en el escáner de huellas decadactilar de una persona del Instituto. El resultado deberá ser el siguiente.</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dedo1.wsq, dedo pulgar derecho.</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dedo2.wsq, dedo indice derecho.</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dedo3.wsq, dedo medio derecho.</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dedo4.wsq, dedo anular derecho.</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dedo5.wsq, dedo meñique derecho.</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dedo6.wsq, dedo pulgar izquierdo.</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dedo7.wsq, dedo indice izquierdo.</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dedo8.wsq, dedo medio izquierdo.</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dedo9.wsq, dedo anular izquierdo.</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dedo10.wsq, dedo meñique izquierdo.</w:t>
            </w:r>
          </w:p>
          <w:p w:rsidR="00460B26" w:rsidRDefault="00460B26">
            <w:pPr>
              <w:autoSpaceDE w:val="0"/>
              <w:autoSpaceDN w:val="0"/>
              <w:adjustRightInd w:val="0"/>
              <w:ind w:right="29"/>
              <w:contextualSpacing/>
              <w:jc w:val="both"/>
              <w:rPr>
                <w:rFonts w:ascii="Arial" w:eastAsia="Calibri" w:hAnsi="Arial" w:cs="Arial"/>
                <w:lang w:eastAsia="es-MX"/>
              </w:rPr>
            </w:pPr>
          </w:p>
          <w:p w:rsidR="00460B26" w:rsidRDefault="00460B26">
            <w:pPr>
              <w:autoSpaceDE w:val="0"/>
              <w:autoSpaceDN w:val="0"/>
              <w:adjustRightInd w:val="0"/>
              <w:ind w:right="29"/>
              <w:jc w:val="both"/>
              <w:rPr>
                <w:rFonts w:ascii="Arial" w:hAnsi="Arial" w:cs="Arial"/>
              </w:rPr>
            </w:pPr>
            <w:r>
              <w:rPr>
                <w:rFonts w:ascii="Arial" w:hAnsi="Arial" w:cs="Arial"/>
                <w:lang w:eastAsia="es-MX"/>
              </w:rPr>
              <w:t>La segmentación y secuencia de las huellas en imágenes WSQ (Wavelet Scalar Quantization), deberá proporcionar la imagen de cada huella dactilar, sin fragmentos de huellas adyacentes o elementos que no pertenezcan a la huella capturada y segmentada.</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single" w:sz="4" w:space="0" w:color="000000"/>
              <w:left w:val="single" w:sz="4" w:space="0" w:color="000000"/>
              <w:bottom w:val="single" w:sz="4" w:space="0" w:color="auto"/>
              <w:right w:val="single" w:sz="4" w:space="0" w:color="000000"/>
            </w:tcBorders>
            <w:hideMark/>
          </w:tcPr>
          <w:p w:rsidR="00460B26" w:rsidRDefault="00460B26" w:rsidP="00460B26">
            <w:pPr>
              <w:numPr>
                <w:ilvl w:val="0"/>
                <w:numId w:val="110"/>
              </w:numPr>
              <w:autoSpaceDE w:val="0"/>
              <w:autoSpaceDN w:val="0"/>
              <w:adjustRightInd w:val="0"/>
              <w:ind w:left="266" w:right="29" w:hanging="266"/>
              <w:contextualSpacing/>
              <w:rPr>
                <w:rFonts w:ascii="Arial" w:eastAsia="Calibri" w:hAnsi="Arial" w:cs="Arial"/>
                <w:lang w:eastAsia="es-MX"/>
              </w:rPr>
            </w:pPr>
            <w:r>
              <w:rPr>
                <w:rFonts w:ascii="Arial" w:eastAsia="Calibri" w:hAnsi="Arial" w:cs="Arial"/>
                <w:lang w:eastAsia="es-MX"/>
              </w:rPr>
              <w:t>Evaluación de la calidad de la huella capturada en base al estandar NIST Fingerprint Image Quality (NISTIR-7151) NFIQ.</w:t>
            </w:r>
          </w:p>
        </w:tc>
        <w:tc>
          <w:tcPr>
            <w:tcW w:w="4205" w:type="dxa"/>
            <w:tcBorders>
              <w:top w:val="single" w:sz="4" w:space="0" w:color="000000"/>
              <w:left w:val="single" w:sz="4" w:space="0" w:color="000000"/>
              <w:bottom w:val="single" w:sz="4" w:space="0" w:color="auto"/>
              <w:right w:val="single" w:sz="4" w:space="0" w:color="000000"/>
            </w:tcBorders>
            <w:vAlign w:val="center"/>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 xml:space="preserve">El Licitante realizará la evaluación de las 10 huellas obtenidas en el punto anterior, indicando la calidad de la huella en base a los umbrales (1 al 5) del </w:t>
            </w:r>
            <w:r>
              <w:rPr>
                <w:rFonts w:ascii="Arial" w:eastAsia="Calibri" w:hAnsi="Arial" w:cs="Arial"/>
                <w:i/>
                <w:lang w:eastAsia="es-MX"/>
              </w:rPr>
              <w:t>NFIQ</w:t>
            </w:r>
            <w:r>
              <w:rPr>
                <w:rFonts w:ascii="Arial" w:eastAsia="Calibri" w:hAnsi="Arial" w:cs="Arial"/>
                <w:lang w:eastAsia="es-MX"/>
              </w:rPr>
              <w:t xml:space="preserve"> y realizará las siguientes actividades.</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 xml:space="preserve">Configurar el aplicativo para que acepte todas las huellas con cualquier calidad (1 al 5) del </w:t>
            </w:r>
            <w:r>
              <w:rPr>
                <w:rFonts w:ascii="Arial" w:eastAsia="Calibri" w:hAnsi="Arial" w:cs="Arial"/>
                <w:i/>
                <w:lang w:eastAsia="es-MX"/>
              </w:rPr>
              <w:t>NFIQ</w:t>
            </w:r>
            <w:r>
              <w:rPr>
                <w:rFonts w:ascii="Arial" w:eastAsia="Calibri" w:hAnsi="Arial" w:cs="Arial"/>
                <w:lang w:eastAsia="es-MX"/>
              </w:rPr>
              <w:t>.</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 xml:space="preserve">Configurar el aplicativo para que acepte solo las huellas con calidad entre el umbral del 1 al 4 del  </w:t>
            </w:r>
            <w:r>
              <w:rPr>
                <w:rFonts w:ascii="Arial" w:eastAsia="Calibri" w:hAnsi="Arial" w:cs="Arial"/>
                <w:i/>
                <w:lang w:eastAsia="es-MX"/>
              </w:rPr>
              <w:t>NFIQ.</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 xml:space="preserve">Configurar el aplicativo para que acepte solo las huellas con calidad entre el umbral del 1 al 3 del  </w:t>
            </w:r>
            <w:r>
              <w:rPr>
                <w:rFonts w:ascii="Arial" w:eastAsia="Calibri" w:hAnsi="Arial" w:cs="Arial"/>
                <w:i/>
                <w:lang w:eastAsia="es-MX"/>
              </w:rPr>
              <w:t>NFIQ.</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single" w:sz="4" w:space="0" w:color="auto"/>
              <w:left w:val="single" w:sz="4" w:space="0" w:color="000000"/>
              <w:bottom w:val="single" w:sz="4" w:space="0" w:color="000000"/>
              <w:right w:val="single" w:sz="4" w:space="0" w:color="000000"/>
            </w:tcBorders>
            <w:hideMark/>
          </w:tcPr>
          <w:p w:rsidR="00460B26" w:rsidRDefault="00460B26" w:rsidP="00460B26">
            <w:pPr>
              <w:numPr>
                <w:ilvl w:val="0"/>
                <w:numId w:val="110"/>
              </w:numPr>
              <w:autoSpaceDE w:val="0"/>
              <w:autoSpaceDN w:val="0"/>
              <w:adjustRightInd w:val="0"/>
              <w:ind w:left="266" w:right="29" w:hanging="266"/>
              <w:contextualSpacing/>
              <w:rPr>
                <w:rFonts w:ascii="Arial" w:eastAsia="Calibri" w:hAnsi="Arial" w:cs="Arial"/>
                <w:lang w:eastAsia="es-MX"/>
              </w:rPr>
            </w:pPr>
            <w:r>
              <w:rPr>
                <w:rFonts w:ascii="Arial" w:eastAsia="Calibri" w:hAnsi="Arial" w:cs="Arial"/>
                <w:lang w:eastAsia="es-MX"/>
              </w:rPr>
              <w:t>Generación de minucias ANSI (American</w:t>
            </w:r>
          </w:p>
          <w:p w:rsidR="00460B26" w:rsidRDefault="00460B26">
            <w:pPr>
              <w:autoSpaceDE w:val="0"/>
              <w:autoSpaceDN w:val="0"/>
              <w:adjustRightInd w:val="0"/>
              <w:ind w:left="266"/>
              <w:rPr>
                <w:rFonts w:ascii="Arial" w:eastAsia="Calibri" w:hAnsi="Arial" w:cs="Arial"/>
                <w:lang w:eastAsia="es-MX"/>
              </w:rPr>
            </w:pPr>
            <w:r>
              <w:rPr>
                <w:rFonts w:ascii="Arial" w:eastAsia="Calibri" w:hAnsi="Arial" w:cs="Arial"/>
                <w:lang w:eastAsia="es-MX"/>
              </w:rPr>
              <w:t xml:space="preserve"> National Standars Institute) que cumpla al menos con el estándar ANSI/INCITS 378 versión 2004.</w:t>
            </w:r>
          </w:p>
        </w:tc>
        <w:tc>
          <w:tcPr>
            <w:tcW w:w="4205" w:type="dxa"/>
            <w:tcBorders>
              <w:top w:val="single" w:sz="4" w:space="0" w:color="auto"/>
              <w:left w:val="single" w:sz="4" w:space="0" w:color="000000"/>
              <w:bottom w:val="single" w:sz="4" w:space="0" w:color="000000"/>
              <w:right w:val="single" w:sz="4" w:space="0" w:color="000000"/>
            </w:tcBorders>
            <w:vAlign w:val="center"/>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El Licitante obtendrá las minucias ANSI de las 10 imágenes WSQ obtenidas en el punto “</w:t>
            </w:r>
            <w:r>
              <w:rPr>
                <w:rFonts w:ascii="Arial" w:eastAsia="Calibri" w:hAnsi="Arial" w:cs="Arial"/>
                <w:i/>
                <w:lang w:eastAsia="es-MX"/>
              </w:rPr>
              <w:t xml:space="preserve">Segmentación y secuencia de las huellas en imágenes WSQ (Wavelet Scalar Quantization), para el proceso de almacenamiento de las imágenes de huellas dactilares acorde al estándar del FBI IAFIS IQS en su apéndice F      (CJIS-IC-0110-Appendix F)” </w:t>
            </w:r>
            <w:r>
              <w:rPr>
                <w:rFonts w:ascii="Arial" w:eastAsia="Calibri" w:hAnsi="Arial" w:cs="Arial"/>
                <w:lang w:eastAsia="es-MX"/>
              </w:rPr>
              <w:t>de “</w:t>
            </w:r>
            <w:r>
              <w:rPr>
                <w:rFonts w:ascii="Arial" w:eastAsia="Calibri" w:hAnsi="Arial" w:cs="Arial"/>
                <w:i/>
                <w:lang w:eastAsia="es-MX"/>
              </w:rPr>
              <w:t>Especificaciones mínimas”</w:t>
            </w:r>
            <w:r>
              <w:rPr>
                <w:rFonts w:ascii="Arial" w:eastAsia="Calibri" w:hAnsi="Arial" w:cs="Arial"/>
                <w:lang w:eastAsia="es-MX"/>
              </w:rPr>
              <w:t xml:space="preserve"> de este apartado.</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single" w:sz="4" w:space="0" w:color="000000"/>
              <w:left w:val="single" w:sz="4" w:space="0" w:color="000000"/>
              <w:bottom w:val="single" w:sz="4" w:space="0" w:color="000000"/>
              <w:right w:val="single" w:sz="4" w:space="0" w:color="000000"/>
            </w:tcBorders>
            <w:hideMark/>
          </w:tcPr>
          <w:p w:rsidR="00460B26" w:rsidRDefault="00460B26" w:rsidP="00460B26">
            <w:pPr>
              <w:numPr>
                <w:ilvl w:val="0"/>
                <w:numId w:val="110"/>
              </w:numPr>
              <w:autoSpaceDE w:val="0"/>
              <w:autoSpaceDN w:val="0"/>
              <w:adjustRightInd w:val="0"/>
              <w:ind w:left="266" w:right="29" w:hanging="266"/>
              <w:contextualSpacing/>
              <w:rPr>
                <w:rFonts w:ascii="Arial" w:eastAsia="Calibri" w:hAnsi="Arial" w:cs="Arial"/>
                <w:lang w:eastAsia="es-MX"/>
              </w:rPr>
            </w:pPr>
            <w:r>
              <w:rPr>
                <w:rFonts w:ascii="Arial" w:eastAsia="Calibri" w:hAnsi="Arial" w:cs="Arial"/>
                <w:lang w:eastAsia="es-MX"/>
              </w:rPr>
              <w:t>Autenticación 1:1 (la cual debe considerar la comparación de minucias ANSI).</w:t>
            </w:r>
          </w:p>
        </w:tc>
        <w:tc>
          <w:tcPr>
            <w:tcW w:w="4205" w:type="dxa"/>
            <w:tcBorders>
              <w:top w:val="single" w:sz="4" w:space="0" w:color="000000"/>
              <w:left w:val="single" w:sz="4" w:space="0" w:color="000000"/>
              <w:bottom w:val="single" w:sz="4" w:space="0" w:color="000000"/>
              <w:right w:val="single" w:sz="4" w:space="0" w:color="000000"/>
            </w:tcBorders>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 xml:space="preserve">El Licitante realizará autenticaciones 1:1 de las imágenes WSQ obtenidas en el segundo punto de </w:t>
            </w:r>
            <w:r>
              <w:rPr>
                <w:rFonts w:ascii="Arial" w:eastAsia="Calibri" w:hAnsi="Arial" w:cs="Arial"/>
                <w:i/>
                <w:lang w:eastAsia="es-MX"/>
              </w:rPr>
              <w:t>especificaciones mininas</w:t>
            </w:r>
            <w:r>
              <w:rPr>
                <w:rFonts w:ascii="Arial" w:eastAsia="Calibri" w:hAnsi="Arial" w:cs="Arial"/>
                <w:lang w:eastAsia="es-MX"/>
              </w:rPr>
              <w:t xml:space="preserve"> de este apartado, contra imágenes que se obtengan en tiempo real de captura de la misma persona.</w:t>
            </w:r>
          </w:p>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El Licitante realizará autenticaciones 1:1 de las minucias ANSI obtenidas en el punto “</w:t>
            </w:r>
            <w:r>
              <w:rPr>
                <w:rFonts w:ascii="Arial" w:eastAsia="Calibri" w:hAnsi="Arial" w:cs="Arial"/>
                <w:i/>
                <w:lang w:eastAsia="es-MX"/>
              </w:rPr>
              <w:t>Generación de minucias ANSI (American National Standars Institute) que cumpla al menos con el estándar ANSI/INCITS 378 versión 2004</w:t>
            </w:r>
            <w:r>
              <w:rPr>
                <w:rFonts w:ascii="Arial" w:eastAsia="Calibri" w:hAnsi="Arial" w:cs="Arial"/>
                <w:lang w:eastAsia="es-MX"/>
              </w:rPr>
              <w:t>” de “</w:t>
            </w:r>
            <w:r>
              <w:rPr>
                <w:rFonts w:ascii="Arial" w:eastAsia="Calibri" w:hAnsi="Arial" w:cs="Arial"/>
                <w:i/>
                <w:lang w:eastAsia="es-MX"/>
              </w:rPr>
              <w:t>Especificaciones míninas”</w:t>
            </w:r>
            <w:r>
              <w:rPr>
                <w:rFonts w:ascii="Arial" w:eastAsia="Calibri" w:hAnsi="Arial" w:cs="Arial"/>
                <w:lang w:eastAsia="es-MX"/>
              </w:rPr>
              <w:t xml:space="preserve"> de este apartado, contra minucias ANSI que se obtengan en tiempo real de captura de la misma persona.</w:t>
            </w:r>
          </w:p>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 xml:space="preserve">El Licitante realizará las dos pruebas anteriores obteniendo en tiempo real de captura las imágenes WSQ y minucias ANSI de una persona del Instituto distinta a la que le fueron capturadas sus huellas en el segundo punto de </w:t>
            </w:r>
            <w:r>
              <w:rPr>
                <w:rFonts w:ascii="Arial" w:eastAsia="Calibri" w:hAnsi="Arial" w:cs="Arial"/>
                <w:i/>
                <w:lang w:eastAsia="es-MX"/>
              </w:rPr>
              <w:t>especificaciones mininas</w:t>
            </w:r>
            <w:r>
              <w:rPr>
                <w:rFonts w:ascii="Arial" w:eastAsia="Calibri" w:hAnsi="Arial" w:cs="Arial"/>
                <w:lang w:eastAsia="es-MX"/>
              </w:rPr>
              <w:t xml:space="preserve"> de este apartado.</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single" w:sz="4" w:space="0" w:color="000000"/>
              <w:left w:val="single" w:sz="4" w:space="0" w:color="000000"/>
              <w:bottom w:val="nil"/>
              <w:right w:val="single" w:sz="4" w:space="0" w:color="000000"/>
            </w:tcBorders>
            <w:hideMark/>
          </w:tcPr>
          <w:p w:rsidR="00460B26" w:rsidRDefault="00460B26" w:rsidP="00460B26">
            <w:pPr>
              <w:numPr>
                <w:ilvl w:val="1"/>
                <w:numId w:val="110"/>
              </w:numPr>
              <w:autoSpaceDE w:val="0"/>
              <w:autoSpaceDN w:val="0"/>
              <w:adjustRightInd w:val="0"/>
              <w:ind w:left="717" w:right="29" w:hanging="173"/>
              <w:contextualSpacing/>
              <w:jc w:val="both"/>
              <w:rPr>
                <w:rFonts w:ascii="Arial" w:hAnsi="Arial" w:cs="Arial"/>
              </w:rPr>
            </w:pPr>
            <w:r>
              <w:rPr>
                <w:rFonts w:ascii="Arial" w:eastAsia="Calibri" w:hAnsi="Arial" w:cs="Arial"/>
                <w:lang w:eastAsia="es-MX"/>
              </w:rPr>
              <w:t>Toma 1. de forma simultánea las cuatro huellas de la mano derecha: índice, medio, anular y meñique.</w:t>
            </w:r>
            <w:r>
              <w:rPr>
                <w:rFonts w:ascii="Arial" w:hAnsi="Arial" w:cs="Arial"/>
              </w:rPr>
              <w:t xml:space="preserve"> </w:t>
            </w:r>
          </w:p>
        </w:tc>
        <w:tc>
          <w:tcPr>
            <w:tcW w:w="4205" w:type="dxa"/>
            <w:tcBorders>
              <w:top w:val="single" w:sz="4" w:space="0" w:color="000000"/>
              <w:left w:val="single" w:sz="4" w:space="0" w:color="000000"/>
              <w:bottom w:val="nil"/>
              <w:right w:val="single" w:sz="4" w:space="0" w:color="000000"/>
            </w:tcBorders>
            <w:vAlign w:val="center"/>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El Licitante realizará la captura indicada en la “</w:t>
            </w:r>
            <w:r>
              <w:rPr>
                <w:rFonts w:ascii="Arial" w:eastAsia="Calibri" w:hAnsi="Arial" w:cs="Arial"/>
                <w:i/>
                <w:lang w:eastAsia="es-MX"/>
              </w:rPr>
              <w:t>Toma 1</w:t>
            </w:r>
            <w:r>
              <w:rPr>
                <w:rFonts w:ascii="Arial" w:eastAsia="Calibri" w:hAnsi="Arial" w:cs="Arial"/>
                <w:lang w:eastAsia="es-MX"/>
              </w:rPr>
              <w:t>”, colocando los dedos indicados sobre la platina del dispositivo de la siguiente manera.</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En forma vertical.</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 manera rolada.</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En posición plana.</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nil"/>
              <w:left w:val="single" w:sz="4" w:space="0" w:color="000000"/>
              <w:bottom w:val="single" w:sz="4" w:space="0" w:color="auto"/>
              <w:right w:val="single" w:sz="4" w:space="0" w:color="000000"/>
            </w:tcBorders>
            <w:hideMark/>
          </w:tcPr>
          <w:p w:rsidR="00460B26" w:rsidRDefault="00460B26" w:rsidP="00460B26">
            <w:pPr>
              <w:numPr>
                <w:ilvl w:val="1"/>
                <w:numId w:val="110"/>
              </w:numPr>
              <w:autoSpaceDE w:val="0"/>
              <w:autoSpaceDN w:val="0"/>
              <w:adjustRightInd w:val="0"/>
              <w:ind w:left="717" w:right="29" w:hanging="173"/>
              <w:contextualSpacing/>
              <w:jc w:val="both"/>
              <w:rPr>
                <w:rFonts w:ascii="Arial" w:hAnsi="Arial" w:cs="Arial"/>
              </w:rPr>
            </w:pPr>
            <w:r>
              <w:rPr>
                <w:rFonts w:ascii="Arial" w:hAnsi="Arial" w:cs="Arial"/>
              </w:rPr>
              <w:t xml:space="preserve">Toma 2. de forma simultánea las cuatro huellas de la mano izquierda: índice, medio, anular y meñique. </w:t>
            </w:r>
          </w:p>
        </w:tc>
        <w:tc>
          <w:tcPr>
            <w:tcW w:w="4205" w:type="dxa"/>
            <w:tcBorders>
              <w:top w:val="nil"/>
              <w:left w:val="single" w:sz="4" w:space="0" w:color="000000"/>
              <w:bottom w:val="single" w:sz="4" w:space="0" w:color="auto"/>
              <w:right w:val="single" w:sz="4" w:space="0" w:color="000000"/>
            </w:tcBorders>
            <w:vAlign w:val="center"/>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El Licitante realizará la captura indicada en la “</w:t>
            </w:r>
            <w:r>
              <w:rPr>
                <w:rFonts w:ascii="Arial" w:eastAsia="Calibri" w:hAnsi="Arial" w:cs="Arial"/>
                <w:i/>
                <w:lang w:eastAsia="es-MX"/>
              </w:rPr>
              <w:t>Toma 2</w:t>
            </w:r>
            <w:r>
              <w:rPr>
                <w:rFonts w:ascii="Arial" w:eastAsia="Calibri" w:hAnsi="Arial" w:cs="Arial"/>
                <w:lang w:eastAsia="es-MX"/>
              </w:rPr>
              <w:t>”, colocando los dedos indicados sobre la platina del dispositivo de la siguiente manera.</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En forma vertical.</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 manera rolada.</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En posición plana.</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single" w:sz="4" w:space="0" w:color="auto"/>
              <w:left w:val="single" w:sz="4" w:space="0" w:color="000000"/>
              <w:bottom w:val="nil"/>
              <w:right w:val="single" w:sz="4" w:space="0" w:color="000000"/>
            </w:tcBorders>
            <w:hideMark/>
          </w:tcPr>
          <w:p w:rsidR="00460B26" w:rsidRDefault="00460B26" w:rsidP="00460B26">
            <w:pPr>
              <w:numPr>
                <w:ilvl w:val="1"/>
                <w:numId w:val="110"/>
              </w:numPr>
              <w:autoSpaceDE w:val="0"/>
              <w:autoSpaceDN w:val="0"/>
              <w:adjustRightInd w:val="0"/>
              <w:ind w:left="717" w:right="29" w:hanging="173"/>
              <w:contextualSpacing/>
              <w:jc w:val="both"/>
              <w:rPr>
                <w:rFonts w:ascii="Arial" w:hAnsi="Arial" w:cs="Arial"/>
              </w:rPr>
            </w:pPr>
            <w:r>
              <w:rPr>
                <w:rFonts w:ascii="Arial" w:hAnsi="Arial" w:cs="Arial"/>
              </w:rPr>
              <w:t xml:space="preserve">Toma 3. de forma simultánea las dos huellas pulgares: pulgar izquierdo y pulgar derecho. </w:t>
            </w:r>
          </w:p>
        </w:tc>
        <w:tc>
          <w:tcPr>
            <w:tcW w:w="4205" w:type="dxa"/>
            <w:tcBorders>
              <w:top w:val="single" w:sz="4" w:space="0" w:color="auto"/>
              <w:left w:val="single" w:sz="4" w:space="0" w:color="000000"/>
              <w:bottom w:val="nil"/>
              <w:right w:val="single" w:sz="4" w:space="0" w:color="000000"/>
            </w:tcBorders>
            <w:vAlign w:val="center"/>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El Licitante realizará la captura indicada en la “</w:t>
            </w:r>
            <w:r>
              <w:rPr>
                <w:rFonts w:ascii="Arial" w:eastAsia="Calibri" w:hAnsi="Arial" w:cs="Arial"/>
                <w:i/>
                <w:lang w:eastAsia="es-MX"/>
              </w:rPr>
              <w:t>Toma 3</w:t>
            </w:r>
            <w:r>
              <w:rPr>
                <w:rFonts w:ascii="Arial" w:eastAsia="Calibri" w:hAnsi="Arial" w:cs="Arial"/>
                <w:lang w:eastAsia="es-MX"/>
              </w:rPr>
              <w:t>”, colocando los dedos indicados sobre la platina del dispositivo de la siguiente manera.</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En forma vertical.</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De manera rolada.</w:t>
            </w:r>
          </w:p>
          <w:p w:rsidR="00460B26" w:rsidRDefault="00460B26" w:rsidP="00460B26">
            <w:pPr>
              <w:numPr>
                <w:ilvl w:val="1"/>
                <w:numId w:val="110"/>
              </w:numPr>
              <w:autoSpaceDE w:val="0"/>
              <w:autoSpaceDN w:val="0"/>
              <w:adjustRightInd w:val="0"/>
              <w:ind w:left="600" w:right="29" w:hanging="229"/>
              <w:contextualSpacing/>
              <w:jc w:val="both"/>
              <w:rPr>
                <w:rFonts w:ascii="Arial" w:eastAsia="Calibri" w:hAnsi="Arial" w:cs="Arial"/>
                <w:lang w:eastAsia="es-MX"/>
              </w:rPr>
            </w:pPr>
            <w:r>
              <w:rPr>
                <w:rFonts w:ascii="Arial" w:eastAsia="Calibri" w:hAnsi="Arial" w:cs="Arial"/>
                <w:lang w:eastAsia="es-MX"/>
              </w:rPr>
              <w:t>En posición plana.</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nil"/>
              <w:left w:val="single" w:sz="4" w:space="0" w:color="000000"/>
              <w:bottom w:val="nil"/>
              <w:right w:val="single" w:sz="4" w:space="0" w:color="000000"/>
            </w:tcBorders>
            <w:hideMark/>
          </w:tcPr>
          <w:p w:rsidR="00460B26" w:rsidRDefault="00460B26" w:rsidP="00460B26">
            <w:pPr>
              <w:numPr>
                <w:ilvl w:val="1"/>
                <w:numId w:val="110"/>
              </w:numPr>
              <w:autoSpaceDE w:val="0"/>
              <w:autoSpaceDN w:val="0"/>
              <w:adjustRightInd w:val="0"/>
              <w:ind w:left="717" w:right="29" w:hanging="173"/>
              <w:contextualSpacing/>
              <w:jc w:val="both"/>
              <w:rPr>
                <w:rFonts w:ascii="Arial" w:hAnsi="Arial" w:cs="Arial"/>
              </w:rPr>
            </w:pPr>
            <w:r>
              <w:rPr>
                <w:rFonts w:ascii="Arial" w:hAnsi="Arial" w:cs="Arial"/>
              </w:rPr>
              <w:t>Incluir un componente para la visualización de imágenes en vivo de los dedos colocados sobre la superficie del lector durante la captura.</w:t>
            </w:r>
          </w:p>
        </w:tc>
        <w:tc>
          <w:tcPr>
            <w:tcW w:w="4205" w:type="dxa"/>
            <w:tcBorders>
              <w:top w:val="nil"/>
              <w:left w:val="single" w:sz="4" w:space="0" w:color="000000"/>
              <w:bottom w:val="nil"/>
              <w:right w:val="single" w:sz="4" w:space="0" w:color="000000"/>
            </w:tcBorders>
            <w:vAlign w:val="center"/>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El Licitante deberá instalar el componente de visualización en el equipo de cómputo portátil con Fedora 27 (kernel 4.x), proporcionado por “</w:t>
            </w:r>
            <w:r>
              <w:rPr>
                <w:rFonts w:ascii="Arial" w:eastAsia="Calibri" w:hAnsi="Arial" w:cs="Arial"/>
                <w:b/>
                <w:lang w:eastAsia="es-MX"/>
              </w:rPr>
              <w:t>El Instituto”.</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nil"/>
              <w:left w:val="single" w:sz="4" w:space="0" w:color="000000"/>
              <w:bottom w:val="nil"/>
              <w:right w:val="single" w:sz="4" w:space="0" w:color="000000"/>
            </w:tcBorders>
            <w:hideMark/>
          </w:tcPr>
          <w:p w:rsidR="00460B26" w:rsidRDefault="00460B26" w:rsidP="00460B26">
            <w:pPr>
              <w:numPr>
                <w:ilvl w:val="1"/>
                <w:numId w:val="110"/>
              </w:numPr>
              <w:autoSpaceDE w:val="0"/>
              <w:autoSpaceDN w:val="0"/>
              <w:adjustRightInd w:val="0"/>
              <w:ind w:left="717" w:right="29" w:hanging="173"/>
              <w:contextualSpacing/>
              <w:jc w:val="both"/>
              <w:rPr>
                <w:rFonts w:ascii="Arial" w:hAnsi="Arial" w:cs="Arial"/>
              </w:rPr>
            </w:pPr>
            <w:r>
              <w:rPr>
                <w:rFonts w:ascii="Arial" w:hAnsi="Arial" w:cs="Arial"/>
              </w:rPr>
              <w:t>Funcionalidad de control de secuencia sobre las imágenes capturadas a fin de determinar posibles alteraciones en la posición de los dedos durante la captura.</w:t>
            </w:r>
          </w:p>
        </w:tc>
        <w:tc>
          <w:tcPr>
            <w:tcW w:w="4205" w:type="dxa"/>
            <w:tcBorders>
              <w:top w:val="nil"/>
              <w:left w:val="single" w:sz="4" w:space="0" w:color="000000"/>
              <w:bottom w:val="nil"/>
              <w:right w:val="single" w:sz="4" w:space="0" w:color="000000"/>
            </w:tcBorders>
            <w:hideMark/>
          </w:tcPr>
          <w:p w:rsidR="00460B26" w:rsidRDefault="00460B26" w:rsidP="00460B26">
            <w:pPr>
              <w:numPr>
                <w:ilvl w:val="0"/>
                <w:numId w:val="110"/>
              </w:numPr>
              <w:autoSpaceDE w:val="0"/>
              <w:autoSpaceDN w:val="0"/>
              <w:adjustRightInd w:val="0"/>
              <w:ind w:left="266" w:right="29" w:hanging="266"/>
              <w:contextualSpacing/>
              <w:rPr>
                <w:rFonts w:ascii="Arial" w:eastAsia="Calibri" w:hAnsi="Arial" w:cs="Arial"/>
                <w:lang w:eastAsia="es-MX"/>
              </w:rPr>
            </w:pPr>
            <w:r>
              <w:rPr>
                <w:rFonts w:ascii="Arial" w:eastAsia="Calibri" w:hAnsi="Arial" w:cs="Arial"/>
                <w:lang w:eastAsia="es-MX"/>
              </w:rPr>
              <w:t>Propuesta técnica y/o folletos.</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nil"/>
              <w:left w:val="single" w:sz="4" w:space="0" w:color="000000"/>
              <w:bottom w:val="single" w:sz="4" w:space="0" w:color="000000"/>
              <w:right w:val="single" w:sz="4" w:space="0" w:color="000000"/>
            </w:tcBorders>
            <w:hideMark/>
          </w:tcPr>
          <w:p w:rsidR="00460B26" w:rsidRDefault="00460B26" w:rsidP="00460B26">
            <w:pPr>
              <w:numPr>
                <w:ilvl w:val="1"/>
                <w:numId w:val="110"/>
              </w:numPr>
              <w:autoSpaceDE w:val="0"/>
              <w:autoSpaceDN w:val="0"/>
              <w:adjustRightInd w:val="0"/>
              <w:ind w:left="717" w:right="29" w:hanging="173"/>
              <w:contextualSpacing/>
              <w:jc w:val="both"/>
              <w:rPr>
                <w:rFonts w:ascii="Arial" w:hAnsi="Arial" w:cs="Arial"/>
              </w:rPr>
            </w:pPr>
            <w:r>
              <w:rPr>
                <w:rFonts w:ascii="Arial" w:hAnsi="Arial" w:cs="Arial"/>
              </w:rPr>
              <w:t>Entregar archivos WSQ individuales por cada huella capturada de 416x416 pixeles de tamaño de la imagen.</w:t>
            </w:r>
          </w:p>
        </w:tc>
        <w:tc>
          <w:tcPr>
            <w:tcW w:w="4205" w:type="dxa"/>
            <w:tcBorders>
              <w:top w:val="nil"/>
              <w:left w:val="single" w:sz="4" w:space="0" w:color="000000"/>
              <w:bottom w:val="single" w:sz="4" w:space="0" w:color="000000"/>
              <w:right w:val="single" w:sz="4" w:space="0" w:color="000000"/>
            </w:tcBorders>
            <w:vAlign w:val="center"/>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Revisión de archivos WSQ a través del visor de WSQ Cognaxon versión1.7, instaldo previamente el equipo de cómputo portátil proporcionado por el Instituto.</w:t>
            </w:r>
          </w:p>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Propuesta técnica y/o folletos.</w:t>
            </w:r>
          </w:p>
        </w:tc>
      </w:tr>
      <w:tr w:rsidR="00460B26" w:rsidTr="00460B26">
        <w:trPr>
          <w:cantSplit/>
        </w:trPr>
        <w:tc>
          <w:tcPr>
            <w:tcW w:w="1843" w:type="dxa"/>
            <w:vMerge w:val="restart"/>
            <w:tcBorders>
              <w:top w:val="single" w:sz="4" w:space="0" w:color="000000"/>
              <w:left w:val="single" w:sz="4" w:space="0" w:color="000000"/>
              <w:bottom w:val="single" w:sz="4" w:space="0" w:color="000000"/>
              <w:right w:val="single" w:sz="4" w:space="0" w:color="000000"/>
            </w:tcBorders>
          </w:tcPr>
          <w:p w:rsidR="00460B26" w:rsidRDefault="00460B26">
            <w:pPr>
              <w:spacing w:line="276" w:lineRule="auto"/>
              <w:rPr>
                <w:rFonts w:ascii="Arial" w:eastAsia="Calibri" w:hAnsi="Arial" w:cs="Arial"/>
              </w:rPr>
            </w:pPr>
            <w:r>
              <w:rPr>
                <w:rFonts w:ascii="Arial" w:eastAsia="Calibri" w:hAnsi="Arial" w:cs="Arial"/>
              </w:rPr>
              <w:t>Calidad de las huellas capturadas</w:t>
            </w:r>
          </w:p>
          <w:p w:rsidR="00460B26" w:rsidRDefault="00460B26">
            <w:pPr>
              <w:spacing w:line="276" w:lineRule="auto"/>
              <w:rPr>
                <w:rFonts w:ascii="Arial" w:eastAsia="Calibri" w:hAnsi="Arial" w:cs="Arial"/>
              </w:rPr>
            </w:pPr>
          </w:p>
        </w:tc>
        <w:tc>
          <w:tcPr>
            <w:tcW w:w="3260" w:type="dxa"/>
            <w:tcBorders>
              <w:top w:val="single" w:sz="4" w:space="0" w:color="000000"/>
              <w:left w:val="single" w:sz="4" w:space="0" w:color="000000"/>
              <w:bottom w:val="nil"/>
              <w:right w:val="single" w:sz="4" w:space="0" w:color="000000"/>
            </w:tcBorders>
            <w:hideMark/>
          </w:tcPr>
          <w:p w:rsidR="00460B26" w:rsidRDefault="00460B26">
            <w:pPr>
              <w:ind w:right="29"/>
              <w:jc w:val="both"/>
              <w:rPr>
                <w:rFonts w:ascii="Arial" w:hAnsi="Arial" w:cs="Arial"/>
              </w:rPr>
            </w:pPr>
            <w:r>
              <w:rPr>
                <w:rFonts w:ascii="Arial" w:hAnsi="Arial" w:cs="Arial"/>
              </w:rPr>
              <w:t>El software de verificación de la calidad de la huella, deberá asegurar que la huella capturada tenga la calidad necesaria para que pueda ser utilizada en procesos de verificación e identificación biométrica del Instituto, para lo cual deberá cumplir como mínimo con las siguientes especificaciones.</w:t>
            </w:r>
          </w:p>
        </w:tc>
        <w:tc>
          <w:tcPr>
            <w:tcW w:w="4205" w:type="dxa"/>
            <w:tcBorders>
              <w:top w:val="single" w:sz="4" w:space="0" w:color="000000"/>
              <w:left w:val="single" w:sz="4" w:space="0" w:color="000000"/>
              <w:bottom w:val="nil"/>
              <w:right w:val="single" w:sz="4" w:space="0" w:color="000000"/>
            </w:tcBorders>
            <w:vAlign w:val="center"/>
          </w:tcPr>
          <w:p w:rsidR="00460B26" w:rsidRDefault="00460B26">
            <w:pPr>
              <w:autoSpaceDE w:val="0"/>
              <w:autoSpaceDN w:val="0"/>
              <w:adjustRightInd w:val="0"/>
              <w:ind w:left="266" w:right="29"/>
              <w:contextualSpacing/>
              <w:jc w:val="both"/>
              <w:rPr>
                <w:rFonts w:ascii="Arial" w:eastAsia="Calibri" w:hAnsi="Arial" w:cs="Arial"/>
                <w:lang w:eastAsia="es-MX"/>
              </w:rPr>
            </w:pP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nil"/>
              <w:left w:val="single" w:sz="4" w:space="0" w:color="000000"/>
              <w:bottom w:val="single" w:sz="4" w:space="0" w:color="auto"/>
              <w:right w:val="single" w:sz="4" w:space="0" w:color="000000"/>
            </w:tcBorders>
            <w:hideMark/>
          </w:tcPr>
          <w:p w:rsidR="00460B26" w:rsidRDefault="00460B26" w:rsidP="00460B26">
            <w:pPr>
              <w:numPr>
                <w:ilvl w:val="1"/>
                <w:numId w:val="110"/>
              </w:numPr>
              <w:autoSpaceDE w:val="0"/>
              <w:autoSpaceDN w:val="0"/>
              <w:adjustRightInd w:val="0"/>
              <w:ind w:left="717" w:right="29" w:hanging="173"/>
              <w:contextualSpacing/>
              <w:jc w:val="both"/>
              <w:rPr>
                <w:rFonts w:ascii="Arial" w:hAnsi="Arial" w:cs="Arial"/>
              </w:rPr>
            </w:pPr>
            <w:r>
              <w:rPr>
                <w:rFonts w:ascii="Arial" w:hAnsi="Arial" w:cs="Arial"/>
              </w:rPr>
              <w:t>Evaluar la calidad de las huellas dactilares capturadas con el escáner de huella, utilizando la metodología NIST Fingerprint Image Quality (NISTIR 7151)-NFIQ.</w:t>
            </w:r>
          </w:p>
        </w:tc>
        <w:tc>
          <w:tcPr>
            <w:tcW w:w="4205" w:type="dxa"/>
            <w:vMerge w:val="restart"/>
            <w:tcBorders>
              <w:top w:val="nil"/>
              <w:left w:val="single" w:sz="4" w:space="0" w:color="000000"/>
              <w:bottom w:val="single" w:sz="4" w:space="0" w:color="auto"/>
              <w:right w:val="single" w:sz="4" w:space="0" w:color="000000"/>
            </w:tcBorders>
            <w:vAlign w:val="center"/>
            <w:hideMark/>
          </w:tcPr>
          <w:p w:rsidR="00460B26" w:rsidRDefault="00460B26" w:rsidP="00460B26">
            <w:pPr>
              <w:numPr>
                <w:ilvl w:val="0"/>
                <w:numId w:val="110"/>
              </w:numPr>
              <w:autoSpaceDE w:val="0"/>
              <w:autoSpaceDN w:val="0"/>
              <w:adjustRightInd w:val="0"/>
              <w:ind w:left="266" w:right="29" w:hanging="266"/>
              <w:contextualSpacing/>
              <w:jc w:val="both"/>
              <w:rPr>
                <w:rFonts w:ascii="Arial" w:eastAsia="Calibri" w:hAnsi="Arial" w:cs="Arial"/>
                <w:lang w:eastAsia="es-MX"/>
              </w:rPr>
            </w:pPr>
            <w:r>
              <w:rPr>
                <w:rFonts w:ascii="Arial" w:eastAsia="Calibri" w:hAnsi="Arial" w:cs="Arial"/>
                <w:lang w:eastAsia="es-MX"/>
              </w:rPr>
              <w:t>Se revisa en el punto “</w:t>
            </w:r>
            <w:r>
              <w:rPr>
                <w:rFonts w:ascii="Arial" w:eastAsia="Calibri" w:hAnsi="Arial" w:cs="Arial"/>
                <w:i/>
                <w:lang w:eastAsia="es-MX"/>
              </w:rPr>
              <w:t>Evaluación de la calidad de la huella capturada en base al estandar NIST Fingerprint Image Quality (NISTIR-7151) NFIQ</w:t>
            </w:r>
            <w:r>
              <w:rPr>
                <w:rFonts w:ascii="Arial" w:eastAsia="Calibri" w:hAnsi="Arial" w:cs="Arial"/>
                <w:lang w:eastAsia="es-MX"/>
              </w:rPr>
              <w:t xml:space="preserve">” de </w:t>
            </w:r>
            <w:r>
              <w:rPr>
                <w:rFonts w:ascii="Arial" w:eastAsia="Calibri" w:hAnsi="Arial" w:cs="Arial"/>
                <w:i/>
                <w:lang w:eastAsia="es-MX"/>
              </w:rPr>
              <w:t>“Especificaciones mínimas”</w:t>
            </w:r>
            <w:r>
              <w:rPr>
                <w:rFonts w:ascii="Arial" w:eastAsia="Calibri" w:hAnsi="Arial" w:cs="Arial"/>
                <w:lang w:eastAsia="es-MX"/>
              </w:rPr>
              <w:t xml:space="preserve"> de este apartado.</w:t>
            </w:r>
          </w:p>
        </w:tc>
      </w:tr>
      <w:tr w:rsidR="00460B26" w:rsidTr="00460B26">
        <w:trPr>
          <w:cantSplit/>
        </w:trPr>
        <w:tc>
          <w:tcPr>
            <w:tcW w:w="9308" w:type="dxa"/>
            <w:vMerge/>
            <w:tcBorders>
              <w:top w:val="single" w:sz="4" w:space="0" w:color="000000"/>
              <w:left w:val="single" w:sz="4" w:space="0" w:color="000000"/>
              <w:bottom w:val="single" w:sz="4" w:space="0" w:color="000000"/>
              <w:right w:val="single" w:sz="4" w:space="0" w:color="000000"/>
            </w:tcBorders>
            <w:vAlign w:val="center"/>
            <w:hideMark/>
          </w:tcPr>
          <w:p w:rsidR="00460B26" w:rsidRDefault="00460B26">
            <w:pPr>
              <w:rPr>
                <w:rFonts w:ascii="Arial" w:eastAsia="Calibri" w:hAnsi="Arial" w:cs="Arial"/>
              </w:rPr>
            </w:pPr>
          </w:p>
        </w:tc>
        <w:tc>
          <w:tcPr>
            <w:tcW w:w="3260" w:type="dxa"/>
            <w:tcBorders>
              <w:top w:val="single" w:sz="4" w:space="0" w:color="auto"/>
              <w:left w:val="single" w:sz="4" w:space="0" w:color="000000"/>
              <w:bottom w:val="single" w:sz="4" w:space="0" w:color="000000"/>
              <w:right w:val="single" w:sz="4" w:space="0" w:color="000000"/>
            </w:tcBorders>
            <w:hideMark/>
          </w:tcPr>
          <w:p w:rsidR="00460B26" w:rsidRDefault="00460B26" w:rsidP="00460B26">
            <w:pPr>
              <w:numPr>
                <w:ilvl w:val="1"/>
                <w:numId w:val="110"/>
              </w:numPr>
              <w:autoSpaceDE w:val="0"/>
              <w:autoSpaceDN w:val="0"/>
              <w:adjustRightInd w:val="0"/>
              <w:ind w:left="717" w:right="29" w:hanging="173"/>
              <w:contextualSpacing/>
              <w:jc w:val="both"/>
              <w:rPr>
                <w:rFonts w:ascii="Arial" w:hAnsi="Arial" w:cs="Arial"/>
              </w:rPr>
            </w:pPr>
            <w:r>
              <w:rPr>
                <w:rFonts w:ascii="Arial" w:hAnsi="Arial" w:cs="Arial"/>
              </w:rPr>
              <w:t>Deberá permitir configurar la decisión de aceptar o rechazar imágenes de acuerdo a la evaluación de la calidad de las huellas dactilares capturadas, de acuerdo a la calificación del NFIQ.</w:t>
            </w:r>
          </w:p>
        </w:tc>
        <w:tc>
          <w:tcPr>
            <w:tcW w:w="4205" w:type="dxa"/>
            <w:vMerge/>
            <w:tcBorders>
              <w:top w:val="nil"/>
              <w:left w:val="single" w:sz="4" w:space="0" w:color="000000"/>
              <w:bottom w:val="single" w:sz="4" w:space="0" w:color="auto"/>
              <w:right w:val="single" w:sz="4" w:space="0" w:color="000000"/>
            </w:tcBorders>
            <w:vAlign w:val="center"/>
            <w:hideMark/>
          </w:tcPr>
          <w:p w:rsidR="00460B26" w:rsidRDefault="00460B26">
            <w:pPr>
              <w:rPr>
                <w:rFonts w:ascii="Arial" w:eastAsia="Calibri" w:hAnsi="Arial" w:cs="Arial"/>
                <w:lang w:eastAsia="es-MX"/>
              </w:rPr>
            </w:pPr>
          </w:p>
        </w:tc>
      </w:tr>
    </w:tbl>
    <w:p w:rsidR="00A57E6E" w:rsidRPr="00E9652D" w:rsidRDefault="00A57E6E" w:rsidP="00CD3A04">
      <w:pPr>
        <w:pStyle w:val="Puesto"/>
        <w:ind w:left="720"/>
        <w:jc w:val="left"/>
        <w:rPr>
          <w:b w:val="0"/>
          <w:bCs/>
          <w:color w:val="3366FF"/>
          <w:sz w:val="16"/>
          <w:szCs w:val="16"/>
        </w:rPr>
      </w:pPr>
    </w:p>
    <w:p w:rsidR="00A76C95" w:rsidRPr="00A76C95" w:rsidRDefault="00A76C95" w:rsidP="00CD3A04">
      <w:pPr>
        <w:ind w:right="29"/>
        <w:contextualSpacing/>
        <w:jc w:val="both"/>
        <w:rPr>
          <w:rFonts w:ascii="Arial" w:hAnsi="Arial" w:cs="Arial"/>
          <w:snapToGrid w:val="0"/>
          <w:lang w:val="es-ES_tradnl"/>
        </w:rPr>
      </w:pPr>
    </w:p>
    <w:p w:rsidR="007B55BB" w:rsidRDefault="007B55BB">
      <w:pPr>
        <w:rPr>
          <w:rFonts w:ascii="Arial" w:hAnsi="Arial" w:cs="Arial"/>
          <w:b/>
          <w:color w:val="CC0066"/>
          <w:kern w:val="32"/>
          <w:sz w:val="28"/>
          <w:lang w:val="es-ES"/>
        </w:rPr>
      </w:pPr>
      <w:r>
        <w:rPr>
          <w:rFonts w:cs="Arial"/>
          <w:color w:val="CC0066"/>
          <w:kern w:val="32"/>
          <w:sz w:val="28"/>
        </w:rPr>
        <w:br w:type="page"/>
      </w:r>
    </w:p>
    <w:p w:rsidR="00FB4CE9" w:rsidRDefault="00FB4CE9" w:rsidP="00EE5879">
      <w:pPr>
        <w:pStyle w:val="Ttulo1"/>
        <w:rPr>
          <w:rFonts w:cs="Arial"/>
          <w:color w:val="CC0066"/>
          <w:kern w:val="32"/>
          <w:sz w:val="28"/>
        </w:rPr>
      </w:pPr>
    </w:p>
    <w:p w:rsidR="00827564" w:rsidRPr="0027305A" w:rsidRDefault="00827564" w:rsidP="00EE5879">
      <w:pPr>
        <w:pStyle w:val="Ttulo1"/>
        <w:rPr>
          <w:rFonts w:cs="Arial"/>
          <w:color w:val="CC0066"/>
          <w:kern w:val="32"/>
          <w:sz w:val="28"/>
        </w:rPr>
      </w:pPr>
      <w:bookmarkStart w:id="995" w:name="_Toc511731394"/>
      <w:r w:rsidRPr="0027305A">
        <w:rPr>
          <w:rFonts w:cs="Arial"/>
          <w:color w:val="CC0066"/>
          <w:kern w:val="32"/>
          <w:sz w:val="28"/>
        </w:rPr>
        <w:t>ANEXO 2</w:t>
      </w:r>
      <w:bookmarkEnd w:id="990"/>
      <w:bookmarkEnd w:id="995"/>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Pr="0027305A" w:rsidRDefault="001C6C95" w:rsidP="00525FB9">
      <w:pPr>
        <w:pStyle w:val="Textosinformato"/>
        <w:ind w:left="851" w:hanging="851"/>
        <w:jc w:val="both"/>
        <w:rPr>
          <w:rFonts w:ascii="Arial" w:hAnsi="Arial" w:cs="Arial"/>
          <w:sz w:val="18"/>
          <w:szCs w:val="22"/>
        </w:rPr>
      </w:pPr>
    </w:p>
    <w:bookmarkEnd w:id="986"/>
    <w:bookmarkEnd w:id="987"/>
    <w:bookmarkEnd w:id="988"/>
    <w:bookmarkEnd w:id="989"/>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96" w:name="_Toc511731395"/>
      <w:r w:rsidRPr="00330948">
        <w:rPr>
          <w:rFonts w:cs="Arial"/>
          <w:color w:val="CC0066"/>
          <w:kern w:val="32"/>
          <w:sz w:val="32"/>
          <w:szCs w:val="32"/>
        </w:rPr>
        <w:t>ANEXO 3</w:t>
      </w:r>
      <w:r>
        <w:rPr>
          <w:rFonts w:cs="Arial"/>
          <w:color w:val="CC0066"/>
          <w:kern w:val="32"/>
          <w:sz w:val="32"/>
          <w:szCs w:val="32"/>
        </w:rPr>
        <w:t xml:space="preserve"> “A”</w:t>
      </w:r>
      <w:bookmarkEnd w:id="996"/>
    </w:p>
    <w:p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right"/>
        <w:rPr>
          <w:rFonts w:ascii="Arial" w:hAnsi="Arial" w:cs="Arial"/>
          <w:sz w:val="22"/>
          <w:szCs w:val="22"/>
        </w:rPr>
      </w:pPr>
      <w:r w:rsidRPr="00306941">
        <w:rPr>
          <w:rFonts w:ascii="Arial" w:hAnsi="Arial" w:cs="Arial"/>
          <w:sz w:val="22"/>
          <w:szCs w:val="22"/>
        </w:rPr>
        <w:t xml:space="preserve">Ciudad de México, a ____ de _____________ de </w:t>
      </w:r>
      <w:r w:rsidR="00775082">
        <w:rPr>
          <w:rFonts w:ascii="Arial" w:hAnsi="Arial" w:cs="Arial"/>
          <w:sz w:val="22"/>
          <w:szCs w:val="22"/>
        </w:rPr>
        <w:t>2018</w:t>
      </w:r>
      <w:r w:rsidRPr="00306941">
        <w:rPr>
          <w:rFonts w:ascii="Arial" w:hAnsi="Arial" w:cs="Arial"/>
          <w:sz w:val="22"/>
          <w:szCs w:val="22"/>
        </w:rPr>
        <w:t>.</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rsidR="00020550" w:rsidRPr="00306941" w:rsidRDefault="00020550" w:rsidP="00020550">
      <w:pPr>
        <w:pStyle w:val="Textosinformato"/>
        <w:ind w:right="281"/>
        <w:jc w:val="both"/>
        <w:rPr>
          <w:rFonts w:ascii="Arial" w:hAnsi="Arial" w:cs="Arial"/>
          <w:bCs/>
          <w:sz w:val="22"/>
          <w:szCs w:val="22"/>
        </w:rPr>
      </w:pPr>
    </w:p>
    <w:p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020550" w:rsidRPr="00306941" w:rsidRDefault="00020550" w:rsidP="00020550">
      <w:pPr>
        <w:pStyle w:val="Textosinformato"/>
        <w:spacing w:line="360" w:lineRule="auto"/>
        <w:ind w:right="284"/>
        <w:jc w:val="both"/>
        <w:rPr>
          <w:rFonts w:ascii="Arial" w:hAnsi="Arial" w:cs="Arial"/>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rsidR="00020550" w:rsidRPr="00306941" w:rsidRDefault="00020550" w:rsidP="00020550">
      <w:pPr>
        <w:pStyle w:val="Textosinformato"/>
        <w:ind w:right="281"/>
        <w:jc w:val="both"/>
        <w:rPr>
          <w:rFonts w:ascii="Arial" w:hAnsi="Arial" w:cs="Arial"/>
          <w:b/>
          <w:bCs/>
          <w:sz w:val="22"/>
          <w:szCs w:val="22"/>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6E4618">
          <w:headerReference w:type="default" r:id="rId32"/>
          <w:footerReference w:type="default" r:id="rId33"/>
          <w:headerReference w:type="first" r:id="rId34"/>
          <w:footerReference w:type="first" r:id="rId35"/>
          <w:pgSz w:w="12242" w:h="15842" w:code="1"/>
          <w:pgMar w:top="1701" w:right="1304"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1C6C95" w:rsidRPr="001C6C95" w:rsidRDefault="001C6C95" w:rsidP="001C6C95">
      <w:pPr>
        <w:rPr>
          <w:lang w:val="es-ES"/>
        </w:rPr>
      </w:pPr>
    </w:p>
    <w:p w:rsidR="006E4618" w:rsidRPr="00330948" w:rsidRDefault="006E4618" w:rsidP="006E4618">
      <w:pPr>
        <w:pStyle w:val="Ttulo1"/>
        <w:rPr>
          <w:rFonts w:cs="Arial"/>
          <w:color w:val="CC0066"/>
          <w:kern w:val="32"/>
          <w:sz w:val="32"/>
          <w:szCs w:val="32"/>
        </w:rPr>
      </w:pPr>
      <w:bookmarkStart w:id="997" w:name="_Toc511731396"/>
      <w:r w:rsidRPr="00330948">
        <w:rPr>
          <w:rFonts w:cs="Arial"/>
          <w:color w:val="CC0066"/>
          <w:kern w:val="32"/>
          <w:sz w:val="32"/>
          <w:szCs w:val="32"/>
        </w:rPr>
        <w:t>ANEXO 3</w:t>
      </w:r>
      <w:r>
        <w:rPr>
          <w:rFonts w:cs="Arial"/>
          <w:color w:val="CC0066"/>
          <w:kern w:val="32"/>
          <w:sz w:val="32"/>
          <w:szCs w:val="32"/>
        </w:rPr>
        <w:t xml:space="preserve"> “B”</w:t>
      </w:r>
      <w:bookmarkEnd w:id="997"/>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75082">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020550" w:rsidRPr="00330948" w:rsidRDefault="00020550" w:rsidP="00020550">
      <w:pPr>
        <w:pStyle w:val="Ttulo1"/>
        <w:rPr>
          <w:rFonts w:cs="Arial"/>
          <w:color w:val="CC0066"/>
          <w:kern w:val="32"/>
          <w:sz w:val="32"/>
          <w:szCs w:val="32"/>
        </w:rPr>
      </w:pPr>
      <w:bookmarkStart w:id="998" w:name="_Toc497836303"/>
      <w:bookmarkStart w:id="999" w:name="_Toc511731397"/>
      <w:bookmarkStart w:id="1000" w:name="_Toc309618102"/>
      <w:bookmarkStart w:id="1001" w:name="_Toc314085351"/>
      <w:bookmarkStart w:id="1002" w:name="_Toc314094172"/>
      <w:bookmarkStart w:id="1003" w:name="_Toc289064608"/>
      <w:bookmarkStart w:id="1004" w:name="_Toc311547465"/>
      <w:r w:rsidRPr="00330948">
        <w:rPr>
          <w:rFonts w:cs="Arial"/>
          <w:color w:val="CC0066"/>
          <w:kern w:val="32"/>
          <w:sz w:val="32"/>
          <w:szCs w:val="32"/>
        </w:rPr>
        <w:t>ANEXO 3</w:t>
      </w:r>
      <w:r>
        <w:rPr>
          <w:rFonts w:cs="Arial"/>
          <w:color w:val="CC0066"/>
          <w:kern w:val="32"/>
          <w:sz w:val="32"/>
          <w:szCs w:val="32"/>
        </w:rPr>
        <w:t xml:space="preserve"> “C”</w:t>
      </w:r>
      <w:bookmarkEnd w:id="998"/>
      <w:bookmarkEnd w:id="999"/>
    </w:p>
    <w:p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de </w:t>
      </w:r>
      <w:r w:rsidR="00775082">
        <w:rPr>
          <w:rFonts w:ascii="Arial" w:hAnsi="Arial" w:cs="Arial"/>
          <w:sz w:val="22"/>
          <w:szCs w:val="22"/>
        </w:rPr>
        <w:t>2018</w:t>
      </w:r>
      <w:r w:rsidRPr="00537BD1">
        <w:rPr>
          <w:rFonts w:ascii="Arial" w:hAnsi="Arial" w:cs="Arial"/>
          <w:sz w:val="22"/>
          <w:szCs w:val="22"/>
        </w:rPr>
        <w:t>.</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rsidR="00020550" w:rsidRPr="00537BD1" w:rsidRDefault="00020550" w:rsidP="00020550">
      <w:pPr>
        <w:pStyle w:val="Textosinformato"/>
        <w:ind w:right="281"/>
        <w:jc w:val="both"/>
        <w:rPr>
          <w:rFonts w:ascii="Arial" w:hAnsi="Arial" w:cs="Arial"/>
          <w:bCs/>
          <w:sz w:val="22"/>
          <w:szCs w:val="22"/>
        </w:rPr>
      </w:pPr>
    </w:p>
    <w:p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rsidR="00020550" w:rsidRPr="00537BD1" w:rsidRDefault="00020550" w:rsidP="00020550">
      <w:pPr>
        <w:pStyle w:val="Textosinformato"/>
        <w:spacing w:line="360" w:lineRule="auto"/>
        <w:ind w:right="284"/>
        <w:jc w:val="both"/>
        <w:rPr>
          <w:rFonts w:ascii="Arial" w:hAnsi="Arial" w:cs="Arial"/>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rsidR="00020550" w:rsidRPr="00537BD1" w:rsidRDefault="00020550" w:rsidP="00020550">
      <w:pPr>
        <w:pStyle w:val="Textoindependiente"/>
        <w:jc w:val="center"/>
        <w:rPr>
          <w:b/>
          <w:bCs/>
          <w:sz w:val="20"/>
        </w:rPr>
      </w:pPr>
      <w:r w:rsidRPr="00537BD1">
        <w:rPr>
          <w:sz w:val="20"/>
        </w:rPr>
        <w:t>(Nombre y firma del representante legal)</w:t>
      </w:r>
    </w:p>
    <w:p w:rsidR="001C6C95" w:rsidRDefault="001C6C95" w:rsidP="00EE5879">
      <w:pPr>
        <w:pStyle w:val="Ttulo1"/>
        <w:spacing w:before="240" w:after="60"/>
        <w:rPr>
          <w:rFonts w:cs="Arial"/>
          <w:color w:val="CC0066"/>
          <w:kern w:val="32"/>
          <w:sz w:val="32"/>
          <w:szCs w:val="32"/>
        </w:rPr>
      </w:pPr>
    </w:p>
    <w:p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05" w:name="_Toc511731398"/>
      <w:r w:rsidRPr="0027305A">
        <w:rPr>
          <w:rFonts w:cs="Arial"/>
          <w:color w:val="CC0066"/>
          <w:kern w:val="32"/>
          <w:sz w:val="32"/>
          <w:szCs w:val="32"/>
        </w:rPr>
        <w:lastRenderedPageBreak/>
        <w:t>ANEXO 4</w:t>
      </w:r>
      <w:bookmarkEnd w:id="1000"/>
      <w:bookmarkEnd w:id="1001"/>
      <w:bookmarkEnd w:id="1002"/>
      <w:bookmarkEnd w:id="1005"/>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1006" w:name="_Toc452121420"/>
      <w:bookmarkStart w:id="1007" w:name="_Toc464498342"/>
      <w:bookmarkStart w:id="1008" w:name="_Toc464498747"/>
      <w:bookmarkStart w:id="1009" w:name="_Toc487209361"/>
      <w:bookmarkStart w:id="1010" w:name="_Toc488428675"/>
      <w:bookmarkStart w:id="1011" w:name="_Toc491181001"/>
      <w:bookmarkStart w:id="1012" w:name="_Toc492377963"/>
      <w:bookmarkStart w:id="1013" w:name="_Toc493068760"/>
      <w:bookmarkStart w:id="1014" w:name="_Toc494269864"/>
      <w:bookmarkStart w:id="1015" w:name="_Toc495068633"/>
      <w:bookmarkStart w:id="1016" w:name="_Toc498451388"/>
      <w:bookmarkStart w:id="1017" w:name="_Toc511731399"/>
      <w:r w:rsidRPr="0027305A">
        <w:rPr>
          <w:rFonts w:cs="Arial"/>
          <w:kern w:val="32"/>
          <w:sz w:val="28"/>
          <w:szCs w:val="32"/>
        </w:rPr>
        <w:t>Declaración de integridad</w:t>
      </w:r>
      <w:bookmarkEnd w:id="1006"/>
      <w:bookmarkEnd w:id="1007"/>
      <w:bookmarkEnd w:id="1008"/>
      <w:bookmarkEnd w:id="1009"/>
      <w:bookmarkEnd w:id="1010"/>
      <w:bookmarkEnd w:id="1011"/>
      <w:bookmarkEnd w:id="1012"/>
      <w:bookmarkEnd w:id="1013"/>
      <w:bookmarkEnd w:id="1014"/>
      <w:bookmarkEnd w:id="1015"/>
      <w:bookmarkEnd w:id="1016"/>
      <w:bookmarkEnd w:id="1017"/>
    </w:p>
    <w:bookmarkEnd w:id="1003"/>
    <w:bookmarkEnd w:id="1004"/>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775082">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306A1B" w:rsidRDefault="00306A1B">
      <w:pPr>
        <w:rPr>
          <w:rFonts w:ascii="Arial" w:hAnsi="Arial" w:cs="Arial"/>
          <w:b/>
          <w:bCs/>
          <w:sz w:val="22"/>
          <w:szCs w:val="22"/>
          <w:lang w:val="es-ES"/>
        </w:rPr>
      </w:pPr>
      <w:r>
        <w:rPr>
          <w:rFonts w:ascii="Arial" w:hAnsi="Arial" w:cs="Arial"/>
          <w:b/>
          <w:bCs/>
          <w:sz w:val="22"/>
          <w:szCs w:val="22"/>
        </w:rPr>
        <w:br w:type="page"/>
      </w:r>
    </w:p>
    <w:p w:rsidR="00405DF9" w:rsidRDefault="00405DF9" w:rsidP="00EE5879">
      <w:pPr>
        <w:pStyle w:val="Ttulo1"/>
        <w:spacing w:before="240" w:after="60"/>
        <w:rPr>
          <w:rFonts w:cs="Arial"/>
          <w:color w:val="CC0066"/>
          <w:kern w:val="32"/>
          <w:sz w:val="32"/>
          <w:szCs w:val="32"/>
        </w:rPr>
      </w:pPr>
      <w:bookmarkStart w:id="1018" w:name="_Toc434004151"/>
    </w:p>
    <w:p w:rsidR="008522B7" w:rsidRPr="0027305A" w:rsidRDefault="009B7EEB" w:rsidP="00EE5879">
      <w:pPr>
        <w:pStyle w:val="Ttulo1"/>
        <w:spacing w:before="240" w:after="60"/>
        <w:rPr>
          <w:rFonts w:cs="Arial"/>
          <w:color w:val="CC0066"/>
          <w:kern w:val="32"/>
          <w:sz w:val="32"/>
          <w:szCs w:val="32"/>
        </w:rPr>
      </w:pPr>
      <w:bookmarkStart w:id="1019" w:name="_Toc511731400"/>
      <w:r>
        <w:rPr>
          <w:rFonts w:cs="Arial"/>
          <w:color w:val="CC0066"/>
          <w:kern w:val="32"/>
          <w:sz w:val="32"/>
          <w:szCs w:val="32"/>
        </w:rPr>
        <w:t>A</w:t>
      </w:r>
      <w:r w:rsidR="008522B7" w:rsidRPr="0027305A">
        <w:rPr>
          <w:rFonts w:cs="Arial"/>
          <w:color w:val="CC0066"/>
          <w:kern w:val="32"/>
          <w:sz w:val="32"/>
          <w:szCs w:val="32"/>
        </w:rPr>
        <w:t xml:space="preserve">NEXO </w:t>
      </w:r>
      <w:bookmarkEnd w:id="1018"/>
      <w:r w:rsidR="002A6494">
        <w:rPr>
          <w:rFonts w:cs="Arial"/>
          <w:color w:val="CC0066"/>
          <w:kern w:val="32"/>
          <w:sz w:val="32"/>
          <w:szCs w:val="32"/>
        </w:rPr>
        <w:t>5</w:t>
      </w:r>
      <w:bookmarkEnd w:id="1019"/>
    </w:p>
    <w:p w:rsidR="008522B7" w:rsidRPr="0027305A" w:rsidRDefault="008522B7" w:rsidP="008522B7">
      <w:pPr>
        <w:shd w:val="clear" w:color="auto" w:fill="D9D9D9" w:themeFill="background1" w:themeFillShade="D9"/>
        <w:jc w:val="center"/>
        <w:rPr>
          <w:rFonts w:ascii="Arial" w:hAnsi="Arial" w:cs="Arial"/>
          <w:b/>
          <w:sz w:val="28"/>
        </w:rPr>
      </w:pPr>
      <w:bookmarkStart w:id="1020"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775082">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Pr="0027305A" w:rsidRDefault="00C2456F">
      <w:pPr>
        <w:rPr>
          <w:rFonts w:ascii="Arial" w:hAnsi="Arial" w:cs="Arial"/>
          <w:b/>
          <w:sz w:val="22"/>
          <w:szCs w:val="22"/>
        </w:rPr>
      </w:pPr>
      <w:r w:rsidRPr="0027305A">
        <w:rPr>
          <w:rFonts w:ascii="Arial" w:hAnsi="Arial" w:cs="Arial"/>
          <w:b/>
          <w:szCs w:val="22"/>
        </w:rPr>
        <w:br w:type="page"/>
      </w:r>
    </w:p>
    <w:p w:rsidR="008522B7" w:rsidRPr="0027305A" w:rsidRDefault="008522B7" w:rsidP="00EE5879">
      <w:pPr>
        <w:pStyle w:val="Ttulo1"/>
        <w:spacing w:before="240" w:after="60"/>
        <w:rPr>
          <w:rFonts w:cs="Arial"/>
          <w:color w:val="CC0066"/>
          <w:kern w:val="32"/>
          <w:sz w:val="32"/>
          <w:szCs w:val="32"/>
        </w:rPr>
      </w:pPr>
      <w:bookmarkStart w:id="1021" w:name="_Toc434004152"/>
      <w:bookmarkStart w:id="1022" w:name="_Toc511731401"/>
      <w:r w:rsidRPr="0027305A">
        <w:rPr>
          <w:rFonts w:cs="Arial"/>
          <w:color w:val="CC0066"/>
          <w:kern w:val="32"/>
          <w:sz w:val="32"/>
          <w:szCs w:val="32"/>
        </w:rPr>
        <w:lastRenderedPageBreak/>
        <w:t xml:space="preserve">ANEXO </w:t>
      </w:r>
      <w:bookmarkEnd w:id="1021"/>
      <w:r w:rsidR="002A6494">
        <w:rPr>
          <w:rFonts w:cs="Arial"/>
          <w:color w:val="CC0066"/>
          <w:kern w:val="32"/>
          <w:sz w:val="32"/>
          <w:szCs w:val="32"/>
        </w:rPr>
        <w:t>6</w:t>
      </w:r>
      <w:bookmarkEnd w:id="1022"/>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A57E6E" w:rsidRDefault="00A57E6E" w:rsidP="00EE5879">
      <w:pPr>
        <w:jc w:val="right"/>
        <w:outlineLvl w:val="0"/>
        <w:rPr>
          <w:rFonts w:ascii="Arial" w:hAnsi="Arial" w:cs="Arial"/>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775082">
        <w:rPr>
          <w:rFonts w:ascii="Arial" w:hAnsi="Arial" w:cs="Arial"/>
          <w:sz w:val="22"/>
          <w:szCs w:val="22"/>
        </w:rPr>
        <w:t>2018</w:t>
      </w:r>
    </w:p>
    <w:p w:rsidR="00FB4CE9" w:rsidRDefault="00FB4CE9" w:rsidP="00FF22CD">
      <w:pPr>
        <w:jc w:val="both"/>
        <w:rPr>
          <w:rFonts w:ascii="Arial" w:hAnsi="Arial" w:cs="Arial"/>
        </w:rPr>
      </w:pPr>
      <w:bookmarkStart w:id="1023" w:name="_Toc434004153"/>
      <w:bookmarkEnd w:id="1020"/>
    </w:p>
    <w:p w:rsidR="00FF22CD" w:rsidRDefault="00FF22CD" w:rsidP="00FF22CD">
      <w:pPr>
        <w:jc w:val="both"/>
        <w:rPr>
          <w:rFonts w:ascii="Arial" w:hAnsi="Arial" w:cs="Arial"/>
        </w:rPr>
      </w:pPr>
    </w:p>
    <w:tbl>
      <w:tblPr>
        <w:tblW w:w="872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17"/>
        <w:gridCol w:w="992"/>
        <w:gridCol w:w="1985"/>
        <w:gridCol w:w="1276"/>
        <w:gridCol w:w="1559"/>
      </w:tblGrid>
      <w:tr w:rsidR="00E37E5E" w:rsidRPr="00460B26" w:rsidTr="00460B26">
        <w:trPr>
          <w:trHeight w:val="468"/>
        </w:trPr>
        <w:tc>
          <w:tcPr>
            <w:tcW w:w="2917" w:type="dxa"/>
            <w:shd w:val="clear" w:color="000000" w:fill="D9D9D9"/>
            <w:vAlign w:val="center"/>
            <w:hideMark/>
          </w:tcPr>
          <w:p w:rsidR="00E37E5E" w:rsidRPr="00460B26" w:rsidRDefault="00E37E5E" w:rsidP="00D01D4F">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Descripción del bien</w:t>
            </w:r>
          </w:p>
        </w:tc>
        <w:tc>
          <w:tcPr>
            <w:tcW w:w="992" w:type="dxa"/>
            <w:shd w:val="clear" w:color="000000" w:fill="D9D9D9"/>
            <w:vAlign w:val="center"/>
          </w:tcPr>
          <w:p w:rsidR="00E37E5E" w:rsidRPr="00460B26" w:rsidRDefault="00E37E5E" w:rsidP="00D01D4F">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Unidad de medida</w:t>
            </w:r>
          </w:p>
        </w:tc>
        <w:tc>
          <w:tcPr>
            <w:tcW w:w="1985" w:type="dxa"/>
            <w:shd w:val="clear" w:color="000000" w:fill="D9D9D9"/>
            <w:vAlign w:val="center"/>
            <w:hideMark/>
          </w:tcPr>
          <w:p w:rsidR="00E37E5E" w:rsidRPr="00460B26" w:rsidRDefault="00E37E5E" w:rsidP="00D01D4F">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Precio unitario antes de IVA</w:t>
            </w:r>
            <w:r w:rsidR="00C9301F" w:rsidRPr="00460B26">
              <w:rPr>
                <w:rFonts w:ascii="Arial" w:hAnsi="Arial" w:cs="Arial"/>
                <w:b/>
                <w:bCs/>
                <w:color w:val="000000"/>
                <w:sz w:val="18"/>
                <w:szCs w:val="18"/>
                <w:lang w:eastAsia="es-MX"/>
              </w:rPr>
              <w:t xml:space="preserve"> </w:t>
            </w:r>
            <w:r w:rsidR="00C9301F" w:rsidRPr="00460B26">
              <w:rPr>
                <w:rFonts w:ascii="Arial" w:hAnsi="Arial" w:cs="Arial"/>
                <w:b/>
                <w:bCs/>
                <w:sz w:val="18"/>
                <w:szCs w:val="18"/>
                <w:lang w:eastAsia="es-MX"/>
              </w:rPr>
              <w:t>(Subtotal)</w:t>
            </w:r>
          </w:p>
        </w:tc>
        <w:tc>
          <w:tcPr>
            <w:tcW w:w="1276" w:type="dxa"/>
            <w:shd w:val="clear" w:color="000000" w:fill="D9D9D9"/>
            <w:vAlign w:val="center"/>
          </w:tcPr>
          <w:p w:rsidR="00E37E5E" w:rsidRPr="00460B26" w:rsidRDefault="00E37E5E" w:rsidP="00D01D4F">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IVA</w:t>
            </w:r>
          </w:p>
        </w:tc>
        <w:tc>
          <w:tcPr>
            <w:tcW w:w="1559" w:type="dxa"/>
            <w:shd w:val="clear" w:color="000000" w:fill="D9D9D9"/>
            <w:vAlign w:val="center"/>
          </w:tcPr>
          <w:p w:rsidR="00E37E5E" w:rsidRPr="00460B26" w:rsidRDefault="00E37E5E" w:rsidP="00D01D4F">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TOTAL</w:t>
            </w:r>
          </w:p>
        </w:tc>
      </w:tr>
      <w:tr w:rsidR="00E37E5E" w:rsidRPr="00460B26" w:rsidTr="00460B26">
        <w:trPr>
          <w:trHeight w:val="402"/>
        </w:trPr>
        <w:tc>
          <w:tcPr>
            <w:tcW w:w="2917" w:type="dxa"/>
            <w:shd w:val="clear" w:color="auto" w:fill="auto"/>
            <w:vAlign w:val="center"/>
            <w:hideMark/>
          </w:tcPr>
          <w:p w:rsidR="00E37E5E" w:rsidRPr="00460B26" w:rsidRDefault="00C833BE" w:rsidP="00C833BE">
            <w:pPr>
              <w:jc w:val="both"/>
              <w:rPr>
                <w:rFonts w:ascii="Arial" w:hAnsi="Arial" w:cs="Arial"/>
                <w:color w:val="000000"/>
                <w:sz w:val="18"/>
                <w:szCs w:val="18"/>
                <w:lang w:eastAsia="es-MX"/>
              </w:rPr>
            </w:pPr>
            <w:r w:rsidRPr="00460B26">
              <w:rPr>
                <w:rFonts w:ascii="Arial" w:hAnsi="Arial" w:cs="Arial"/>
                <w:sz w:val="18"/>
                <w:szCs w:val="18"/>
              </w:rPr>
              <w:t xml:space="preserve">Escáner de huella decadactilar </w:t>
            </w:r>
          </w:p>
        </w:tc>
        <w:tc>
          <w:tcPr>
            <w:tcW w:w="992" w:type="dxa"/>
            <w:vAlign w:val="center"/>
          </w:tcPr>
          <w:p w:rsidR="00E37E5E" w:rsidRPr="00460B26" w:rsidRDefault="00E37E5E" w:rsidP="00D01D4F">
            <w:pPr>
              <w:jc w:val="center"/>
              <w:rPr>
                <w:rFonts w:ascii="Arial" w:hAnsi="Arial" w:cs="Arial"/>
                <w:color w:val="000000"/>
                <w:sz w:val="18"/>
                <w:szCs w:val="18"/>
                <w:lang w:eastAsia="es-MX"/>
              </w:rPr>
            </w:pPr>
            <w:r w:rsidRPr="00460B26">
              <w:rPr>
                <w:rFonts w:ascii="Arial" w:hAnsi="Arial" w:cs="Arial"/>
                <w:color w:val="000000"/>
                <w:sz w:val="18"/>
                <w:szCs w:val="18"/>
                <w:lang w:eastAsia="es-MX"/>
              </w:rPr>
              <w:t>Pieza</w:t>
            </w:r>
          </w:p>
        </w:tc>
        <w:tc>
          <w:tcPr>
            <w:tcW w:w="1985" w:type="dxa"/>
            <w:shd w:val="clear" w:color="auto" w:fill="auto"/>
            <w:vAlign w:val="center"/>
          </w:tcPr>
          <w:p w:rsidR="00E37E5E" w:rsidRPr="00460B26" w:rsidRDefault="00E37E5E" w:rsidP="00C9301F">
            <w:pPr>
              <w:jc w:val="center"/>
              <w:rPr>
                <w:rFonts w:ascii="Arial" w:hAnsi="Arial" w:cs="Arial"/>
                <w:color w:val="000000"/>
                <w:sz w:val="18"/>
                <w:szCs w:val="18"/>
                <w:lang w:eastAsia="es-MX"/>
              </w:rPr>
            </w:pPr>
          </w:p>
        </w:tc>
        <w:tc>
          <w:tcPr>
            <w:tcW w:w="1276" w:type="dxa"/>
            <w:vAlign w:val="center"/>
          </w:tcPr>
          <w:p w:rsidR="00E37E5E" w:rsidRPr="00460B26" w:rsidRDefault="00E37E5E" w:rsidP="00C9301F">
            <w:pPr>
              <w:jc w:val="center"/>
              <w:rPr>
                <w:rFonts w:ascii="Arial" w:hAnsi="Arial" w:cs="Arial"/>
                <w:color w:val="000000"/>
                <w:sz w:val="18"/>
                <w:szCs w:val="18"/>
                <w:lang w:eastAsia="es-MX"/>
              </w:rPr>
            </w:pPr>
          </w:p>
        </w:tc>
        <w:tc>
          <w:tcPr>
            <w:tcW w:w="1559" w:type="dxa"/>
            <w:vAlign w:val="center"/>
          </w:tcPr>
          <w:p w:rsidR="00E37E5E" w:rsidRPr="00460B26" w:rsidRDefault="00E37E5E" w:rsidP="00C9301F">
            <w:pPr>
              <w:jc w:val="center"/>
              <w:rPr>
                <w:rFonts w:ascii="Arial" w:hAnsi="Arial" w:cs="Arial"/>
                <w:color w:val="000000"/>
                <w:sz w:val="18"/>
                <w:szCs w:val="18"/>
                <w:lang w:eastAsia="es-MX"/>
              </w:rPr>
            </w:pPr>
          </w:p>
        </w:tc>
      </w:tr>
    </w:tbl>
    <w:p w:rsidR="00FF22CD" w:rsidRPr="00484A33" w:rsidRDefault="00FF22CD" w:rsidP="00FF22CD"/>
    <w:p w:rsidR="00546CA2" w:rsidRDefault="00546CA2" w:rsidP="007332A6">
      <w:pPr>
        <w:rPr>
          <w:rFonts w:ascii="Arial" w:hAnsi="Arial" w:cs="Arial"/>
        </w:rPr>
      </w:pPr>
    </w:p>
    <w:p w:rsidR="003718F9" w:rsidRDefault="00E37E5E" w:rsidP="007332A6">
      <w:pPr>
        <w:rPr>
          <w:rFonts w:ascii="Arial" w:hAnsi="Arial" w:cs="Arial"/>
        </w:rPr>
      </w:pPr>
      <w:r>
        <w:rPr>
          <w:rFonts w:ascii="Arial" w:hAnsi="Arial" w:cs="Arial"/>
          <w:b/>
        </w:rPr>
        <w:t>Precio unitario</w:t>
      </w:r>
      <w:r w:rsidR="003718F9" w:rsidRPr="001C6C95">
        <w:rPr>
          <w:rFonts w:ascii="Arial" w:hAnsi="Arial" w:cs="Arial"/>
          <w:b/>
        </w:rPr>
        <w:t xml:space="preserve"> antes de IVA</w:t>
      </w:r>
      <w:r w:rsidR="00734012">
        <w:rPr>
          <w:rFonts w:ascii="Arial" w:hAnsi="Arial" w:cs="Arial"/>
          <w:b/>
        </w:rPr>
        <w:t xml:space="preserve"> </w:t>
      </w:r>
      <w:r w:rsidR="003718F9" w:rsidRPr="001C6C95">
        <w:rPr>
          <w:rFonts w:ascii="Arial" w:hAnsi="Arial" w:cs="Arial"/>
          <w:b/>
        </w:rPr>
        <w:t xml:space="preserve">con letra: </w:t>
      </w:r>
      <w:r w:rsidR="003718F9">
        <w:rPr>
          <w:rFonts w:ascii="Arial" w:hAnsi="Arial" w:cs="Arial"/>
        </w:rPr>
        <w:t xml:space="preserve">____________________________  </w:t>
      </w:r>
    </w:p>
    <w:p w:rsidR="00FB4CE9" w:rsidRDefault="00FB4CE9" w:rsidP="007332A6">
      <w:pPr>
        <w:rPr>
          <w:rFonts w:ascii="Arial" w:hAnsi="Arial" w:cs="Arial"/>
        </w:rPr>
      </w:pPr>
    </w:p>
    <w:p w:rsidR="00FB4CE9" w:rsidRDefault="00FB4CE9" w:rsidP="007332A6">
      <w:pPr>
        <w:rPr>
          <w:rFonts w:ascii="Arial" w:hAnsi="Arial" w:cs="Arial"/>
        </w:rPr>
      </w:pPr>
    </w:p>
    <w:p w:rsidR="00E46673" w:rsidRDefault="00F8717B" w:rsidP="00F8717B">
      <w:pPr>
        <w:spacing w:line="276" w:lineRule="auto"/>
        <w:rPr>
          <w:rFonts w:ascii="Arial" w:hAnsi="Arial" w:cs="Arial"/>
          <w:sz w:val="18"/>
        </w:rPr>
      </w:pPr>
      <w:r w:rsidRPr="00CD4B5B">
        <w:rPr>
          <w:rFonts w:ascii="Arial" w:hAnsi="Arial" w:cs="Arial"/>
          <w:b/>
          <w:sz w:val="18"/>
        </w:rPr>
        <w:t>NOTA:</w:t>
      </w:r>
      <w:r w:rsidR="00C9301F">
        <w:rPr>
          <w:rFonts w:ascii="Arial" w:hAnsi="Arial" w:cs="Arial"/>
          <w:b/>
          <w:sz w:val="18"/>
        </w:rPr>
        <w:tab/>
      </w:r>
      <w:r>
        <w:rPr>
          <w:rFonts w:ascii="Arial" w:hAnsi="Arial" w:cs="Arial"/>
          <w:sz w:val="18"/>
        </w:rPr>
        <w:t xml:space="preserve">Para efectos de evaluación económica, se tomará en cuenta el </w:t>
      </w:r>
      <w:r w:rsidR="00FF22CD">
        <w:rPr>
          <w:rFonts w:ascii="Arial" w:hAnsi="Arial" w:cs="Arial"/>
          <w:sz w:val="18"/>
        </w:rPr>
        <w:t>precio unitario</w:t>
      </w:r>
      <w:r>
        <w:rPr>
          <w:rFonts w:ascii="Arial" w:hAnsi="Arial" w:cs="Arial"/>
          <w:sz w:val="18"/>
        </w:rPr>
        <w:t xml:space="preserve"> antes de IVA (Subtot</w:t>
      </w:r>
      <w:r w:rsidR="003718F9">
        <w:rPr>
          <w:rFonts w:ascii="Arial" w:hAnsi="Arial" w:cs="Arial"/>
          <w:sz w:val="18"/>
        </w:rPr>
        <w:t>al).</w:t>
      </w:r>
    </w:p>
    <w:p w:rsidR="00F8717B" w:rsidRDefault="00E46673" w:rsidP="00C9301F">
      <w:pPr>
        <w:spacing w:line="276" w:lineRule="auto"/>
        <w:ind w:firstLine="851"/>
        <w:rPr>
          <w:rFonts w:ascii="Arial" w:hAnsi="Arial" w:cs="Arial"/>
          <w:sz w:val="18"/>
        </w:rPr>
      </w:pPr>
      <w:r>
        <w:rPr>
          <w:rFonts w:ascii="Arial" w:hAnsi="Arial" w:cs="Arial"/>
          <w:sz w:val="18"/>
        </w:rPr>
        <w:t xml:space="preserve">Se verificará que </w:t>
      </w:r>
      <w:r w:rsidR="00C833BE">
        <w:rPr>
          <w:rFonts w:ascii="Arial" w:hAnsi="Arial" w:cs="Arial"/>
          <w:sz w:val="18"/>
        </w:rPr>
        <w:t>el</w:t>
      </w:r>
      <w:r w:rsidR="0029778E">
        <w:rPr>
          <w:rFonts w:ascii="Arial" w:hAnsi="Arial" w:cs="Arial"/>
          <w:sz w:val="18"/>
        </w:rPr>
        <w:t xml:space="preserve"> precio</w:t>
      </w:r>
      <w:r w:rsidR="00F8717B">
        <w:rPr>
          <w:rFonts w:ascii="Arial" w:hAnsi="Arial" w:cs="Arial"/>
          <w:sz w:val="18"/>
        </w:rPr>
        <w:t xml:space="preserve"> </w:t>
      </w:r>
      <w:r w:rsidR="0029778E">
        <w:rPr>
          <w:rFonts w:ascii="Arial" w:hAnsi="Arial" w:cs="Arial"/>
          <w:sz w:val="18"/>
        </w:rPr>
        <w:t>unitario</w:t>
      </w:r>
      <w:r>
        <w:rPr>
          <w:rFonts w:ascii="Arial" w:hAnsi="Arial" w:cs="Arial"/>
          <w:sz w:val="18"/>
        </w:rPr>
        <w:t xml:space="preserve"> </w:t>
      </w:r>
      <w:r w:rsidR="0029778E">
        <w:rPr>
          <w:rFonts w:ascii="Arial" w:hAnsi="Arial" w:cs="Arial"/>
          <w:sz w:val="18"/>
        </w:rPr>
        <w:t>ofertado sea</w:t>
      </w:r>
      <w:r w:rsidR="00F8717B">
        <w:rPr>
          <w:rFonts w:ascii="Arial" w:hAnsi="Arial" w:cs="Arial"/>
          <w:sz w:val="18"/>
        </w:rPr>
        <w:t xml:space="preserve"> </w:t>
      </w:r>
      <w:r w:rsidR="00C833BE">
        <w:rPr>
          <w:rFonts w:ascii="Arial" w:hAnsi="Arial" w:cs="Arial"/>
          <w:sz w:val="18"/>
        </w:rPr>
        <w:t xml:space="preserve">un </w:t>
      </w:r>
      <w:r w:rsidR="0029778E">
        <w:rPr>
          <w:rFonts w:ascii="Arial" w:hAnsi="Arial" w:cs="Arial"/>
          <w:sz w:val="18"/>
        </w:rPr>
        <w:t>precio aceptable</w:t>
      </w:r>
      <w:r w:rsidR="00F8717B">
        <w:rPr>
          <w:rFonts w:ascii="Arial" w:hAnsi="Arial" w:cs="Arial"/>
          <w:sz w:val="18"/>
        </w:rPr>
        <w:t xml:space="preserve">. </w:t>
      </w: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F8717B" w:rsidRPr="00FF5374" w:rsidRDefault="00F8717B" w:rsidP="00F8717B">
      <w:pPr>
        <w:tabs>
          <w:tab w:val="left" w:pos="5103"/>
          <w:tab w:val="left" w:pos="7655"/>
        </w:tabs>
        <w:jc w:val="center"/>
        <w:rPr>
          <w:rFonts w:ascii="Arial" w:hAnsi="Arial" w:cs="Arial"/>
          <w:sz w:val="22"/>
          <w:szCs w:val="22"/>
        </w:rPr>
      </w:pPr>
      <w:r w:rsidRPr="00FF5374">
        <w:rPr>
          <w:rFonts w:ascii="Arial" w:hAnsi="Arial" w:cs="Arial"/>
          <w:sz w:val="22"/>
          <w:szCs w:val="22"/>
        </w:rPr>
        <w:t>___________________________</w:t>
      </w:r>
    </w:p>
    <w:p w:rsidR="00F8717B" w:rsidRDefault="00F8717B" w:rsidP="00F8717B">
      <w:pPr>
        <w:jc w:val="center"/>
        <w:rPr>
          <w:rFonts w:ascii="Arial" w:hAnsi="Arial" w:cs="Arial"/>
          <w:lang w:val="x-none" w:eastAsia="x-none"/>
        </w:rPr>
      </w:pPr>
      <w:r w:rsidRPr="00FF5374">
        <w:rPr>
          <w:rFonts w:ascii="Arial" w:hAnsi="Arial" w:cs="Arial"/>
          <w:lang w:val="x-none" w:eastAsia="x-none"/>
        </w:rPr>
        <w:t>(Nombre y firma del representante legal)</w:t>
      </w:r>
    </w:p>
    <w:p w:rsidR="008B7B01" w:rsidRDefault="008B7B01"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A13684" w:rsidRDefault="00A13684">
      <w:pPr>
        <w:rPr>
          <w:rFonts w:ascii="Arial" w:hAnsi="Arial" w:cs="Arial"/>
          <w:b/>
          <w:color w:val="CC0066"/>
          <w:kern w:val="32"/>
          <w:sz w:val="32"/>
          <w:szCs w:val="32"/>
          <w:lang w:val="es-ES"/>
        </w:rPr>
      </w:pPr>
      <w:r>
        <w:rPr>
          <w:rFonts w:cs="Arial"/>
          <w:color w:val="CC0066"/>
          <w:kern w:val="32"/>
          <w:sz w:val="32"/>
          <w:szCs w:val="32"/>
        </w:rPr>
        <w:br w:type="page"/>
      </w:r>
    </w:p>
    <w:p w:rsidR="008F679E" w:rsidRPr="0027305A" w:rsidRDefault="008F679E" w:rsidP="00EE5879">
      <w:pPr>
        <w:pStyle w:val="Ttulo1"/>
        <w:spacing w:before="240" w:after="60"/>
        <w:rPr>
          <w:rFonts w:cs="Arial"/>
          <w:color w:val="CC0066"/>
          <w:kern w:val="32"/>
          <w:sz w:val="32"/>
          <w:szCs w:val="32"/>
        </w:rPr>
      </w:pPr>
      <w:bookmarkStart w:id="1024" w:name="_Toc511731402"/>
      <w:r w:rsidRPr="0027305A">
        <w:rPr>
          <w:rFonts w:cs="Arial"/>
          <w:color w:val="CC0066"/>
          <w:kern w:val="32"/>
          <w:sz w:val="32"/>
          <w:szCs w:val="32"/>
        </w:rPr>
        <w:lastRenderedPageBreak/>
        <w:t xml:space="preserve">ANEXO </w:t>
      </w:r>
      <w:bookmarkEnd w:id="1023"/>
      <w:r w:rsidR="002A6494">
        <w:rPr>
          <w:rFonts w:cs="Arial"/>
          <w:color w:val="CC0066"/>
          <w:kern w:val="32"/>
          <w:sz w:val="32"/>
          <w:szCs w:val="32"/>
        </w:rPr>
        <w:t>7</w:t>
      </w:r>
      <w:bookmarkEnd w:id="1024"/>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 xml:space="preserve">Que es a favor del Instituto Nacional Electoral para garantizar por el proveedor [___________________] el fiel y exacto cumplimiento de las obligaciones pactadas en </w:t>
      </w:r>
      <w:r w:rsidRPr="00CA6B22">
        <w:rPr>
          <w:rFonts w:ascii="Arial" w:hAnsi="Arial" w:cs="Arial"/>
        </w:rPr>
        <w:t>el contrato</w:t>
      </w:r>
      <w:r w:rsidR="000D7F56" w:rsidRPr="00CA6B22">
        <w:rPr>
          <w:rFonts w:ascii="Arial" w:hAnsi="Arial" w:cs="Arial"/>
        </w:rPr>
        <w:t xml:space="preserve"> </w:t>
      </w:r>
      <w:r w:rsidRPr="00CA6B22">
        <w:rPr>
          <w:rFonts w:ascii="Arial" w:hAnsi="Arial" w:cs="Arial"/>
          <w:b/>
        </w:rPr>
        <w:t>“</w:t>
      </w:r>
      <w:r w:rsidR="00ED38FD" w:rsidRPr="00CA6B22">
        <w:rPr>
          <w:rFonts w:ascii="Arial" w:hAnsi="Arial" w:cs="Arial"/>
          <w:b/>
        </w:rPr>
        <w:t xml:space="preserve">Adquisición </w:t>
      </w:r>
      <w:r w:rsidRPr="00CA6B22">
        <w:rPr>
          <w:rFonts w:ascii="Arial" w:hAnsi="Arial" w:cs="Arial"/>
          <w:b/>
        </w:rPr>
        <w:t xml:space="preserve">de </w:t>
      </w:r>
      <w:r w:rsidR="00ED38FD" w:rsidRPr="00CA6B22">
        <w:rPr>
          <w:rFonts w:ascii="Arial" w:hAnsi="Arial" w:cs="Arial"/>
          <w:b/>
        </w:rPr>
        <w:t>bienes</w:t>
      </w:r>
      <w:r w:rsidRPr="00CA6B22">
        <w:rPr>
          <w:rFonts w:ascii="Arial" w:hAnsi="Arial" w:cs="Arial"/>
          <w:b/>
        </w:rPr>
        <w:t xml:space="preserve">” </w:t>
      </w:r>
      <w:r w:rsidRPr="00CA6B22">
        <w:rPr>
          <w:rFonts w:ascii="Arial" w:hAnsi="Arial" w:cs="Arial"/>
        </w:rPr>
        <w:t>No. INE/________/</w:t>
      </w:r>
      <w:r w:rsidR="00ED38FD" w:rsidRPr="00CA6B22">
        <w:rPr>
          <w:rFonts w:ascii="Arial" w:hAnsi="Arial" w:cs="Arial"/>
        </w:rPr>
        <w:t>2018</w:t>
      </w:r>
      <w:r w:rsidRPr="00CA6B22">
        <w:rPr>
          <w:rFonts w:ascii="Arial" w:hAnsi="Arial" w:cs="Arial"/>
        </w:rPr>
        <w:t>, de fecha de firma [____________________]</w:t>
      </w:r>
      <w:r w:rsidRPr="0027305A">
        <w:rPr>
          <w:rFonts w:ascii="Arial" w:hAnsi="Arial" w:cs="Arial"/>
        </w:rPr>
        <w:t xml:space="preserve"> por un monto</w:t>
      </w:r>
      <w:r w:rsidR="008D109B">
        <w:rPr>
          <w:rFonts w:ascii="Arial" w:hAnsi="Arial" w:cs="Arial"/>
        </w:rPr>
        <w:t xml:space="preserve"> </w:t>
      </w:r>
      <w:r w:rsidR="008D109B" w:rsidRPr="00FB4CE9">
        <w:rPr>
          <w:rFonts w:ascii="Arial" w:hAnsi="Arial" w:cs="Arial"/>
        </w:rPr>
        <w:t>máximo</w:t>
      </w:r>
      <w:r w:rsidR="00C717BA">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734012">
        <w:rPr>
          <w:rFonts w:ascii="Arial" w:hAnsi="Arial" w:cs="Arial"/>
        </w:rPr>
        <w:t>MN</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25" w:name="_Toc511731403"/>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1025"/>
    </w:p>
    <w:p w:rsidR="00F70FCA" w:rsidRPr="0027305A" w:rsidRDefault="00F70FCA" w:rsidP="0071788A">
      <w:pPr>
        <w:pStyle w:val="Ttulo1"/>
        <w:shd w:val="clear" w:color="auto" w:fill="D9D9D9" w:themeFill="background1" w:themeFillShade="D9"/>
        <w:rPr>
          <w:rFonts w:cs="Arial"/>
          <w:kern w:val="32"/>
          <w:sz w:val="28"/>
          <w:szCs w:val="32"/>
        </w:rPr>
      </w:pPr>
      <w:bookmarkStart w:id="1026" w:name="_Toc452121428"/>
      <w:bookmarkStart w:id="1027" w:name="_Toc464498347"/>
      <w:bookmarkStart w:id="1028" w:name="_Toc464498753"/>
      <w:bookmarkStart w:id="1029" w:name="_Toc487209366"/>
      <w:bookmarkStart w:id="1030" w:name="_Toc488428680"/>
      <w:bookmarkStart w:id="1031" w:name="_Toc491181006"/>
      <w:bookmarkStart w:id="1032" w:name="_Toc492377968"/>
      <w:bookmarkStart w:id="1033" w:name="_Toc493068765"/>
      <w:bookmarkStart w:id="1034" w:name="_Toc494269869"/>
      <w:bookmarkStart w:id="1035" w:name="_Toc495068638"/>
      <w:bookmarkStart w:id="1036" w:name="_Toc498451393"/>
      <w:bookmarkStart w:id="1037" w:name="_Toc511731404"/>
      <w:r w:rsidRPr="0027305A">
        <w:rPr>
          <w:rFonts w:cs="Arial"/>
          <w:kern w:val="32"/>
          <w:sz w:val="28"/>
          <w:szCs w:val="32"/>
        </w:rPr>
        <w:t>Tipo y modelo de contrato</w:t>
      </w:r>
      <w:bookmarkEnd w:id="1026"/>
      <w:bookmarkEnd w:id="1027"/>
      <w:bookmarkEnd w:id="1028"/>
      <w:bookmarkEnd w:id="1029"/>
      <w:bookmarkEnd w:id="1030"/>
      <w:bookmarkEnd w:id="1031"/>
      <w:bookmarkEnd w:id="1032"/>
      <w:bookmarkEnd w:id="1033"/>
      <w:bookmarkEnd w:id="1034"/>
      <w:bookmarkEnd w:id="1035"/>
      <w:bookmarkEnd w:id="1036"/>
      <w:bookmarkEnd w:id="1037"/>
      <w:r w:rsidR="00AB4214" w:rsidRPr="0027305A">
        <w:rPr>
          <w:rFonts w:cs="Arial"/>
          <w:kern w:val="32"/>
          <w:sz w:val="28"/>
          <w:szCs w:val="32"/>
        </w:rPr>
        <w:t xml:space="preserve"> </w:t>
      </w:r>
    </w:p>
    <w:p w:rsidR="008522B7" w:rsidRPr="0027305A" w:rsidRDefault="008522B7" w:rsidP="008522B7">
      <w:pPr>
        <w:jc w:val="both"/>
        <w:rPr>
          <w:rFonts w:ascii="Arial" w:hAnsi="Arial" w:cs="Arial"/>
          <w:color w:val="666699"/>
          <w:kern w:val="32"/>
          <w:sz w:val="18"/>
          <w:szCs w:val="18"/>
        </w:rPr>
      </w:pPr>
      <w:bookmarkStart w:id="1038" w:name="_Toc289064613"/>
      <w:bookmarkStart w:id="1039" w:name="_Toc311547470"/>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 xml:space="preserve">(abierto y/o plurianual si </w:t>
      </w:r>
      <w:r w:rsidRPr="00CA6B22">
        <w:rPr>
          <w:rFonts w:ascii="Arial" w:hAnsi="Arial" w:cs="Arial"/>
          <w:sz w:val="18"/>
          <w:szCs w:val="18"/>
          <w:shd w:val="clear" w:color="auto" w:fill="FFFFFF" w:themeFill="background1"/>
        </w:rPr>
        <w:t>aplica)</w:t>
      </w:r>
      <w:r w:rsidRPr="00CA6B22">
        <w:rPr>
          <w:rFonts w:ascii="Arial" w:hAnsi="Arial" w:cs="Arial"/>
          <w:sz w:val="18"/>
          <w:szCs w:val="18"/>
        </w:rPr>
        <w:t xml:space="preserve"> de </w:t>
      </w:r>
      <w:r w:rsidR="00CA6B22">
        <w:rPr>
          <w:rFonts w:ascii="Arial" w:hAnsi="Arial" w:cs="Arial"/>
          <w:sz w:val="18"/>
          <w:szCs w:val="18"/>
        </w:rPr>
        <w:t>adquisición de bienes</w:t>
      </w:r>
      <w:r w:rsidRPr="00CA6B22">
        <w:rPr>
          <w:rFonts w:ascii="Arial" w:hAnsi="Arial" w:cs="Arial"/>
          <w:sz w:val="18"/>
          <w:szCs w:val="18"/>
        </w:rPr>
        <w:t>, que celebran</w:t>
      </w:r>
      <w:r w:rsidRPr="0027305A">
        <w:rPr>
          <w:rFonts w:ascii="Arial" w:hAnsi="Arial" w:cs="Arial"/>
          <w:sz w:val="18"/>
          <w:szCs w:val="18"/>
        </w:rPr>
        <w:t xml:space="preserve">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A13684" w:rsidRPr="0027305A" w:rsidRDefault="00A13684" w:rsidP="00A13684">
      <w:pPr>
        <w:tabs>
          <w:tab w:val="center" w:pos="4702"/>
          <w:tab w:val="left" w:pos="7465"/>
        </w:tabs>
        <w:autoSpaceDN w:val="0"/>
        <w:ind w:right="-94"/>
        <w:rPr>
          <w:rFonts w:ascii="Arial" w:hAnsi="Arial" w:cs="Arial"/>
          <w:sz w:val="18"/>
          <w:szCs w:val="18"/>
        </w:rPr>
      </w:pPr>
    </w:p>
    <w:p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A13684" w:rsidRPr="0027305A" w:rsidRDefault="00A13684" w:rsidP="00A13684">
      <w:pPr>
        <w:pStyle w:val="Textoindependiente"/>
        <w:rPr>
          <w:rFonts w:cs="Arial"/>
          <w:sz w:val="18"/>
          <w:szCs w:val="18"/>
          <w:u w:val="thick"/>
        </w:rPr>
      </w:pPr>
    </w:p>
    <w:p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A13684" w:rsidRPr="0027305A" w:rsidRDefault="00A13684" w:rsidP="00A13684">
      <w:pPr>
        <w:ind w:left="708" w:right="-94" w:hanging="708"/>
        <w:jc w:val="both"/>
        <w:rPr>
          <w:rFonts w:ascii="Arial" w:hAnsi="Arial" w:cs="Arial"/>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A13684" w:rsidRPr="0027305A" w:rsidRDefault="00A13684" w:rsidP="00A13684">
      <w:pPr>
        <w:ind w:right="-94"/>
        <w:rPr>
          <w:rFonts w:ascii="Arial" w:hAnsi="Arial" w:cs="Arial"/>
          <w:b/>
          <w:i/>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A13684" w:rsidRPr="006A7A78" w:rsidRDefault="00A13684" w:rsidP="00A13684">
      <w:pPr>
        <w:pStyle w:val="Prrafodelista"/>
        <w:ind w:left="0" w:right="-93"/>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A13684" w:rsidRPr="0027305A" w:rsidRDefault="00A13684" w:rsidP="00A13684">
      <w:pPr>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A13684" w:rsidRPr="0027305A" w:rsidRDefault="00A13684" w:rsidP="00A13684">
      <w:pPr>
        <w:ind w:right="-94"/>
        <w:rPr>
          <w:rFonts w:ascii="Arial" w:hAnsi="Arial" w:cs="Arial"/>
          <w:b/>
          <w:i/>
          <w:sz w:val="18"/>
          <w:szCs w:val="18"/>
          <w:u w:val="single"/>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w:t>
      </w:r>
      <w:r w:rsidR="00F336E9">
        <w:rPr>
          <w:rFonts w:ascii="Arial" w:hAnsi="Arial" w:cs="Arial"/>
          <w:sz w:val="18"/>
          <w:szCs w:val="18"/>
        </w:rPr>
        <w:t>entregar</w:t>
      </w:r>
      <w:r w:rsidRPr="0027305A">
        <w:rPr>
          <w:rFonts w:ascii="Arial" w:hAnsi="Arial" w:cs="Arial"/>
          <w:sz w:val="18"/>
          <w:szCs w:val="18"/>
        </w:rPr>
        <w:t xml:space="preserve"> </w:t>
      </w:r>
      <w:r w:rsidR="00F336E9">
        <w:rPr>
          <w:rFonts w:ascii="Arial" w:hAnsi="Arial" w:cs="Arial"/>
          <w:sz w:val="18"/>
          <w:szCs w:val="18"/>
        </w:rPr>
        <w:t>los bienes</w:t>
      </w:r>
      <w:r w:rsidRPr="0027305A">
        <w:rPr>
          <w:rFonts w:ascii="Arial" w:hAnsi="Arial" w:cs="Arial"/>
          <w:sz w:val="18"/>
          <w:szCs w:val="18"/>
        </w:rPr>
        <w:t xml:space="preserve"> objeto del presente contrato.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A13684" w:rsidRPr="0027305A" w:rsidRDefault="00A13684" w:rsidP="00A13684">
      <w:pPr>
        <w:ind w:right="-94"/>
        <w:rPr>
          <w:rFonts w:ascii="Arial" w:hAnsi="Arial" w:cs="Arial"/>
          <w:b/>
          <w:sz w:val="18"/>
          <w:szCs w:val="18"/>
        </w:rPr>
      </w:pPr>
    </w:p>
    <w:p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A13684" w:rsidRPr="0027305A" w:rsidRDefault="00A13684" w:rsidP="00A13684">
      <w:pPr>
        <w:ind w:right="-94"/>
        <w:rPr>
          <w:rFonts w:ascii="Arial" w:hAnsi="Arial" w:cs="Arial"/>
          <w:b/>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F336E9">
        <w:rPr>
          <w:rFonts w:ascii="Arial" w:hAnsi="Arial" w:cs="Arial"/>
          <w:sz w:val="18"/>
          <w:szCs w:val="18"/>
        </w:rPr>
        <w:t>de los bienes</w:t>
      </w:r>
      <w:r w:rsidRPr="0027305A">
        <w:rPr>
          <w:rFonts w:ascii="Arial" w:hAnsi="Arial" w:cs="Arial"/>
          <w:sz w:val="18"/>
          <w:szCs w:val="18"/>
        </w:rPr>
        <w:t>.</w:t>
      </w:r>
    </w:p>
    <w:p w:rsidR="00A13684" w:rsidRPr="0027305A" w:rsidRDefault="00A13684" w:rsidP="00A13684">
      <w:pPr>
        <w:suppressAutoHyphens/>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rsidR="00A13684" w:rsidRPr="0027305A" w:rsidRDefault="00A13684" w:rsidP="00A13684">
      <w:pPr>
        <w:ind w:right="-94"/>
        <w:jc w:val="both"/>
        <w:rPr>
          <w:rFonts w:ascii="Arial" w:hAnsi="Arial" w:cs="Arial"/>
          <w:b/>
          <w:sz w:val="18"/>
          <w:szCs w:val="18"/>
          <w:u w:val="single"/>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center"/>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A13684" w:rsidRPr="0027305A" w:rsidRDefault="00A13684" w:rsidP="00A13684">
      <w:pPr>
        <w:pStyle w:val="Textoindependiente"/>
        <w:rPr>
          <w:rFonts w:cs="Arial"/>
          <w:sz w:val="18"/>
          <w:szCs w:val="18"/>
          <w:u w:val="single"/>
        </w:rPr>
      </w:pPr>
    </w:p>
    <w:p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A13684" w:rsidRPr="0027305A" w:rsidRDefault="00A13684" w:rsidP="00A13684">
      <w:pPr>
        <w:pStyle w:val="Textoindependiente"/>
        <w:shd w:val="clear" w:color="auto" w:fill="FFFFFF" w:themeFill="background1"/>
        <w:ind w:right="-94"/>
        <w:rPr>
          <w:rFonts w:cs="Arial"/>
          <w:sz w:val="18"/>
          <w:szCs w:val="18"/>
        </w:rPr>
      </w:pPr>
    </w:p>
    <w:p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Tercera.- Condiciones de pago.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F336E9">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A13684" w:rsidRPr="0027305A" w:rsidRDefault="00A13684" w:rsidP="00A13684">
      <w:pPr>
        <w:pStyle w:val="Textoindependiente"/>
        <w:ind w:right="-94"/>
        <w:rPr>
          <w:rFonts w:cs="Arial"/>
          <w:sz w:val="18"/>
          <w:szCs w:val="18"/>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413083" w:rsidRPr="00413083">
        <w:rPr>
          <w:rFonts w:ascii="Arial" w:hAnsi="Arial" w:cs="Arial"/>
          <w:sz w:val="18"/>
          <w:szCs w:val="18"/>
          <w:shd w:val="clear" w:color="auto" w:fill="FFFFFF" w:themeFill="background1"/>
          <w:lang w:eastAsia="es-MX"/>
        </w:rPr>
        <w:t xml:space="preserve">de los bienes </w:t>
      </w:r>
      <w:r w:rsidRPr="0027305A">
        <w:rPr>
          <w:rFonts w:ascii="Arial" w:hAnsi="Arial" w:cs="Arial"/>
          <w:sz w:val="18"/>
          <w:szCs w:val="18"/>
          <w:lang w:eastAsia="es-MX"/>
        </w:rPr>
        <w:t>en los términos contratados.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00413083">
        <w:rPr>
          <w:rFonts w:ascii="Arial" w:hAnsi="Arial" w:cs="Arial"/>
          <w:sz w:val="18"/>
          <w:szCs w:val="18"/>
          <w:shd w:val="clear" w:color="auto" w:fill="FFFFFF" w:themeFill="background1"/>
          <w:lang w:eastAsia="es-MX"/>
        </w:rPr>
        <w:t xml:space="preserve">entrega de los </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Cuarta.- Vigencia.</w:t>
      </w:r>
    </w:p>
    <w:p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rsidR="00A13684" w:rsidRPr="0027305A" w:rsidRDefault="00A13684" w:rsidP="00A13684">
      <w:pPr>
        <w:pStyle w:val="Texto0"/>
        <w:tabs>
          <w:tab w:val="left" w:pos="-709"/>
        </w:tabs>
        <w:spacing w:after="0" w:line="240" w:lineRule="auto"/>
        <w:ind w:left="708" w:right="-94" w:hanging="708"/>
        <w:rPr>
          <w:rFonts w:cs="Arial"/>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Quinta.- Plazo, lugar y condiciones para la </w:t>
      </w:r>
      <w:r w:rsidR="00413083">
        <w:rPr>
          <w:rFonts w:cs="Arial"/>
          <w:b/>
          <w:sz w:val="18"/>
          <w:szCs w:val="18"/>
          <w:u w:val="single"/>
        </w:rPr>
        <w:t>entrega de los bienes</w:t>
      </w:r>
      <w:r w:rsidRPr="0027305A">
        <w:rPr>
          <w:rFonts w:cs="Arial"/>
          <w:b/>
          <w:sz w:val="18"/>
          <w:szCs w:val="18"/>
          <w:u w:val="single"/>
        </w:rPr>
        <w:t>.</w:t>
      </w:r>
    </w:p>
    <w:p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00413083">
        <w:rPr>
          <w:rFonts w:cs="Arial"/>
          <w:sz w:val="18"/>
          <w:szCs w:val="18"/>
          <w:shd w:val="clear" w:color="auto" w:fill="FFFFFF" w:themeFill="background1"/>
        </w:rPr>
        <w:t xml:space="preserve">proporcionar los bienes </w:t>
      </w:r>
      <w:r w:rsidRPr="0027305A">
        <w:rPr>
          <w:rFonts w:cs="Arial"/>
          <w:sz w:val="18"/>
          <w:szCs w:val="18"/>
          <w:shd w:val="clear" w:color="auto" w:fill="FFFFFF" w:themeFill="background1"/>
        </w:rPr>
        <w:t xml:space="preserve">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Sexta.- Administración del contrato.</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A13684" w:rsidRPr="0027305A" w:rsidRDefault="00A13684" w:rsidP="00A13684">
      <w:pPr>
        <w:ind w:right="-94"/>
        <w:jc w:val="both"/>
        <w:rPr>
          <w:rFonts w:ascii="Arial" w:hAnsi="Arial" w:cs="Arial"/>
          <w:sz w:val="18"/>
          <w:szCs w:val="18"/>
        </w:rPr>
      </w:pP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w:t>
      </w:r>
      <w:r w:rsidR="00413083">
        <w:rPr>
          <w:rFonts w:ascii="Arial" w:hAnsi="Arial" w:cs="Arial"/>
          <w:snapToGrid w:val="0"/>
          <w:sz w:val="18"/>
          <w:szCs w:val="18"/>
          <w:lang w:val="es-ES_tradnl"/>
        </w:rPr>
        <w:t>entrega 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ind w:right="-94"/>
        <w:contextualSpacing/>
        <w:jc w:val="both"/>
        <w:rPr>
          <w:rFonts w:ascii="Arial" w:hAnsi="Arial" w:cs="Arial"/>
          <w:snapToGrid w:val="0"/>
          <w:sz w:val="18"/>
          <w:szCs w:val="18"/>
          <w:lang w:val="es-ES_tradnl"/>
        </w:rPr>
      </w:pPr>
    </w:p>
    <w:p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Séptima.- Garantía de cumplimiento.</w:t>
      </w:r>
    </w:p>
    <w:p w:rsidR="00A13684" w:rsidRPr="0027305A" w:rsidRDefault="00A13684" w:rsidP="00A13684">
      <w:pPr>
        <w:pStyle w:val="Textoindependiente3"/>
        <w:ind w:right="-94"/>
        <w:rPr>
          <w:rFonts w:cs="Arial"/>
          <w:sz w:val="18"/>
          <w:szCs w:val="18"/>
          <w:u w:val="single"/>
        </w:rPr>
      </w:pPr>
    </w:p>
    <w:p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A13684" w:rsidRPr="0027305A" w:rsidRDefault="00A13684" w:rsidP="00A13684">
      <w:pPr>
        <w:pStyle w:val="E2"/>
        <w:ind w:left="-142" w:right="-94" w:firstLine="142"/>
        <w:rPr>
          <w:rFonts w:cs="Arial"/>
          <w:sz w:val="18"/>
          <w:szCs w:val="18"/>
          <w:lang w:val="es-MX"/>
        </w:rPr>
      </w:pP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lastRenderedPageBreak/>
        <w:t xml:space="preserve">Con cheque de caja o certificado expedido a favor del </w:t>
      </w:r>
      <w:r w:rsidRPr="0027305A">
        <w:rPr>
          <w:rFonts w:cs="Arial"/>
          <w:b/>
          <w:sz w:val="18"/>
          <w:szCs w:val="18"/>
        </w:rPr>
        <w:t>“Instituto”</w:t>
      </w:r>
      <w:r w:rsidRPr="0027305A">
        <w:rPr>
          <w:rFonts w:cs="Arial"/>
          <w:sz w:val="18"/>
          <w:szCs w:val="18"/>
        </w:rPr>
        <w:t>.</w:t>
      </w:r>
    </w:p>
    <w:p w:rsidR="00A13684" w:rsidRPr="0027305A" w:rsidRDefault="00A13684" w:rsidP="00A13684">
      <w:pPr>
        <w:pStyle w:val="E2"/>
        <w:ind w:left="0" w:right="-94"/>
        <w:rPr>
          <w:rFonts w:cs="Arial"/>
          <w:sz w:val="18"/>
          <w:szCs w:val="18"/>
          <w:lang w:val="es-MX"/>
        </w:rPr>
      </w:pPr>
    </w:p>
    <w:p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A13684" w:rsidRPr="0027305A" w:rsidRDefault="00A13684" w:rsidP="00A13684">
      <w:pPr>
        <w:ind w:right="-93"/>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w:t>
      </w:r>
      <w:r w:rsidR="00413083">
        <w:rPr>
          <w:rFonts w:ascii="Arial" w:hAnsi="Arial" w:cs="Arial"/>
          <w:sz w:val="18"/>
          <w:szCs w:val="18"/>
        </w:rPr>
        <w:t>entrega 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00413083">
        <w:rPr>
          <w:rFonts w:ascii="Arial" w:hAnsi="Arial" w:cs="Arial"/>
          <w:sz w:val="18"/>
          <w:szCs w:val="18"/>
          <w:shd w:val="clear" w:color="auto" w:fill="FFFFFF" w:themeFill="background1"/>
        </w:rPr>
        <w:t>a responder sobre la calidad de los bienes</w:t>
      </w:r>
      <w:r w:rsidRPr="0027305A">
        <w:rPr>
          <w:rFonts w:ascii="Arial" w:hAnsi="Arial" w:cs="Arial"/>
          <w:sz w:val="18"/>
          <w:szCs w:val="18"/>
        </w:rPr>
        <w:t>, así como de cualquier responsabilidad en la que pudiere incurrir, en los términos señalados en el presente contrato y en la legislación aplicable.</w:t>
      </w:r>
    </w:p>
    <w:p w:rsidR="00A13684" w:rsidRPr="0027305A" w:rsidRDefault="00A13684" w:rsidP="00A13684">
      <w:pPr>
        <w:ind w:right="-94"/>
        <w:rPr>
          <w:rFonts w:ascii="Arial" w:hAnsi="Arial" w:cs="Arial"/>
          <w:sz w:val="18"/>
          <w:szCs w:val="18"/>
          <w:u w:val="single"/>
        </w:rPr>
      </w:pPr>
    </w:p>
    <w:p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413083">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A13684" w:rsidRPr="0027305A" w:rsidRDefault="00A13684" w:rsidP="00A13684">
      <w:pPr>
        <w:ind w:right="48"/>
        <w:jc w:val="both"/>
        <w:rPr>
          <w:rFonts w:ascii="Arial" w:hAnsi="Arial" w:cs="Arial"/>
          <w:color w:val="000000"/>
          <w:sz w:val="18"/>
          <w:szCs w:val="18"/>
        </w:rPr>
      </w:pPr>
    </w:p>
    <w:p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A13684" w:rsidRPr="0027305A" w:rsidRDefault="00A13684" w:rsidP="00A13684">
      <w:pPr>
        <w:ind w:right="-96"/>
        <w:jc w:val="center"/>
        <w:rPr>
          <w:rFonts w:ascii="Arial" w:hAnsi="Arial" w:cs="Arial"/>
          <w:color w:val="000000"/>
          <w:sz w:val="18"/>
          <w:szCs w:val="18"/>
          <w:shd w:val="clear" w:color="auto" w:fill="FFFFFF"/>
        </w:rPr>
      </w:pPr>
    </w:p>
    <w:p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A13684" w:rsidRPr="0027305A" w:rsidRDefault="00A13684" w:rsidP="00A13684">
      <w:pPr>
        <w:pStyle w:val="Textoindependiente"/>
        <w:ind w:right="-94"/>
        <w:rPr>
          <w:rFonts w:cs="Arial"/>
          <w:sz w:val="18"/>
          <w:szCs w:val="18"/>
        </w:rPr>
      </w:pP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 xml:space="preserve">Cuando por causas justificadas se extinga la necesidad de requerir </w:t>
      </w:r>
      <w:r w:rsidR="00413083">
        <w:rPr>
          <w:rFonts w:ascii="Arial" w:hAnsi="Arial" w:cs="Arial"/>
          <w:sz w:val="18"/>
          <w:szCs w:val="18"/>
          <w:lang w:val="es-MX" w:eastAsia="es-MX"/>
        </w:rPr>
        <w:t>los bienes</w:t>
      </w:r>
      <w:r w:rsidRPr="0027305A">
        <w:rPr>
          <w:rFonts w:ascii="Arial" w:hAnsi="Arial" w:cs="Arial"/>
          <w:sz w:val="18"/>
          <w:szCs w:val="18"/>
          <w:lang w:val="es-MX" w:eastAsia="es-MX"/>
        </w:rPr>
        <w:t xml:space="preserve"> contratado</w:t>
      </w:r>
      <w:r w:rsidR="00413083">
        <w:rPr>
          <w:rFonts w:ascii="Arial" w:hAnsi="Arial" w:cs="Arial"/>
          <w:sz w:val="18"/>
          <w:szCs w:val="18"/>
          <w:lang w:val="es-MX" w:eastAsia="es-MX"/>
        </w:rPr>
        <w:t>s</w:t>
      </w:r>
      <w:r w:rsidRPr="0027305A">
        <w:rPr>
          <w:rFonts w:ascii="Arial" w:hAnsi="Arial" w:cs="Arial"/>
          <w:sz w:val="18"/>
          <w:szCs w:val="18"/>
          <w:lang w:val="es-MX" w:eastAsia="es-MX"/>
        </w:rPr>
        <w:t>:</w:t>
      </w:r>
    </w:p>
    <w:p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A13684" w:rsidRPr="0027305A" w:rsidRDefault="00A13684" w:rsidP="00A13684">
      <w:pPr>
        <w:pStyle w:val="Texto0"/>
        <w:spacing w:after="0" w:line="240" w:lineRule="auto"/>
        <w:ind w:right="-94" w:firstLine="0"/>
        <w:rPr>
          <w:rFonts w:cs="Arial"/>
          <w:szCs w:val="18"/>
          <w:lang w:val="es-MX"/>
        </w:rPr>
      </w:pP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A13684" w:rsidRPr="0027305A" w:rsidRDefault="00A13684" w:rsidP="00A13684">
      <w:pPr>
        <w:pStyle w:val="Texto0"/>
        <w:spacing w:after="0" w:line="240" w:lineRule="auto"/>
        <w:ind w:left="426" w:right="-94" w:firstLine="0"/>
        <w:rPr>
          <w:rFonts w:cs="Arial"/>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autoSpaceDN w:val="0"/>
        <w:ind w:right="-94"/>
        <w:jc w:val="both"/>
        <w:rPr>
          <w:rFonts w:ascii="Arial" w:hAnsi="Arial" w:cs="Arial"/>
          <w:bCs/>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413083">
        <w:rPr>
          <w:rFonts w:cs="Arial"/>
          <w:sz w:val="18"/>
          <w:szCs w:val="18"/>
        </w:rPr>
        <w:t>de la entrega 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Décima Quinta.- Propiedad intelectual.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413083">
        <w:rPr>
          <w:rFonts w:cs="Arial"/>
          <w:b w:val="0"/>
          <w:i w:val="0"/>
          <w:sz w:val="18"/>
          <w:szCs w:val="18"/>
          <w:lang w:val="es-MX" w:eastAsia="es-MX"/>
        </w:rPr>
        <w:t>de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A13684" w:rsidRPr="0027305A" w:rsidRDefault="00A13684" w:rsidP="00A13684">
      <w:pPr>
        <w:pStyle w:val="Textoindependiente21"/>
        <w:spacing w:before="0"/>
        <w:ind w:right="-94"/>
        <w:jc w:val="both"/>
        <w:rPr>
          <w:rFonts w:cs="Arial"/>
          <w:b w:val="0"/>
          <w:i w:val="0"/>
          <w:sz w:val="18"/>
          <w:szCs w:val="18"/>
          <w:lang w:val="es-MX" w:eastAsia="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w:t>
      </w:r>
      <w:r w:rsidR="00413083">
        <w:rPr>
          <w:rFonts w:cs="Arial"/>
          <w:b w:val="0"/>
          <w:i w:val="0"/>
          <w:sz w:val="18"/>
          <w:szCs w:val="18"/>
          <w:lang w:val="es-MX" w:eastAsia="es-MX"/>
        </w:rPr>
        <w:t>entrega 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A13684" w:rsidRPr="0027305A" w:rsidRDefault="00A13684" w:rsidP="00A13684">
      <w:pPr>
        <w:pStyle w:val="Textoindependiente21"/>
        <w:spacing w:before="0"/>
        <w:ind w:right="-94"/>
        <w:jc w:val="both"/>
        <w:rPr>
          <w:rFonts w:cs="Arial"/>
          <w:b w:val="0"/>
          <w:i w:val="0"/>
          <w:sz w:val="18"/>
          <w:szCs w:val="18"/>
          <w:lang w:val="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w:t>
      </w:r>
      <w:r w:rsidR="00413083">
        <w:rPr>
          <w:rFonts w:cs="Arial"/>
          <w:sz w:val="18"/>
          <w:szCs w:val="18"/>
          <w:lang w:eastAsia="es-MX"/>
        </w:rPr>
        <w:t>entrega 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 Segunda.- Notificaciones.</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A13684" w:rsidRPr="0027305A" w:rsidRDefault="00A13684" w:rsidP="00A13684">
      <w:pPr>
        <w:ind w:right="-94"/>
        <w:jc w:val="both"/>
        <w:rPr>
          <w:rFonts w:ascii="Arial" w:hAnsi="Arial" w:cs="Arial"/>
          <w:sz w:val="18"/>
          <w:szCs w:val="18"/>
        </w:rPr>
      </w:pPr>
    </w:p>
    <w:p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rsidTr="00472849">
        <w:tc>
          <w:tcPr>
            <w:tcW w:w="4849" w:type="dxa"/>
          </w:tcPr>
          <w:p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A13684" w:rsidRPr="0027305A" w:rsidRDefault="00A13684" w:rsidP="00472849">
            <w:pPr>
              <w:ind w:right="5"/>
              <w:jc w:val="center"/>
              <w:rPr>
                <w:rFonts w:ascii="Arial" w:hAnsi="Arial" w:cs="Arial"/>
                <w:sz w:val="18"/>
                <w:szCs w:val="18"/>
              </w:rPr>
            </w:pPr>
          </w:p>
          <w:p w:rsidR="00A13684" w:rsidRPr="0027305A" w:rsidRDefault="00A13684" w:rsidP="00472849">
            <w:pPr>
              <w:pBdr>
                <w:bottom w:val="single" w:sz="12" w:space="1" w:color="auto"/>
              </w:pBdr>
              <w:ind w:right="5"/>
              <w:jc w:val="center"/>
              <w:rPr>
                <w:rFonts w:ascii="Arial" w:hAnsi="Arial" w:cs="Arial"/>
                <w:sz w:val="18"/>
                <w:szCs w:val="18"/>
              </w:rPr>
            </w:pPr>
          </w:p>
          <w:p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A13684" w:rsidRPr="0027305A" w:rsidRDefault="00A13684" w:rsidP="00A13684">
      <w:pPr>
        <w:ind w:right="-94"/>
        <w:jc w:val="both"/>
        <w:rPr>
          <w:rFonts w:ascii="Arial" w:hAnsi="Arial" w:cs="Arial"/>
          <w:sz w:val="18"/>
          <w:szCs w:val="18"/>
        </w:rPr>
      </w:pPr>
    </w:p>
    <w:p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40" w:name="_Toc511731405"/>
      <w:r w:rsidRPr="0027305A">
        <w:rPr>
          <w:rFonts w:cs="Arial"/>
          <w:color w:val="CC0066"/>
          <w:kern w:val="32"/>
          <w:sz w:val="32"/>
          <w:szCs w:val="32"/>
        </w:rPr>
        <w:lastRenderedPageBreak/>
        <w:t xml:space="preserve">ANEXO </w:t>
      </w:r>
      <w:bookmarkStart w:id="1041" w:name="_Toc278935161"/>
      <w:bookmarkStart w:id="1042" w:name="_Toc279781304"/>
      <w:bookmarkStart w:id="1043" w:name="_Toc279859186"/>
      <w:bookmarkStart w:id="1044" w:name="_Toc279864947"/>
      <w:bookmarkEnd w:id="1038"/>
      <w:bookmarkEnd w:id="1039"/>
      <w:r w:rsidR="002A6494">
        <w:rPr>
          <w:rFonts w:cs="Arial"/>
          <w:color w:val="CC0066"/>
          <w:kern w:val="32"/>
          <w:sz w:val="32"/>
          <w:szCs w:val="32"/>
        </w:rPr>
        <w:t>9</w:t>
      </w:r>
      <w:bookmarkEnd w:id="1040"/>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45" w:name="_Toc452121430"/>
      <w:bookmarkStart w:id="1046" w:name="_Toc464498349"/>
      <w:bookmarkStart w:id="1047" w:name="_Toc464498755"/>
      <w:bookmarkStart w:id="1048" w:name="_Toc487209368"/>
      <w:bookmarkStart w:id="1049" w:name="_Toc488428682"/>
      <w:bookmarkStart w:id="1050" w:name="_Toc491181008"/>
      <w:bookmarkStart w:id="1051" w:name="_Toc492377970"/>
      <w:bookmarkStart w:id="1052" w:name="_Toc493068767"/>
      <w:bookmarkStart w:id="1053" w:name="_Toc494269871"/>
      <w:bookmarkStart w:id="1054" w:name="_Toc495068640"/>
      <w:bookmarkStart w:id="1055" w:name="_Toc498451395"/>
      <w:bookmarkStart w:id="1056" w:name="_Toc511731406"/>
      <w:bookmarkStart w:id="1057" w:name="_Toc279865116"/>
      <w:bookmarkStart w:id="1058" w:name="_Toc282085610"/>
      <w:bookmarkStart w:id="1059" w:name="_Toc282089775"/>
      <w:bookmarkStart w:id="1060" w:name="_Toc282438047"/>
      <w:bookmarkStart w:id="1061" w:name="_Toc283374824"/>
      <w:r w:rsidRPr="0027305A">
        <w:rPr>
          <w:rFonts w:cs="Arial"/>
          <w:kern w:val="32"/>
          <w:sz w:val="28"/>
          <w:szCs w:val="32"/>
        </w:rPr>
        <w:t>EJEMPLO de Convenio de participación conjunta</w:t>
      </w:r>
      <w:bookmarkEnd w:id="1045"/>
      <w:bookmarkEnd w:id="1046"/>
      <w:bookmarkEnd w:id="1047"/>
      <w:bookmarkEnd w:id="1048"/>
      <w:bookmarkEnd w:id="1049"/>
      <w:bookmarkEnd w:id="1050"/>
      <w:bookmarkEnd w:id="1051"/>
      <w:bookmarkEnd w:id="1052"/>
      <w:bookmarkEnd w:id="1053"/>
      <w:bookmarkEnd w:id="1054"/>
      <w:bookmarkEnd w:id="1055"/>
      <w:bookmarkEnd w:id="1056"/>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Pr="0027305A" w:rsidRDefault="002C63DD" w:rsidP="00EE5879">
      <w:pPr>
        <w:pStyle w:val="Ttulo1"/>
        <w:spacing w:before="240" w:after="60"/>
        <w:rPr>
          <w:rFonts w:cs="Arial"/>
          <w:color w:val="CC0066"/>
          <w:kern w:val="32"/>
          <w:sz w:val="32"/>
          <w:szCs w:val="32"/>
        </w:rPr>
      </w:pPr>
      <w:bookmarkStart w:id="1062" w:name="_Toc314085358"/>
      <w:bookmarkStart w:id="1063" w:name="_Toc314094179"/>
      <w:bookmarkEnd w:id="1041"/>
      <w:bookmarkEnd w:id="1042"/>
      <w:bookmarkEnd w:id="1043"/>
      <w:bookmarkEnd w:id="1044"/>
      <w:bookmarkEnd w:id="1057"/>
      <w:bookmarkEnd w:id="1058"/>
      <w:bookmarkEnd w:id="1059"/>
      <w:bookmarkEnd w:id="1060"/>
      <w:bookmarkEnd w:id="1061"/>
      <w:r w:rsidRPr="0027305A">
        <w:rPr>
          <w:rFonts w:cs="Arial"/>
          <w:color w:val="666699"/>
          <w:kern w:val="32"/>
          <w:sz w:val="32"/>
          <w:szCs w:val="32"/>
        </w:rPr>
        <w:br w:type="page"/>
      </w:r>
      <w:bookmarkStart w:id="1064" w:name="_Toc511731407"/>
      <w:r w:rsidR="00F70FCA" w:rsidRPr="0027305A">
        <w:rPr>
          <w:rFonts w:cs="Arial"/>
          <w:color w:val="CC0066"/>
          <w:kern w:val="32"/>
          <w:sz w:val="32"/>
          <w:szCs w:val="32"/>
        </w:rPr>
        <w:lastRenderedPageBreak/>
        <w:t xml:space="preserve">ANEXO </w:t>
      </w:r>
      <w:bookmarkEnd w:id="1062"/>
      <w:bookmarkEnd w:id="1063"/>
      <w:r w:rsidR="00B337B6" w:rsidRPr="0027305A">
        <w:rPr>
          <w:rFonts w:cs="Arial"/>
          <w:color w:val="CC0066"/>
          <w:kern w:val="32"/>
          <w:sz w:val="32"/>
          <w:szCs w:val="32"/>
        </w:rPr>
        <w:t>1</w:t>
      </w:r>
      <w:r w:rsidR="002A6494">
        <w:rPr>
          <w:rFonts w:cs="Arial"/>
          <w:color w:val="CC0066"/>
          <w:kern w:val="32"/>
          <w:sz w:val="32"/>
          <w:szCs w:val="32"/>
        </w:rPr>
        <w:t>0</w:t>
      </w:r>
      <w:bookmarkEnd w:id="1064"/>
    </w:p>
    <w:p w:rsidR="00892B1B" w:rsidRPr="0027305A" w:rsidRDefault="00892B1B" w:rsidP="00EE5879">
      <w:pPr>
        <w:pStyle w:val="Ttulo1"/>
        <w:shd w:val="clear" w:color="auto" w:fill="D9D9D9" w:themeFill="background1" w:themeFillShade="D9"/>
        <w:rPr>
          <w:rFonts w:cs="Arial"/>
          <w:kern w:val="32"/>
          <w:sz w:val="28"/>
          <w:szCs w:val="32"/>
        </w:rPr>
      </w:pPr>
      <w:bookmarkStart w:id="1065" w:name="_Toc452121432"/>
      <w:bookmarkStart w:id="1066" w:name="_Toc464498351"/>
      <w:bookmarkStart w:id="1067" w:name="_Toc464498757"/>
      <w:bookmarkStart w:id="1068" w:name="_Toc487209370"/>
      <w:bookmarkStart w:id="1069" w:name="_Toc488428684"/>
      <w:bookmarkStart w:id="1070" w:name="_Toc491181010"/>
      <w:bookmarkStart w:id="1071" w:name="_Toc492377972"/>
      <w:bookmarkStart w:id="1072" w:name="_Toc493068769"/>
      <w:bookmarkStart w:id="1073" w:name="_Toc494269873"/>
      <w:bookmarkStart w:id="1074" w:name="_Toc495068642"/>
      <w:bookmarkStart w:id="1075" w:name="_Toc498451397"/>
      <w:bookmarkStart w:id="1076" w:name="_Toc511731408"/>
      <w:r w:rsidRPr="0027305A">
        <w:rPr>
          <w:rFonts w:cs="Arial"/>
          <w:kern w:val="32"/>
          <w:sz w:val="28"/>
          <w:szCs w:val="32"/>
        </w:rPr>
        <w:t>Registro de participación</w:t>
      </w:r>
      <w:bookmarkEnd w:id="1065"/>
      <w:bookmarkEnd w:id="1066"/>
      <w:bookmarkEnd w:id="1067"/>
      <w:bookmarkEnd w:id="1068"/>
      <w:bookmarkEnd w:id="1069"/>
      <w:bookmarkEnd w:id="1070"/>
      <w:bookmarkEnd w:id="1071"/>
      <w:bookmarkEnd w:id="1072"/>
      <w:bookmarkEnd w:id="1073"/>
      <w:bookmarkEnd w:id="1074"/>
      <w:bookmarkEnd w:id="1075"/>
      <w:bookmarkEnd w:id="1076"/>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2C3C90C" wp14:editId="5C04BD55">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37FF98"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CE04184" wp14:editId="023E446A">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6">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29D359B8" wp14:editId="2C25BF1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F1FA3C7" wp14:editId="3BDAD06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17642" w:rsidRPr="00BF18F5" w:rsidRDefault="00D17642" w:rsidP="00892B1B">
                              <w:pPr>
                                <w:rPr>
                                  <w:rFonts w:ascii="Arial" w:hAnsi="Arial" w:cs="Arial"/>
                                  <w:b/>
                                  <w:sz w:val="8"/>
                                  <w:szCs w:val="8"/>
                                </w:rPr>
                              </w:pPr>
                            </w:p>
                            <w:p w:rsidR="00D17642" w:rsidRPr="00325BBC" w:rsidRDefault="00D17642" w:rsidP="00892B1B">
                              <w:pPr>
                                <w:ind w:left="142"/>
                                <w:rPr>
                                  <w:rFonts w:ascii="Arial" w:hAnsi="Arial" w:cs="Arial"/>
                                  <w:b/>
                                  <w:sz w:val="18"/>
                                  <w:szCs w:val="24"/>
                                </w:rPr>
                              </w:pPr>
                              <w:r w:rsidRPr="00325BBC">
                                <w:rPr>
                                  <w:rFonts w:ascii="Arial" w:hAnsi="Arial" w:cs="Arial"/>
                                  <w:b/>
                                  <w:sz w:val="18"/>
                                  <w:szCs w:val="24"/>
                                </w:rPr>
                                <w:t>NACIONAL</w:t>
                              </w:r>
                            </w:p>
                            <w:p w:rsidR="00D17642" w:rsidRPr="00BF18F5" w:rsidRDefault="00D17642" w:rsidP="00892B1B">
                              <w:pPr>
                                <w:ind w:left="142"/>
                                <w:rPr>
                                  <w:rFonts w:ascii="Arial" w:hAnsi="Arial" w:cs="Arial"/>
                                  <w:b/>
                                  <w:sz w:val="16"/>
                                  <w:szCs w:val="16"/>
                                </w:rPr>
                              </w:pPr>
                            </w:p>
                            <w:p w:rsidR="00D17642" w:rsidRPr="00325BBC" w:rsidRDefault="00D17642"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D17642" w:rsidRPr="008522B7" w:rsidRDefault="00D17642" w:rsidP="00B97610">
                              <w:pPr>
                                <w:rPr>
                                  <w:rFonts w:ascii="Arial" w:hAnsi="Arial" w:cs="Arial"/>
                                  <w:b/>
                                  <w:sz w:val="24"/>
                                  <w:szCs w:val="24"/>
                                </w:rPr>
                              </w:pPr>
                              <w:r>
                                <w:rPr>
                                  <w:rFonts w:ascii="Arial" w:hAnsi="Arial" w:cs="Arial"/>
                                  <w:b/>
                                  <w:sz w:val="24"/>
                                  <w:szCs w:val="24"/>
                                </w:rPr>
                                <w:t>X</w:t>
                              </w:r>
                            </w:p>
                            <w:p w:rsidR="00D17642" w:rsidRPr="00C81213" w:rsidRDefault="00D17642"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D17642" w:rsidRPr="008522B7" w:rsidRDefault="00D17642"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FA3C7"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D17642" w:rsidRPr="00BF18F5" w:rsidRDefault="00D17642" w:rsidP="00892B1B">
                        <w:pPr>
                          <w:rPr>
                            <w:rFonts w:ascii="Arial" w:hAnsi="Arial" w:cs="Arial"/>
                            <w:b/>
                            <w:sz w:val="8"/>
                            <w:szCs w:val="8"/>
                          </w:rPr>
                        </w:pPr>
                      </w:p>
                      <w:p w:rsidR="00D17642" w:rsidRPr="00325BBC" w:rsidRDefault="00D17642" w:rsidP="00892B1B">
                        <w:pPr>
                          <w:ind w:left="142"/>
                          <w:rPr>
                            <w:rFonts w:ascii="Arial" w:hAnsi="Arial" w:cs="Arial"/>
                            <w:b/>
                            <w:sz w:val="18"/>
                            <w:szCs w:val="24"/>
                          </w:rPr>
                        </w:pPr>
                        <w:r w:rsidRPr="00325BBC">
                          <w:rPr>
                            <w:rFonts w:ascii="Arial" w:hAnsi="Arial" w:cs="Arial"/>
                            <w:b/>
                            <w:sz w:val="18"/>
                            <w:szCs w:val="24"/>
                          </w:rPr>
                          <w:t>NACIONAL</w:t>
                        </w:r>
                      </w:p>
                      <w:p w:rsidR="00D17642" w:rsidRPr="00BF18F5" w:rsidRDefault="00D17642" w:rsidP="00892B1B">
                        <w:pPr>
                          <w:ind w:left="142"/>
                          <w:rPr>
                            <w:rFonts w:ascii="Arial" w:hAnsi="Arial" w:cs="Arial"/>
                            <w:b/>
                            <w:sz w:val="16"/>
                            <w:szCs w:val="16"/>
                          </w:rPr>
                        </w:pPr>
                      </w:p>
                      <w:p w:rsidR="00D17642" w:rsidRPr="00325BBC" w:rsidRDefault="00D17642"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D17642" w:rsidRPr="008522B7" w:rsidRDefault="00D17642" w:rsidP="00B97610">
                        <w:pPr>
                          <w:rPr>
                            <w:rFonts w:ascii="Arial" w:hAnsi="Arial" w:cs="Arial"/>
                            <w:b/>
                            <w:sz w:val="24"/>
                            <w:szCs w:val="24"/>
                          </w:rPr>
                        </w:pPr>
                        <w:r>
                          <w:rPr>
                            <w:rFonts w:ascii="Arial" w:hAnsi="Arial" w:cs="Arial"/>
                            <w:b/>
                            <w:sz w:val="24"/>
                            <w:szCs w:val="24"/>
                          </w:rPr>
                          <w:t>X</w:t>
                        </w:r>
                      </w:p>
                      <w:p w:rsidR="00D17642" w:rsidRPr="00C81213" w:rsidRDefault="00D17642"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D17642" w:rsidRPr="008522B7" w:rsidRDefault="00D17642"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5479C15B" wp14:editId="5DFB93E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17642" w:rsidRPr="0034406B" w:rsidRDefault="00D17642" w:rsidP="00892B1B">
                            <w:pPr>
                              <w:jc w:val="center"/>
                              <w:rPr>
                                <w:b/>
                                <w:szCs w:val="24"/>
                              </w:rPr>
                            </w:pPr>
                          </w:p>
                          <w:p w:rsidR="00D17642" w:rsidRPr="0034406B" w:rsidRDefault="00D17642"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D17642" w:rsidRPr="0034406B" w:rsidRDefault="00D17642" w:rsidP="00892B1B">
                            <w:pPr>
                              <w:jc w:val="center"/>
                              <w:rPr>
                                <w:rFonts w:ascii="Arial" w:hAnsi="Arial" w:cs="Arial"/>
                                <w:b/>
                                <w:sz w:val="18"/>
                                <w:szCs w:val="24"/>
                              </w:rPr>
                            </w:pPr>
                            <w:r w:rsidRPr="0034406B">
                              <w:rPr>
                                <w:rFonts w:ascii="Arial" w:hAnsi="Arial" w:cs="Arial"/>
                                <w:b/>
                                <w:sz w:val="18"/>
                                <w:szCs w:val="24"/>
                              </w:rPr>
                              <w:t xml:space="preserve"> </w:t>
                            </w:r>
                          </w:p>
                          <w:p w:rsidR="00D17642" w:rsidRPr="007E4294" w:rsidRDefault="00D17642" w:rsidP="00892B1B">
                            <w:pPr>
                              <w:jc w:val="center"/>
                              <w:rPr>
                                <w:rFonts w:ascii="Arial" w:hAnsi="Arial" w:cs="Arial"/>
                                <w:b/>
                                <w:szCs w:val="24"/>
                              </w:rPr>
                            </w:pPr>
                            <w:r w:rsidRPr="00FB4CE9">
                              <w:rPr>
                                <w:rFonts w:ascii="Arial" w:hAnsi="Arial" w:cs="Arial"/>
                                <w:b/>
                                <w:szCs w:val="24"/>
                              </w:rPr>
                              <w:t>No. LP-INE-</w:t>
                            </w:r>
                            <w:r w:rsidR="00604069">
                              <w:rPr>
                                <w:rFonts w:ascii="Arial" w:hAnsi="Arial" w:cs="Arial"/>
                                <w:b/>
                                <w:szCs w:val="24"/>
                              </w:rPr>
                              <w:t>020</w:t>
                            </w:r>
                            <w:bookmarkStart w:id="1077" w:name="_GoBack"/>
                            <w:bookmarkEnd w:id="1077"/>
                            <w:r w:rsidRPr="00FB4CE9">
                              <w:rPr>
                                <w:rFonts w:ascii="Arial" w:hAnsi="Arial" w:cs="Arial"/>
                                <w:b/>
                                <w:szCs w:val="24"/>
                              </w:rPr>
                              <w:t>/2018</w:t>
                            </w:r>
                          </w:p>
                          <w:p w:rsidR="00D17642" w:rsidRPr="0034406B" w:rsidRDefault="00D17642" w:rsidP="00892B1B">
                            <w:pPr>
                              <w:jc w:val="center"/>
                              <w:rPr>
                                <w:rFonts w:ascii="Arial" w:hAnsi="Arial" w:cs="Arial"/>
                                <w:b/>
                                <w:sz w:val="18"/>
                                <w:szCs w:val="24"/>
                              </w:rPr>
                            </w:pPr>
                          </w:p>
                          <w:p w:rsidR="00D17642" w:rsidRPr="006D69A0" w:rsidRDefault="00D17642"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D17642" w:rsidRDefault="00D17642"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79C15B"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D17642" w:rsidRPr="0034406B" w:rsidRDefault="00D17642" w:rsidP="00892B1B">
                      <w:pPr>
                        <w:jc w:val="center"/>
                        <w:rPr>
                          <w:b/>
                          <w:szCs w:val="24"/>
                        </w:rPr>
                      </w:pPr>
                    </w:p>
                    <w:p w:rsidR="00D17642" w:rsidRPr="0034406B" w:rsidRDefault="00D17642"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D17642" w:rsidRPr="0034406B" w:rsidRDefault="00D17642" w:rsidP="00892B1B">
                      <w:pPr>
                        <w:jc w:val="center"/>
                        <w:rPr>
                          <w:rFonts w:ascii="Arial" w:hAnsi="Arial" w:cs="Arial"/>
                          <w:b/>
                          <w:sz w:val="18"/>
                          <w:szCs w:val="24"/>
                        </w:rPr>
                      </w:pPr>
                      <w:r w:rsidRPr="0034406B">
                        <w:rPr>
                          <w:rFonts w:ascii="Arial" w:hAnsi="Arial" w:cs="Arial"/>
                          <w:b/>
                          <w:sz w:val="18"/>
                          <w:szCs w:val="24"/>
                        </w:rPr>
                        <w:t xml:space="preserve"> </w:t>
                      </w:r>
                    </w:p>
                    <w:p w:rsidR="00D17642" w:rsidRPr="007E4294" w:rsidRDefault="00D17642" w:rsidP="00892B1B">
                      <w:pPr>
                        <w:jc w:val="center"/>
                        <w:rPr>
                          <w:rFonts w:ascii="Arial" w:hAnsi="Arial" w:cs="Arial"/>
                          <w:b/>
                          <w:szCs w:val="24"/>
                        </w:rPr>
                      </w:pPr>
                      <w:r w:rsidRPr="00FB4CE9">
                        <w:rPr>
                          <w:rFonts w:ascii="Arial" w:hAnsi="Arial" w:cs="Arial"/>
                          <w:b/>
                          <w:szCs w:val="24"/>
                        </w:rPr>
                        <w:t>No. LP-INE-</w:t>
                      </w:r>
                      <w:r w:rsidR="00604069">
                        <w:rPr>
                          <w:rFonts w:ascii="Arial" w:hAnsi="Arial" w:cs="Arial"/>
                          <w:b/>
                          <w:szCs w:val="24"/>
                        </w:rPr>
                        <w:t>020</w:t>
                      </w:r>
                      <w:bookmarkStart w:id="1078" w:name="_GoBack"/>
                      <w:bookmarkEnd w:id="1078"/>
                      <w:r w:rsidRPr="00FB4CE9">
                        <w:rPr>
                          <w:rFonts w:ascii="Arial" w:hAnsi="Arial" w:cs="Arial"/>
                          <w:b/>
                          <w:szCs w:val="24"/>
                        </w:rPr>
                        <w:t>/2018</w:t>
                      </w:r>
                    </w:p>
                    <w:p w:rsidR="00D17642" w:rsidRPr="0034406B" w:rsidRDefault="00D17642" w:rsidP="00892B1B">
                      <w:pPr>
                        <w:jc w:val="center"/>
                        <w:rPr>
                          <w:rFonts w:ascii="Arial" w:hAnsi="Arial" w:cs="Arial"/>
                          <w:b/>
                          <w:sz w:val="18"/>
                          <w:szCs w:val="24"/>
                        </w:rPr>
                      </w:pPr>
                    </w:p>
                    <w:p w:rsidR="00D17642" w:rsidRPr="006D69A0" w:rsidRDefault="00D17642"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D17642" w:rsidRDefault="00D17642"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79" w:name="_Toc306816242"/>
      <w:bookmarkStart w:id="1080" w:name="_Toc306816243"/>
      <w:bookmarkEnd w:id="1079"/>
      <w:bookmarkEnd w:id="1080"/>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1"/>
        <w:gridCol w:w="2638"/>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AA4D9C">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4F40E4" w:rsidRDefault="00892B1B" w:rsidP="00421D8B">
            <w:pPr>
              <w:rPr>
                <w:rFonts w:ascii="Arial" w:hAnsi="Arial" w:cs="Arial"/>
                <w:b/>
              </w:rPr>
            </w:pPr>
            <w:r w:rsidRPr="0027305A">
              <w:rPr>
                <w:rFonts w:ascii="Arial" w:hAnsi="Arial" w:cs="Arial"/>
                <w:b/>
              </w:rPr>
              <w:t>Domicilio:</w:t>
            </w:r>
          </w:p>
          <w:p w:rsidR="00892B1B" w:rsidRPr="004F40E4" w:rsidRDefault="004F40E4" w:rsidP="004F40E4">
            <w:pPr>
              <w:tabs>
                <w:tab w:val="left" w:pos="3084"/>
              </w:tabs>
              <w:rPr>
                <w:rFonts w:ascii="Arial" w:hAnsi="Arial" w:cs="Arial"/>
              </w:rPr>
            </w:pPr>
            <w:r>
              <w:rPr>
                <w:rFonts w:ascii="Arial" w:hAnsi="Arial" w:cs="Arial"/>
              </w:rPr>
              <w:tab/>
            </w:r>
          </w:p>
        </w:tc>
      </w:tr>
      <w:tr w:rsidR="00892B1B" w:rsidRPr="0027305A" w:rsidTr="00421D8B">
        <w:trPr>
          <w:jc w:val="center"/>
        </w:trPr>
        <w:tc>
          <w:tcPr>
            <w:tcW w:w="4644" w:type="dxa"/>
            <w:vMerge w:val="restart"/>
          </w:tcPr>
          <w:p w:rsidR="00892B1B" w:rsidRPr="00FB4CE9" w:rsidRDefault="00892B1B" w:rsidP="00421D8B">
            <w:pPr>
              <w:rPr>
                <w:rFonts w:ascii="Arial" w:hAnsi="Arial" w:cs="Arial"/>
                <w:b/>
              </w:rPr>
            </w:pPr>
            <w:r w:rsidRPr="00FB4CE9">
              <w:rPr>
                <w:rFonts w:ascii="Arial" w:hAnsi="Arial" w:cs="Arial"/>
                <w:b/>
              </w:rPr>
              <w:t>Objeto de la contratación:</w:t>
            </w:r>
          </w:p>
          <w:p w:rsidR="00C21178" w:rsidRPr="00C21178" w:rsidRDefault="00C21178" w:rsidP="00C21178">
            <w:pPr>
              <w:tabs>
                <w:tab w:val="left" w:pos="3686"/>
                <w:tab w:val="left" w:pos="6600"/>
              </w:tabs>
              <w:jc w:val="both"/>
              <w:rPr>
                <w:rFonts w:ascii="Arial" w:hAnsi="Arial" w:cs="Arial"/>
                <w:b/>
                <w:sz w:val="22"/>
                <w:lang w:val="es-ES_tradnl"/>
              </w:rPr>
            </w:pPr>
            <w:r w:rsidRPr="00C21178">
              <w:rPr>
                <w:rFonts w:ascii="Arial" w:hAnsi="Arial" w:cs="Arial"/>
                <w:b/>
                <w:bCs/>
                <w:sz w:val="24"/>
                <w:szCs w:val="22"/>
              </w:rPr>
              <w:t>Adquisición de escáner de huella decadactilar para los Módulos de Atención Ciudadana</w:t>
            </w:r>
          </w:p>
          <w:p w:rsidR="0055437B" w:rsidRPr="0027305A" w:rsidRDefault="0055437B" w:rsidP="00F117C4">
            <w:pPr>
              <w:rPr>
                <w:rFonts w:ascii="Arial" w:hAnsi="Arial" w:cs="Arial"/>
              </w:rPr>
            </w:pP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410BD6" w:rsidP="00421D8B">
            <w:pPr>
              <w:rPr>
                <w:rFonts w:ascii="Arial" w:hAnsi="Arial" w:cs="Arial"/>
              </w:rPr>
            </w:pPr>
            <w:hyperlink r:id="rId37"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410BD6" w:rsidP="00421D8B">
            <w:pPr>
              <w:rPr>
                <w:rFonts w:ascii="Arial" w:hAnsi="Arial" w:cs="Arial"/>
                <w:b/>
              </w:rPr>
            </w:pPr>
            <w:hyperlink r:id="rId38"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105256" w:rsidP="00105256">
            <w:pPr>
              <w:tabs>
                <w:tab w:val="left" w:pos="3336"/>
              </w:tabs>
              <w:rPr>
                <w:rFonts w:ascii="Arial" w:hAnsi="Arial" w:cs="Arial"/>
                <w:b/>
              </w:rPr>
            </w:pPr>
            <w:r>
              <w:rPr>
                <w:rFonts w:ascii="Arial" w:hAnsi="Arial" w:cs="Arial"/>
                <w:b/>
              </w:rPr>
              <w:tab/>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765E893" wp14:editId="3B98193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D17642" w:rsidRDefault="00D17642"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E893"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D17642" w:rsidRDefault="00D17642"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50BDCDF" wp14:editId="43252FF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D17642" w:rsidRPr="002724AC" w:rsidRDefault="00D17642"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0BDCD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D17642" w:rsidRPr="002724AC" w:rsidRDefault="00D17642"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rsidR="00892B1B" w:rsidRDefault="00892B1B" w:rsidP="00892B1B">
      <w:pPr>
        <w:pStyle w:val="Ttulo1"/>
        <w:spacing w:before="240" w:after="60"/>
        <w:rPr>
          <w:rFonts w:cs="Arial"/>
          <w:color w:val="CC0066"/>
          <w:kern w:val="32"/>
          <w:sz w:val="32"/>
          <w:szCs w:val="32"/>
        </w:rPr>
      </w:pPr>
      <w:bookmarkStart w:id="1081" w:name="_Toc511731409"/>
      <w:r w:rsidRPr="0027305A">
        <w:rPr>
          <w:rFonts w:cs="Arial"/>
          <w:color w:val="CC0066"/>
          <w:kern w:val="32"/>
          <w:sz w:val="32"/>
          <w:szCs w:val="32"/>
        </w:rPr>
        <w:lastRenderedPageBreak/>
        <w:t>ANEXO 1</w:t>
      </w:r>
      <w:r w:rsidR="00E95EE2">
        <w:rPr>
          <w:rFonts w:cs="Arial"/>
          <w:color w:val="CC0066"/>
          <w:kern w:val="32"/>
          <w:sz w:val="32"/>
          <w:szCs w:val="32"/>
        </w:rPr>
        <w:t>1</w:t>
      </w:r>
      <w:bookmarkEnd w:id="1081"/>
    </w:p>
    <w:p w:rsidR="00F70FCA" w:rsidRPr="0027305A" w:rsidRDefault="00F70FCA" w:rsidP="0071788A">
      <w:pPr>
        <w:pStyle w:val="Ttulo1"/>
        <w:shd w:val="clear" w:color="auto" w:fill="D9D9D9" w:themeFill="background1" w:themeFillShade="D9"/>
        <w:rPr>
          <w:rFonts w:cs="Arial"/>
          <w:kern w:val="32"/>
          <w:sz w:val="28"/>
          <w:szCs w:val="32"/>
        </w:rPr>
      </w:pPr>
      <w:bookmarkStart w:id="1082" w:name="_Toc452121434"/>
      <w:bookmarkStart w:id="1083" w:name="_Toc464498353"/>
      <w:bookmarkStart w:id="1084" w:name="_Toc464498759"/>
      <w:bookmarkStart w:id="1085" w:name="_Toc487209372"/>
      <w:bookmarkStart w:id="1086" w:name="_Toc488428688"/>
      <w:bookmarkStart w:id="1087" w:name="_Toc491181012"/>
      <w:bookmarkStart w:id="1088" w:name="_Toc492377974"/>
      <w:bookmarkStart w:id="1089" w:name="_Toc493068771"/>
      <w:bookmarkStart w:id="1090" w:name="_Toc494269875"/>
      <w:bookmarkStart w:id="1091" w:name="_Toc495068644"/>
      <w:bookmarkStart w:id="1092" w:name="_Toc498451399"/>
      <w:bookmarkStart w:id="1093" w:name="_Toc511731410"/>
      <w:r w:rsidRPr="0027305A">
        <w:rPr>
          <w:rFonts w:cs="Arial"/>
          <w:kern w:val="32"/>
          <w:sz w:val="28"/>
          <w:szCs w:val="32"/>
        </w:rPr>
        <w:t>Constancia de recepción de documentos</w:t>
      </w:r>
      <w:bookmarkEnd w:id="1082"/>
      <w:bookmarkEnd w:id="1083"/>
      <w:bookmarkEnd w:id="1084"/>
      <w:bookmarkEnd w:id="1085"/>
      <w:bookmarkEnd w:id="1086"/>
      <w:bookmarkEnd w:id="1087"/>
      <w:bookmarkEnd w:id="1088"/>
      <w:bookmarkEnd w:id="1089"/>
      <w:bookmarkEnd w:id="1090"/>
      <w:bookmarkEnd w:id="1091"/>
      <w:bookmarkEnd w:id="1092"/>
      <w:bookmarkEnd w:id="1093"/>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C9365B" w:rsidRPr="0027305A" w:rsidTr="00CB77FB">
        <w:trPr>
          <w:trHeight w:val="170"/>
          <w:tblHeader/>
        </w:trPr>
        <w:tc>
          <w:tcPr>
            <w:tcW w:w="7797" w:type="dxa"/>
            <w:tcBorders>
              <w:bottom w:val="single" w:sz="4" w:space="0" w:color="auto"/>
            </w:tcBorders>
            <w:shd w:val="clear" w:color="auto" w:fill="auto"/>
            <w:vAlign w:val="center"/>
          </w:tcPr>
          <w:p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96510B">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sectPr w:rsidR="0051329F" w:rsidSect="00734012">
      <w:headerReference w:type="default" r:id="rId39"/>
      <w:footerReference w:type="default" r:id="rId40"/>
      <w:pgSz w:w="12242" w:h="15842" w:code="1"/>
      <w:pgMar w:top="1701" w:right="1304" w:bottom="992" w:left="1701" w:header="709" w:footer="22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9CAC86" w16cid:durableId="1E398DB7"/>
  <w16cid:commentId w16cid:paraId="418D1CE1" w16cid:durableId="1E398D4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0BD6" w:rsidRDefault="00410BD6">
      <w:r>
        <w:separator/>
      </w:r>
    </w:p>
  </w:endnote>
  <w:endnote w:type="continuationSeparator" w:id="0">
    <w:p w:rsidR="00410BD6" w:rsidRDefault="00410B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A00002AF" w:usb1="5000204A"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642" w:rsidRDefault="00D17642"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7F2B49">
      <w:rPr>
        <w:rFonts w:ascii="Arial" w:hAnsi="Arial" w:cs="Arial"/>
        <w:b/>
        <w:noProof/>
      </w:rPr>
      <w:t>12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w:t>
    </w:r>
    <w:r w:rsidR="007940C5">
      <w:rPr>
        <w:rFonts w:ascii="Arial" w:hAnsi="Arial" w:cs="Arial"/>
        <w:b/>
      </w:rPr>
      <w:t>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642" w:rsidRPr="00672A2F" w:rsidRDefault="00D17642"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D17642" w:rsidRDefault="00D17642">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642" w:rsidRPr="007B7A63" w:rsidRDefault="00D17642"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7F2B49">
      <w:rPr>
        <w:rFonts w:ascii="Arial" w:hAnsi="Arial" w:cs="Arial"/>
        <w:b/>
        <w:noProof/>
      </w:rPr>
      <w:t>64</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6</w:t>
    </w:r>
    <w:r w:rsidR="00405DF9">
      <w:rPr>
        <w:rFonts w:ascii="Arial" w:hAnsi="Arial" w:cs="Arial"/>
        <w:b/>
        <w:szCs w:val="24"/>
      </w:rPr>
      <w:t>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0BD6" w:rsidRDefault="00410BD6">
      <w:r>
        <w:separator/>
      </w:r>
    </w:p>
  </w:footnote>
  <w:footnote w:type="continuationSeparator" w:id="0">
    <w:p w:rsidR="00410BD6" w:rsidRDefault="00410B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D17642" w:rsidRPr="00555D62" w:rsidTr="006E4618">
      <w:tc>
        <w:tcPr>
          <w:tcW w:w="4641" w:type="dxa"/>
          <w:shd w:val="clear" w:color="auto" w:fill="auto"/>
        </w:tcPr>
        <w:p w:rsidR="00D17642" w:rsidRPr="005B2294" w:rsidRDefault="00D17642"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4D45388" wp14:editId="5095579B">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D17642" w:rsidRPr="00555D62" w:rsidRDefault="00D17642" w:rsidP="006E4618">
          <w:pPr>
            <w:pStyle w:val="Encabezado"/>
            <w:jc w:val="right"/>
            <w:rPr>
              <w:rFonts w:ascii="Arial" w:hAnsi="Arial" w:cs="Arial"/>
              <w:color w:val="808080"/>
              <w:szCs w:val="22"/>
            </w:rPr>
          </w:pPr>
          <w:r w:rsidRPr="00555D62">
            <w:rPr>
              <w:rFonts w:ascii="Arial" w:hAnsi="Arial" w:cs="Arial"/>
              <w:color w:val="808080"/>
              <w:szCs w:val="22"/>
            </w:rPr>
            <w:t>Dirección Ejecutiva de Administración</w:t>
          </w:r>
        </w:p>
        <w:p w:rsidR="00D17642" w:rsidRPr="00555D62" w:rsidRDefault="00D17642" w:rsidP="006E4618">
          <w:pPr>
            <w:pStyle w:val="Encabezado"/>
            <w:spacing w:line="480" w:lineRule="auto"/>
            <w:jc w:val="right"/>
            <w:rPr>
              <w:rFonts w:ascii="Arial" w:hAnsi="Arial" w:cs="Arial"/>
              <w:color w:val="808080"/>
              <w:szCs w:val="22"/>
            </w:rPr>
          </w:pPr>
          <w:r w:rsidRPr="00555D62">
            <w:rPr>
              <w:rFonts w:ascii="Arial" w:hAnsi="Arial" w:cs="Arial"/>
              <w:color w:val="808080"/>
              <w:szCs w:val="22"/>
            </w:rPr>
            <w:t>Dirección de Recursos Materiales y Servicios</w:t>
          </w:r>
        </w:p>
        <w:p w:rsidR="00D17642" w:rsidRPr="00555D62" w:rsidRDefault="00D17642" w:rsidP="00C21178">
          <w:pPr>
            <w:pStyle w:val="Encabezado"/>
            <w:ind w:hanging="921"/>
            <w:jc w:val="right"/>
            <w:rPr>
              <w:rFonts w:ascii="Arial" w:hAnsi="Arial" w:cs="Arial"/>
              <w:color w:val="808080"/>
              <w:szCs w:val="22"/>
            </w:rPr>
          </w:pPr>
          <w:r w:rsidRPr="00555D62">
            <w:rPr>
              <w:rFonts w:ascii="Arial" w:hAnsi="Arial" w:cs="Arial"/>
              <w:color w:val="808080"/>
              <w:szCs w:val="22"/>
            </w:rPr>
            <w:t>Licitación Pública Internacional Abierta</w:t>
          </w:r>
          <w:r w:rsidR="00C21178">
            <w:rPr>
              <w:rFonts w:ascii="Arial" w:hAnsi="Arial" w:cs="Arial"/>
              <w:color w:val="808080"/>
              <w:szCs w:val="22"/>
            </w:rPr>
            <w:t xml:space="preserve"> Presencial</w:t>
          </w:r>
        </w:p>
        <w:p w:rsidR="00D17642" w:rsidRPr="00555D62" w:rsidRDefault="00D17642" w:rsidP="004D4C76">
          <w:pPr>
            <w:pStyle w:val="Encabezado"/>
            <w:jc w:val="right"/>
            <w:rPr>
              <w:rFonts w:ascii="Arial" w:hAnsi="Arial" w:cs="Arial"/>
              <w:color w:val="808080"/>
              <w:szCs w:val="22"/>
            </w:rPr>
          </w:pPr>
          <w:r w:rsidRPr="00555D62">
            <w:rPr>
              <w:rFonts w:ascii="Arial" w:hAnsi="Arial" w:cs="Arial"/>
              <w:color w:val="808080"/>
              <w:szCs w:val="22"/>
            </w:rPr>
            <w:t>No. LP-INE</w:t>
          </w:r>
          <w:r>
            <w:rPr>
              <w:rFonts w:ascii="Arial" w:hAnsi="Arial" w:cs="Arial"/>
              <w:color w:val="808080"/>
              <w:szCs w:val="22"/>
            </w:rPr>
            <w:t>-020/</w:t>
          </w:r>
          <w:r w:rsidRPr="00555D62">
            <w:rPr>
              <w:rFonts w:ascii="Arial" w:hAnsi="Arial" w:cs="Arial"/>
              <w:color w:val="808080"/>
              <w:szCs w:val="22"/>
            </w:rPr>
            <w:t>2018</w:t>
          </w:r>
        </w:p>
      </w:tc>
    </w:tr>
  </w:tbl>
  <w:p w:rsidR="00D17642" w:rsidRDefault="00D17642"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642" w:rsidRPr="00424AED" w:rsidRDefault="00D17642"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C4EAEED" wp14:editId="419976DD">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D17642" w:rsidRDefault="00D17642"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D17642" w:rsidRDefault="00D17642"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rsidR="00D17642" w:rsidRDefault="00D17642" w:rsidP="00A535CD">
    <w:pPr>
      <w:pStyle w:val="Encabezado"/>
      <w:jc w:val="right"/>
      <w:rPr>
        <w:rFonts w:ascii="Arial" w:hAnsi="Arial" w:cs="Arial"/>
        <w:color w:val="808080"/>
        <w:szCs w:val="22"/>
      </w:rPr>
    </w:pPr>
  </w:p>
  <w:p w:rsidR="00D17642" w:rsidRPr="00A535CD" w:rsidRDefault="00D17642"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642" w:rsidRPr="00424AED" w:rsidRDefault="00D17642"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6581A18" wp14:editId="4CEDC72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D17642" w:rsidRDefault="00D17642"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D17642" w:rsidRDefault="00D17642"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r w:rsidR="00C21178">
      <w:rPr>
        <w:rFonts w:ascii="Arial" w:hAnsi="Arial" w:cs="Arial"/>
        <w:color w:val="808080"/>
        <w:szCs w:val="22"/>
      </w:rPr>
      <w:t>Presencial</w:t>
    </w:r>
  </w:p>
  <w:p w:rsidR="00D17642" w:rsidRDefault="00D17642" w:rsidP="00CA6B22">
    <w:pPr>
      <w:pStyle w:val="Encabezado"/>
      <w:jc w:val="right"/>
      <w:rPr>
        <w:rFonts w:ascii="Arial" w:hAnsi="Arial" w:cs="Arial"/>
        <w:color w:val="808080"/>
        <w:szCs w:val="22"/>
      </w:rPr>
    </w:pPr>
    <w:r>
      <w:rPr>
        <w:rFonts w:ascii="Arial" w:hAnsi="Arial" w:cs="Arial"/>
        <w:color w:val="808080"/>
        <w:szCs w:val="22"/>
      </w:rPr>
      <w:t>No. LP</w:t>
    </w:r>
    <w:r w:rsidRPr="00FB4CE9">
      <w:rPr>
        <w:rFonts w:ascii="Arial" w:hAnsi="Arial" w:cs="Arial"/>
        <w:color w:val="808080"/>
        <w:szCs w:val="22"/>
      </w:rPr>
      <w:t>-INE</w:t>
    </w:r>
    <w:r w:rsidR="00460B26">
      <w:rPr>
        <w:rFonts w:ascii="Arial" w:hAnsi="Arial" w:cs="Arial"/>
        <w:color w:val="808080"/>
        <w:szCs w:val="22"/>
      </w:rPr>
      <w:t>-020/</w:t>
    </w:r>
    <w:r w:rsidRPr="00FB4CE9">
      <w:rPr>
        <w:rFonts w:ascii="Arial" w:hAnsi="Arial" w:cs="Arial"/>
        <w:color w:val="808080"/>
        <w:szCs w:val="22"/>
      </w:rPr>
      <w:t>2018</w:t>
    </w:r>
  </w:p>
  <w:p w:rsidR="00D17642" w:rsidRPr="00CA6B22" w:rsidRDefault="00D17642" w:rsidP="00CA6B22">
    <w:pPr>
      <w:pStyle w:val="Encabezado"/>
      <w:jc w:val="right"/>
      <w:rPr>
        <w:rFonts w:ascii="Arial" w:hAnsi="Arial" w:cs="Arial"/>
        <w:color w:val="808080"/>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7D5D21"/>
    <w:multiLevelType w:val="hybridMultilevel"/>
    <w:tmpl w:val="5810E67E"/>
    <w:lvl w:ilvl="0" w:tplc="080A0001">
      <w:start w:val="1"/>
      <w:numFmt w:val="bullet"/>
      <w:lvlText w:val=""/>
      <w:lvlJc w:val="left"/>
      <w:pPr>
        <w:ind w:left="720" w:hanging="360"/>
      </w:pPr>
      <w:rPr>
        <w:rFonts w:ascii="Symbol" w:hAnsi="Symbol" w:hint="default"/>
      </w:rPr>
    </w:lvl>
    <w:lvl w:ilvl="1" w:tplc="C304F8B8">
      <w:numFmt w:val="bullet"/>
      <w:lvlText w:val="•"/>
      <w:lvlJc w:val="left"/>
      <w:pPr>
        <w:ind w:left="1440" w:hanging="360"/>
      </w:pPr>
      <w:rPr>
        <w:rFonts w:ascii="Arial" w:eastAsia="Times New Roman"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5"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6" w15:restartNumberingAfterBreak="0">
    <w:nsid w:val="062A2798"/>
    <w:multiLevelType w:val="hybridMultilevel"/>
    <w:tmpl w:val="CF8831CA"/>
    <w:lvl w:ilvl="0" w:tplc="FFFFFFFF">
      <w:start w:val="1"/>
      <w:numFmt w:val="bullet"/>
      <w:lvlText w:val=""/>
      <w:lvlJc w:val="left"/>
      <w:pPr>
        <w:tabs>
          <w:tab w:val="num" w:pos="1068"/>
        </w:tabs>
        <w:ind w:left="1068" w:hanging="360"/>
      </w:pPr>
      <w:rPr>
        <w:rFonts w:ascii="Symbol" w:hAnsi="Symbol" w:hint="default"/>
      </w:rPr>
    </w:lvl>
    <w:lvl w:ilvl="1" w:tplc="FFFFFFFF">
      <w:start w:val="1"/>
      <w:numFmt w:val="bullet"/>
      <w:lvlText w:val="o"/>
      <w:lvlJc w:val="left"/>
      <w:pPr>
        <w:tabs>
          <w:tab w:val="num" w:pos="1788"/>
        </w:tabs>
        <w:ind w:left="1788" w:hanging="360"/>
      </w:pPr>
      <w:rPr>
        <w:rFonts w:ascii="Courier New" w:hAnsi="Courier New" w:cs="Courier New" w:hint="default"/>
      </w:rPr>
    </w:lvl>
    <w:lvl w:ilvl="2" w:tplc="FFFFFFFF">
      <w:start w:val="1"/>
      <w:numFmt w:val="bullet"/>
      <w:lvlText w:val=""/>
      <w:lvlJc w:val="left"/>
      <w:pPr>
        <w:tabs>
          <w:tab w:val="num" w:pos="2508"/>
        </w:tabs>
        <w:ind w:left="2508" w:hanging="360"/>
      </w:pPr>
      <w:rPr>
        <w:rFonts w:ascii="Wingdings" w:hAnsi="Wingdings" w:hint="default"/>
      </w:rPr>
    </w:lvl>
    <w:lvl w:ilvl="3" w:tplc="FFFFFFFF" w:tentative="1">
      <w:start w:val="1"/>
      <w:numFmt w:val="bullet"/>
      <w:lvlText w:val=""/>
      <w:lvlJc w:val="left"/>
      <w:pPr>
        <w:tabs>
          <w:tab w:val="num" w:pos="3228"/>
        </w:tabs>
        <w:ind w:left="3228" w:hanging="360"/>
      </w:pPr>
      <w:rPr>
        <w:rFonts w:ascii="Symbol" w:hAnsi="Symbol" w:hint="default"/>
      </w:rPr>
    </w:lvl>
    <w:lvl w:ilvl="4" w:tplc="FFFFFFFF" w:tentative="1">
      <w:start w:val="1"/>
      <w:numFmt w:val="bullet"/>
      <w:lvlText w:val="o"/>
      <w:lvlJc w:val="left"/>
      <w:pPr>
        <w:tabs>
          <w:tab w:val="num" w:pos="3948"/>
        </w:tabs>
        <w:ind w:left="3948" w:hanging="360"/>
      </w:pPr>
      <w:rPr>
        <w:rFonts w:ascii="Courier New" w:hAnsi="Courier New" w:cs="Courier New" w:hint="default"/>
      </w:rPr>
    </w:lvl>
    <w:lvl w:ilvl="5" w:tplc="FFFFFFFF" w:tentative="1">
      <w:start w:val="1"/>
      <w:numFmt w:val="bullet"/>
      <w:lvlText w:val=""/>
      <w:lvlJc w:val="left"/>
      <w:pPr>
        <w:tabs>
          <w:tab w:val="num" w:pos="4668"/>
        </w:tabs>
        <w:ind w:left="4668" w:hanging="360"/>
      </w:pPr>
      <w:rPr>
        <w:rFonts w:ascii="Wingdings" w:hAnsi="Wingdings" w:hint="default"/>
      </w:rPr>
    </w:lvl>
    <w:lvl w:ilvl="6" w:tplc="FFFFFFFF" w:tentative="1">
      <w:start w:val="1"/>
      <w:numFmt w:val="bullet"/>
      <w:lvlText w:val=""/>
      <w:lvlJc w:val="left"/>
      <w:pPr>
        <w:tabs>
          <w:tab w:val="num" w:pos="5388"/>
        </w:tabs>
        <w:ind w:left="5388" w:hanging="360"/>
      </w:pPr>
      <w:rPr>
        <w:rFonts w:ascii="Symbol" w:hAnsi="Symbol" w:hint="default"/>
      </w:rPr>
    </w:lvl>
    <w:lvl w:ilvl="7" w:tplc="FFFFFFFF" w:tentative="1">
      <w:start w:val="1"/>
      <w:numFmt w:val="bullet"/>
      <w:lvlText w:val="o"/>
      <w:lvlJc w:val="left"/>
      <w:pPr>
        <w:tabs>
          <w:tab w:val="num" w:pos="6108"/>
        </w:tabs>
        <w:ind w:left="6108" w:hanging="360"/>
      </w:pPr>
      <w:rPr>
        <w:rFonts w:ascii="Courier New" w:hAnsi="Courier New" w:cs="Courier New" w:hint="default"/>
      </w:rPr>
    </w:lvl>
    <w:lvl w:ilvl="8" w:tplc="FFFFFFFF" w:tentative="1">
      <w:start w:val="1"/>
      <w:numFmt w:val="bullet"/>
      <w:lvlText w:val=""/>
      <w:lvlJc w:val="left"/>
      <w:pPr>
        <w:tabs>
          <w:tab w:val="num" w:pos="6828"/>
        </w:tabs>
        <w:ind w:left="6828" w:hanging="360"/>
      </w:pPr>
      <w:rPr>
        <w:rFonts w:ascii="Wingdings" w:hAnsi="Wingdings" w:hint="default"/>
      </w:rPr>
    </w:lvl>
  </w:abstractNum>
  <w:abstractNum w:abstractNumId="17" w15:restartNumberingAfterBreak="0">
    <w:nsid w:val="07CA6F3C"/>
    <w:multiLevelType w:val="hybridMultilevel"/>
    <w:tmpl w:val="3CD405B8"/>
    <w:lvl w:ilvl="0" w:tplc="302A197E">
      <w:start w:val="1"/>
      <w:numFmt w:val="decimal"/>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8"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9" w15:restartNumberingAfterBreak="0">
    <w:nsid w:val="080F58A5"/>
    <w:multiLevelType w:val="hybridMultilevel"/>
    <w:tmpl w:val="281C09BA"/>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20"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4"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9ED53A4"/>
    <w:multiLevelType w:val="hybridMultilevel"/>
    <w:tmpl w:val="F3824FA6"/>
    <w:lvl w:ilvl="0" w:tplc="080A0003">
      <w:start w:val="1"/>
      <w:numFmt w:val="bullet"/>
      <w:lvlText w:val="o"/>
      <w:lvlJc w:val="left"/>
      <w:pPr>
        <w:ind w:left="1996" w:hanging="360"/>
      </w:pPr>
      <w:rPr>
        <w:rFonts w:ascii="Courier New" w:hAnsi="Courier New" w:cs="Courier New" w:hint="default"/>
      </w:rPr>
    </w:lvl>
    <w:lvl w:ilvl="1" w:tplc="080A0003" w:tentative="1">
      <w:start w:val="1"/>
      <w:numFmt w:val="bullet"/>
      <w:lvlText w:val="o"/>
      <w:lvlJc w:val="left"/>
      <w:pPr>
        <w:ind w:left="2716" w:hanging="360"/>
      </w:pPr>
      <w:rPr>
        <w:rFonts w:ascii="Courier New" w:hAnsi="Courier New" w:cs="Courier New" w:hint="default"/>
      </w:rPr>
    </w:lvl>
    <w:lvl w:ilvl="2" w:tplc="080A0005" w:tentative="1">
      <w:start w:val="1"/>
      <w:numFmt w:val="bullet"/>
      <w:lvlText w:val=""/>
      <w:lvlJc w:val="left"/>
      <w:pPr>
        <w:ind w:left="3436" w:hanging="360"/>
      </w:pPr>
      <w:rPr>
        <w:rFonts w:ascii="Wingdings" w:hAnsi="Wingdings" w:hint="default"/>
      </w:rPr>
    </w:lvl>
    <w:lvl w:ilvl="3" w:tplc="080A0001" w:tentative="1">
      <w:start w:val="1"/>
      <w:numFmt w:val="bullet"/>
      <w:lvlText w:val=""/>
      <w:lvlJc w:val="left"/>
      <w:pPr>
        <w:ind w:left="4156" w:hanging="360"/>
      </w:pPr>
      <w:rPr>
        <w:rFonts w:ascii="Symbol" w:hAnsi="Symbol" w:hint="default"/>
      </w:rPr>
    </w:lvl>
    <w:lvl w:ilvl="4" w:tplc="080A0003" w:tentative="1">
      <w:start w:val="1"/>
      <w:numFmt w:val="bullet"/>
      <w:lvlText w:val="o"/>
      <w:lvlJc w:val="left"/>
      <w:pPr>
        <w:ind w:left="4876" w:hanging="360"/>
      </w:pPr>
      <w:rPr>
        <w:rFonts w:ascii="Courier New" w:hAnsi="Courier New" w:cs="Courier New" w:hint="default"/>
      </w:rPr>
    </w:lvl>
    <w:lvl w:ilvl="5" w:tplc="080A0005" w:tentative="1">
      <w:start w:val="1"/>
      <w:numFmt w:val="bullet"/>
      <w:lvlText w:val=""/>
      <w:lvlJc w:val="left"/>
      <w:pPr>
        <w:ind w:left="5596" w:hanging="360"/>
      </w:pPr>
      <w:rPr>
        <w:rFonts w:ascii="Wingdings" w:hAnsi="Wingdings" w:hint="default"/>
      </w:rPr>
    </w:lvl>
    <w:lvl w:ilvl="6" w:tplc="080A0001" w:tentative="1">
      <w:start w:val="1"/>
      <w:numFmt w:val="bullet"/>
      <w:lvlText w:val=""/>
      <w:lvlJc w:val="left"/>
      <w:pPr>
        <w:ind w:left="6316" w:hanging="360"/>
      </w:pPr>
      <w:rPr>
        <w:rFonts w:ascii="Symbol" w:hAnsi="Symbol" w:hint="default"/>
      </w:rPr>
    </w:lvl>
    <w:lvl w:ilvl="7" w:tplc="080A0003" w:tentative="1">
      <w:start w:val="1"/>
      <w:numFmt w:val="bullet"/>
      <w:lvlText w:val="o"/>
      <w:lvlJc w:val="left"/>
      <w:pPr>
        <w:ind w:left="7036" w:hanging="360"/>
      </w:pPr>
      <w:rPr>
        <w:rFonts w:ascii="Courier New" w:hAnsi="Courier New" w:cs="Courier New" w:hint="default"/>
      </w:rPr>
    </w:lvl>
    <w:lvl w:ilvl="8" w:tplc="080A0005" w:tentative="1">
      <w:start w:val="1"/>
      <w:numFmt w:val="bullet"/>
      <w:lvlText w:val=""/>
      <w:lvlJc w:val="left"/>
      <w:pPr>
        <w:ind w:left="7756" w:hanging="360"/>
      </w:pPr>
      <w:rPr>
        <w:rFonts w:ascii="Wingdings" w:hAnsi="Wingdings" w:hint="default"/>
      </w:rPr>
    </w:lvl>
  </w:abstractNum>
  <w:abstractNum w:abstractNumId="34" w15:restartNumberingAfterBreak="0">
    <w:nsid w:val="1AC11107"/>
    <w:multiLevelType w:val="hybridMultilevel"/>
    <w:tmpl w:val="AC40C22C"/>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7" w15:restartNumberingAfterBreak="0">
    <w:nsid w:val="1F8857A4"/>
    <w:multiLevelType w:val="multilevel"/>
    <w:tmpl w:val="EEFA7DC6"/>
    <w:lvl w:ilvl="0">
      <w:start w:val="3"/>
      <w:numFmt w:val="decimal"/>
      <w:lvlText w:val="%1"/>
      <w:lvlJc w:val="left"/>
      <w:pPr>
        <w:ind w:left="450" w:hanging="450"/>
      </w:pPr>
      <w:rPr>
        <w:rFonts w:hint="default"/>
        <w:b/>
      </w:rPr>
    </w:lvl>
    <w:lvl w:ilvl="1">
      <w:start w:val="3"/>
      <w:numFmt w:val="decimal"/>
      <w:lvlText w:val="%1.%2"/>
      <w:lvlJc w:val="left"/>
      <w:pPr>
        <w:ind w:left="990" w:hanging="450"/>
      </w:pPr>
      <w:rPr>
        <w:rFonts w:ascii="Arial" w:hAnsi="Arial" w:cs="Arial" w:hint="default"/>
        <w:b/>
      </w:rPr>
    </w:lvl>
    <w:lvl w:ilvl="2">
      <w:start w:val="1"/>
      <w:numFmt w:val="decimal"/>
      <w:lvlText w:val="%1.%2.%3"/>
      <w:lvlJc w:val="left"/>
      <w:pPr>
        <w:ind w:left="1800" w:hanging="720"/>
      </w:pPr>
      <w:rPr>
        <w:rFonts w:hint="default"/>
        <w:b/>
        <w:sz w:val="22"/>
        <w:szCs w:val="22"/>
      </w:rPr>
    </w:lvl>
    <w:lvl w:ilvl="3">
      <w:start w:val="1"/>
      <w:numFmt w:val="decimal"/>
      <w:lvlText w:val="%1.%2.%3.%4"/>
      <w:lvlJc w:val="left"/>
      <w:pPr>
        <w:ind w:left="2340" w:hanging="720"/>
      </w:pPr>
      <w:rPr>
        <w:rFonts w:hint="default"/>
        <w:b/>
      </w:rPr>
    </w:lvl>
    <w:lvl w:ilvl="4">
      <w:start w:val="1"/>
      <w:numFmt w:val="decimal"/>
      <w:lvlText w:val="%1.%2.%3.%4.%5"/>
      <w:lvlJc w:val="left"/>
      <w:pPr>
        <w:ind w:left="3240" w:hanging="1080"/>
      </w:pPr>
      <w:rPr>
        <w:rFonts w:hint="default"/>
        <w:b/>
      </w:rPr>
    </w:lvl>
    <w:lvl w:ilvl="5">
      <w:start w:val="1"/>
      <w:numFmt w:val="decimal"/>
      <w:lvlText w:val="%1.%2.%3.%4.%5.%6"/>
      <w:lvlJc w:val="left"/>
      <w:pPr>
        <w:ind w:left="3780" w:hanging="1080"/>
      </w:pPr>
      <w:rPr>
        <w:rFonts w:hint="default"/>
        <w:b/>
      </w:rPr>
    </w:lvl>
    <w:lvl w:ilvl="6">
      <w:start w:val="1"/>
      <w:numFmt w:val="decimal"/>
      <w:lvlText w:val="%1.%2.%3.%4.%5.%6.%7"/>
      <w:lvlJc w:val="left"/>
      <w:pPr>
        <w:ind w:left="4680" w:hanging="1440"/>
      </w:pPr>
      <w:rPr>
        <w:rFonts w:hint="default"/>
        <w:b/>
      </w:rPr>
    </w:lvl>
    <w:lvl w:ilvl="7">
      <w:start w:val="1"/>
      <w:numFmt w:val="decimal"/>
      <w:lvlText w:val="%1.%2.%3.%4.%5.%6.%7.%8"/>
      <w:lvlJc w:val="left"/>
      <w:pPr>
        <w:ind w:left="5220" w:hanging="1440"/>
      </w:pPr>
      <w:rPr>
        <w:rFonts w:hint="default"/>
        <w:b/>
      </w:rPr>
    </w:lvl>
    <w:lvl w:ilvl="8">
      <w:start w:val="1"/>
      <w:numFmt w:val="decimal"/>
      <w:lvlText w:val="%1.%2.%3.%4.%5.%6.%7.%8.%9"/>
      <w:lvlJc w:val="left"/>
      <w:pPr>
        <w:ind w:left="6120" w:hanging="1800"/>
      </w:pPr>
      <w:rPr>
        <w:rFonts w:hint="default"/>
        <w:b/>
      </w:rPr>
    </w:lvl>
  </w:abstractNum>
  <w:abstractNum w:abstractNumId="38" w15:restartNumberingAfterBreak="0">
    <w:nsid w:val="21654CD6"/>
    <w:multiLevelType w:val="hybridMultilevel"/>
    <w:tmpl w:val="558E83A6"/>
    <w:lvl w:ilvl="0" w:tplc="03D42422">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9" w15:restartNumberingAfterBreak="0">
    <w:nsid w:val="220A16D5"/>
    <w:multiLevelType w:val="hybridMultilevel"/>
    <w:tmpl w:val="955694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2"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3"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4"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5"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7"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8"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9"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0"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2"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3" w15:restartNumberingAfterBreak="0">
    <w:nsid w:val="36CD1F2F"/>
    <w:multiLevelType w:val="hybridMultilevel"/>
    <w:tmpl w:val="744E737A"/>
    <w:lvl w:ilvl="0" w:tplc="B1966ABA">
      <w:start w:val="1"/>
      <w:numFmt w:val="upperRoman"/>
      <w:lvlText w:val="%1."/>
      <w:lvlJc w:val="right"/>
      <w:pPr>
        <w:ind w:left="1425" w:hanging="360"/>
      </w:pPr>
      <w:rPr>
        <w:rFonts w:hint="default"/>
        <w:b/>
        <w:i w:val="0"/>
        <w:color w:val="auto"/>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4"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6"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7"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9"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0"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1"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3"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4"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070"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5"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6"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7"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9"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0"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1"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2"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3" w15:restartNumberingAfterBreak="0">
    <w:nsid w:val="50297D22"/>
    <w:multiLevelType w:val="hybridMultilevel"/>
    <w:tmpl w:val="ABE60E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5"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8"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586F6860"/>
    <w:multiLevelType w:val="hybridMultilevel"/>
    <w:tmpl w:val="D46CC88E"/>
    <w:lvl w:ilvl="0" w:tplc="080A0017">
      <w:start w:val="1"/>
      <w:numFmt w:val="lowerLetter"/>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0"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4"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5"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9" w15:restartNumberingAfterBreak="0">
    <w:nsid w:val="62C44AEA"/>
    <w:multiLevelType w:val="hybridMultilevel"/>
    <w:tmpl w:val="6AF4B138"/>
    <w:lvl w:ilvl="0" w:tplc="E8DE45E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1" w15:restartNumberingAfterBreak="0">
    <w:nsid w:val="66150521"/>
    <w:multiLevelType w:val="hybridMultilevel"/>
    <w:tmpl w:val="AFB08254"/>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542A2942">
      <w:start w:val="4"/>
      <w:numFmt w:val="decimal"/>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2"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4"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5"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7" w15:restartNumberingAfterBreak="0">
    <w:nsid w:val="6CD16AE2"/>
    <w:multiLevelType w:val="hybridMultilevel"/>
    <w:tmpl w:val="5FB4EB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0" w15:restartNumberingAfterBreak="0">
    <w:nsid w:val="76295BAB"/>
    <w:multiLevelType w:val="hybridMultilevel"/>
    <w:tmpl w:val="79FC2416"/>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0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4" w15:restartNumberingAfterBreak="0">
    <w:nsid w:val="7A7115AD"/>
    <w:multiLevelType w:val="hybridMultilevel"/>
    <w:tmpl w:val="9F68C274"/>
    <w:lvl w:ilvl="0" w:tplc="0C0A0003">
      <w:start w:val="1"/>
      <w:numFmt w:val="bullet"/>
      <w:lvlText w:val="o"/>
      <w:lvlJc w:val="left"/>
      <w:pPr>
        <w:tabs>
          <w:tab w:val="num" w:pos="1068"/>
        </w:tabs>
        <w:ind w:left="1068" w:hanging="360"/>
      </w:pPr>
      <w:rPr>
        <w:rFonts w:ascii="Courier New" w:hAnsi="Courier New" w:cs="Courier New" w:hint="default"/>
      </w:rPr>
    </w:lvl>
    <w:lvl w:ilvl="1" w:tplc="0C0A0003">
      <w:start w:val="1"/>
      <w:numFmt w:val="bullet"/>
      <w:lvlText w:val="o"/>
      <w:lvlJc w:val="left"/>
      <w:pPr>
        <w:tabs>
          <w:tab w:val="num" w:pos="1788"/>
        </w:tabs>
        <w:ind w:left="1788" w:hanging="360"/>
      </w:pPr>
      <w:rPr>
        <w:rFonts w:ascii="Courier New" w:hAnsi="Courier New" w:cs="Courier New" w:hint="default"/>
      </w:rPr>
    </w:lvl>
    <w:lvl w:ilvl="2" w:tplc="0C0A0005">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05"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6"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7"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9"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7"/>
  </w:num>
  <w:num w:numId="2">
    <w:abstractNumId w:val="77"/>
  </w:num>
  <w:num w:numId="3">
    <w:abstractNumId w:val="41"/>
  </w:num>
  <w:num w:numId="4">
    <w:abstractNumId w:val="107"/>
  </w:num>
  <w:num w:numId="5">
    <w:abstractNumId w:val="23"/>
  </w:num>
  <w:num w:numId="6">
    <w:abstractNumId w:val="106"/>
  </w:num>
  <w:num w:numId="7">
    <w:abstractNumId w:val="44"/>
  </w:num>
  <w:num w:numId="8">
    <w:abstractNumId w:val="52"/>
  </w:num>
  <w:num w:numId="9">
    <w:abstractNumId w:val="58"/>
  </w:num>
  <w:num w:numId="10">
    <w:abstractNumId w:val="81"/>
  </w:num>
  <w:num w:numId="11">
    <w:abstractNumId w:val="108"/>
  </w:num>
  <w:num w:numId="12">
    <w:abstractNumId w:val="66"/>
  </w:num>
  <w:num w:numId="13">
    <w:abstractNumId w:val="83"/>
  </w:num>
  <w:num w:numId="14">
    <w:abstractNumId w:val="95"/>
  </w:num>
  <w:num w:numId="15">
    <w:abstractNumId w:val="55"/>
  </w:num>
  <w:num w:numId="16">
    <w:abstractNumId w:val="45"/>
  </w:num>
  <w:num w:numId="17">
    <w:abstractNumId w:val="27"/>
  </w:num>
  <w:num w:numId="18">
    <w:abstractNumId w:val="38"/>
  </w:num>
  <w:num w:numId="19">
    <w:abstractNumId w:val="80"/>
  </w:num>
  <w:num w:numId="2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6"/>
  </w:num>
  <w:num w:numId="23">
    <w:abstractNumId w:val="31"/>
  </w:num>
  <w:num w:numId="24">
    <w:abstractNumId w:val="30"/>
  </w:num>
  <w:num w:numId="25">
    <w:abstractNumId w:val="8"/>
  </w:num>
  <w:num w:numId="26">
    <w:abstractNumId w:val="69"/>
  </w:num>
  <w:num w:numId="27">
    <w:abstractNumId w:val="92"/>
  </w:num>
  <w:num w:numId="28">
    <w:abstractNumId w:val="13"/>
  </w:num>
  <w:num w:numId="29">
    <w:abstractNumId w:val="71"/>
  </w:num>
  <w:num w:numId="30">
    <w:abstractNumId w:val="76"/>
  </w:num>
  <w:num w:numId="31">
    <w:abstractNumId w:val="20"/>
  </w:num>
  <w:num w:numId="32">
    <w:abstractNumId w:val="22"/>
  </w:num>
  <w:num w:numId="3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4"/>
  </w:num>
  <w:num w:numId="36">
    <w:abstractNumId w:val="109"/>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51"/>
  </w:num>
  <w:num w:numId="45">
    <w:abstractNumId w:val="70"/>
  </w:num>
  <w:num w:numId="46">
    <w:abstractNumId w:val="86"/>
  </w:num>
  <w:num w:numId="47">
    <w:abstractNumId w:val="93"/>
  </w:num>
  <w:num w:numId="48">
    <w:abstractNumId w:val="72"/>
  </w:num>
  <w:num w:numId="49">
    <w:abstractNumId w:val="87"/>
  </w:num>
  <w:num w:numId="50">
    <w:abstractNumId w:val="101"/>
  </w:num>
  <w:num w:numId="51">
    <w:abstractNumId w:val="14"/>
  </w:num>
  <w:num w:numId="52">
    <w:abstractNumId w:val="68"/>
  </w:num>
  <w:num w:numId="53">
    <w:abstractNumId w:val="88"/>
  </w:num>
  <w:num w:numId="54">
    <w:abstractNumId w:val="74"/>
  </w:num>
  <w:num w:numId="55">
    <w:abstractNumId w:val="57"/>
  </w:num>
  <w:num w:numId="56">
    <w:abstractNumId w:val="65"/>
  </w:num>
  <w:num w:numId="57">
    <w:abstractNumId w:val="60"/>
  </w:num>
  <w:num w:numId="58">
    <w:abstractNumId w:val="29"/>
  </w:num>
  <w:num w:numId="59">
    <w:abstractNumId w:val="24"/>
  </w:num>
  <w:num w:numId="60">
    <w:abstractNumId w:val="84"/>
  </w:num>
  <w:num w:numId="61">
    <w:abstractNumId w:val="59"/>
  </w:num>
  <w:num w:numId="62">
    <w:abstractNumId w:val="36"/>
  </w:num>
  <w:num w:numId="63">
    <w:abstractNumId w:val="18"/>
  </w:num>
  <w:num w:numId="64">
    <w:abstractNumId w:val="26"/>
  </w:num>
  <w:num w:numId="65">
    <w:abstractNumId w:val="82"/>
  </w:num>
  <w:num w:numId="66">
    <w:abstractNumId w:val="62"/>
  </w:num>
  <w:num w:numId="67">
    <w:abstractNumId w:val="42"/>
  </w:num>
  <w:num w:numId="68">
    <w:abstractNumId w:val="98"/>
  </w:num>
  <w:num w:numId="69">
    <w:abstractNumId w:val="99"/>
  </w:num>
  <w:num w:numId="70">
    <w:abstractNumId w:val="43"/>
  </w:num>
  <w:num w:numId="71">
    <w:abstractNumId w:val="50"/>
  </w:num>
  <w:num w:numId="72">
    <w:abstractNumId w:val="90"/>
  </w:num>
  <w:num w:numId="73">
    <w:abstractNumId w:val="28"/>
  </w:num>
  <w:num w:numId="74">
    <w:abstractNumId w:val="49"/>
  </w:num>
  <w:num w:numId="75">
    <w:abstractNumId w:val="96"/>
  </w:num>
  <w:num w:numId="76">
    <w:abstractNumId w:val="15"/>
  </w:num>
  <w:num w:numId="77">
    <w:abstractNumId w:val="54"/>
  </w:num>
  <w:num w:numId="78">
    <w:abstractNumId w:val="63"/>
  </w:num>
  <w:num w:numId="79">
    <w:abstractNumId w:val="53"/>
  </w:num>
  <w:num w:numId="80">
    <w:abstractNumId w:val="35"/>
  </w:num>
  <w:num w:numId="8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3"/>
  </w:num>
  <w:num w:numId="83">
    <w:abstractNumId w:val="91"/>
  </w:num>
  <w:num w:numId="84">
    <w:abstractNumId w:val="32"/>
  </w:num>
  <w:num w:numId="85">
    <w:abstractNumId w:val="61"/>
  </w:num>
  <w:num w:numId="86">
    <w:abstractNumId w:val="21"/>
  </w:num>
  <w:num w:numId="87">
    <w:abstractNumId w:val="94"/>
  </w:num>
  <w:num w:numId="88">
    <w:abstractNumId w:val="48"/>
  </w:num>
  <w:num w:numId="89">
    <w:abstractNumId w:val="75"/>
  </w:num>
  <w:num w:numId="90">
    <w:abstractNumId w:val="78"/>
  </w:num>
  <w:num w:numId="91">
    <w:abstractNumId w:val="102"/>
  </w:num>
  <w:num w:numId="92">
    <w:abstractNumId w:val="105"/>
  </w:num>
  <w:num w:numId="93">
    <w:abstractNumId w:val="67"/>
  </w:num>
  <w:num w:numId="94">
    <w:abstractNumId w:val="79"/>
  </w:num>
  <w:num w:numId="95">
    <w:abstractNumId w:val="19"/>
  </w:num>
  <w:num w:numId="96">
    <w:abstractNumId w:val="39"/>
  </w:num>
  <w:num w:numId="97">
    <w:abstractNumId w:val="33"/>
  </w:num>
  <w:num w:numId="98">
    <w:abstractNumId w:val="34"/>
  </w:num>
  <w:num w:numId="99">
    <w:abstractNumId w:val="16"/>
  </w:num>
  <w:num w:numId="100">
    <w:abstractNumId w:val="89"/>
  </w:num>
  <w:num w:numId="101">
    <w:abstractNumId w:val="97"/>
  </w:num>
  <w:num w:numId="102">
    <w:abstractNumId w:val="104"/>
  </w:num>
  <w:num w:numId="103">
    <w:abstractNumId w:val="12"/>
  </w:num>
  <w:num w:numId="104">
    <w:abstractNumId w:val="73"/>
  </w:num>
  <w:num w:numId="105">
    <w:abstractNumId w:val="37"/>
  </w:num>
  <w:num w:numId="106">
    <w:abstractNumId w:val="17"/>
  </w:num>
  <w:num w:numId="107">
    <w:abstractNumId w:val="100"/>
  </w:num>
  <w:num w:numId="10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0"/>
  </w:num>
  <w:num w:numId="110">
    <w:abstractNumId w:val="12"/>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725"/>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620"/>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751"/>
    <w:rsid w:val="00023780"/>
    <w:rsid w:val="0002432A"/>
    <w:rsid w:val="00024433"/>
    <w:rsid w:val="00024458"/>
    <w:rsid w:val="00024A00"/>
    <w:rsid w:val="00025462"/>
    <w:rsid w:val="00025586"/>
    <w:rsid w:val="000255E2"/>
    <w:rsid w:val="00025F1E"/>
    <w:rsid w:val="0002615E"/>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19"/>
    <w:rsid w:val="00035A87"/>
    <w:rsid w:val="00035B38"/>
    <w:rsid w:val="00035D97"/>
    <w:rsid w:val="00035F70"/>
    <w:rsid w:val="000363D5"/>
    <w:rsid w:val="000366A7"/>
    <w:rsid w:val="00036DC9"/>
    <w:rsid w:val="000372E7"/>
    <w:rsid w:val="0003733C"/>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4286"/>
    <w:rsid w:val="00044421"/>
    <w:rsid w:val="000456ED"/>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1180"/>
    <w:rsid w:val="00071EB2"/>
    <w:rsid w:val="000720FE"/>
    <w:rsid w:val="00072342"/>
    <w:rsid w:val="0007247F"/>
    <w:rsid w:val="00072EC7"/>
    <w:rsid w:val="00072F05"/>
    <w:rsid w:val="00072FBF"/>
    <w:rsid w:val="0007394D"/>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16D4"/>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0F46"/>
    <w:rsid w:val="00091105"/>
    <w:rsid w:val="0009128A"/>
    <w:rsid w:val="000915C2"/>
    <w:rsid w:val="000918CB"/>
    <w:rsid w:val="00091A4F"/>
    <w:rsid w:val="00091E0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ED5"/>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F3B"/>
    <w:rsid w:val="000C1239"/>
    <w:rsid w:val="000C149D"/>
    <w:rsid w:val="000C1731"/>
    <w:rsid w:val="000C1AC8"/>
    <w:rsid w:val="000C297A"/>
    <w:rsid w:val="000C2E4D"/>
    <w:rsid w:val="000C30B4"/>
    <w:rsid w:val="000C3339"/>
    <w:rsid w:val="000C346F"/>
    <w:rsid w:val="000C403C"/>
    <w:rsid w:val="000C4938"/>
    <w:rsid w:val="000C5396"/>
    <w:rsid w:val="000C54FC"/>
    <w:rsid w:val="000C554B"/>
    <w:rsid w:val="000C556A"/>
    <w:rsid w:val="000C5C05"/>
    <w:rsid w:val="000C5D80"/>
    <w:rsid w:val="000C5D90"/>
    <w:rsid w:val="000C5DC5"/>
    <w:rsid w:val="000C6257"/>
    <w:rsid w:val="000C67E8"/>
    <w:rsid w:val="000C6AFA"/>
    <w:rsid w:val="000C6B05"/>
    <w:rsid w:val="000C6EEE"/>
    <w:rsid w:val="000C755C"/>
    <w:rsid w:val="000D01D5"/>
    <w:rsid w:val="000D118F"/>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256"/>
    <w:rsid w:val="0010546B"/>
    <w:rsid w:val="0010587E"/>
    <w:rsid w:val="00106362"/>
    <w:rsid w:val="00106734"/>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6EB"/>
    <w:rsid w:val="001307A3"/>
    <w:rsid w:val="00131063"/>
    <w:rsid w:val="001316B8"/>
    <w:rsid w:val="00131BCC"/>
    <w:rsid w:val="0013235C"/>
    <w:rsid w:val="00132CB7"/>
    <w:rsid w:val="00132EEB"/>
    <w:rsid w:val="00133796"/>
    <w:rsid w:val="001338A4"/>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38C"/>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DEE"/>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38B"/>
    <w:rsid w:val="00171472"/>
    <w:rsid w:val="00171CB1"/>
    <w:rsid w:val="0017228F"/>
    <w:rsid w:val="001724DC"/>
    <w:rsid w:val="00172B4F"/>
    <w:rsid w:val="00172CF7"/>
    <w:rsid w:val="0017327E"/>
    <w:rsid w:val="0017364D"/>
    <w:rsid w:val="00173746"/>
    <w:rsid w:val="0017380F"/>
    <w:rsid w:val="00173F40"/>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0F62"/>
    <w:rsid w:val="001810CF"/>
    <w:rsid w:val="00181108"/>
    <w:rsid w:val="001816BD"/>
    <w:rsid w:val="00182810"/>
    <w:rsid w:val="00182A22"/>
    <w:rsid w:val="00182DBA"/>
    <w:rsid w:val="00183475"/>
    <w:rsid w:val="0018350F"/>
    <w:rsid w:val="0018352A"/>
    <w:rsid w:val="001837E0"/>
    <w:rsid w:val="001842D6"/>
    <w:rsid w:val="001848B3"/>
    <w:rsid w:val="00184CE0"/>
    <w:rsid w:val="00184D01"/>
    <w:rsid w:val="00184EBB"/>
    <w:rsid w:val="0018560C"/>
    <w:rsid w:val="00185BE5"/>
    <w:rsid w:val="0018668B"/>
    <w:rsid w:val="00186B8A"/>
    <w:rsid w:val="00187028"/>
    <w:rsid w:val="00187273"/>
    <w:rsid w:val="001877AF"/>
    <w:rsid w:val="00187F1B"/>
    <w:rsid w:val="0019033A"/>
    <w:rsid w:val="00191932"/>
    <w:rsid w:val="00191A6C"/>
    <w:rsid w:val="0019210E"/>
    <w:rsid w:val="00192184"/>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47"/>
    <w:rsid w:val="001970A9"/>
    <w:rsid w:val="001A12E0"/>
    <w:rsid w:val="001A1705"/>
    <w:rsid w:val="001A19C9"/>
    <w:rsid w:val="001A1B18"/>
    <w:rsid w:val="001A1C0B"/>
    <w:rsid w:val="001A3267"/>
    <w:rsid w:val="001A3323"/>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5551"/>
    <w:rsid w:val="001B5815"/>
    <w:rsid w:val="001B582B"/>
    <w:rsid w:val="001B5F91"/>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2366"/>
    <w:rsid w:val="001C3084"/>
    <w:rsid w:val="001C338E"/>
    <w:rsid w:val="001C39B9"/>
    <w:rsid w:val="001C3ABE"/>
    <w:rsid w:val="001C3D9B"/>
    <w:rsid w:val="001C40F1"/>
    <w:rsid w:val="001C4201"/>
    <w:rsid w:val="001C4434"/>
    <w:rsid w:val="001C472E"/>
    <w:rsid w:val="001C4730"/>
    <w:rsid w:val="001C4A22"/>
    <w:rsid w:val="001C4A34"/>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4D"/>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2A1"/>
    <w:rsid w:val="00204302"/>
    <w:rsid w:val="00204557"/>
    <w:rsid w:val="002047F7"/>
    <w:rsid w:val="00204898"/>
    <w:rsid w:val="002057F7"/>
    <w:rsid w:val="002060B5"/>
    <w:rsid w:val="0020657F"/>
    <w:rsid w:val="00206E3E"/>
    <w:rsid w:val="00206F40"/>
    <w:rsid w:val="00207B62"/>
    <w:rsid w:val="0021054C"/>
    <w:rsid w:val="002107F7"/>
    <w:rsid w:val="00211F8A"/>
    <w:rsid w:val="00212362"/>
    <w:rsid w:val="00212B2E"/>
    <w:rsid w:val="00212CFA"/>
    <w:rsid w:val="002136AA"/>
    <w:rsid w:val="00213B1F"/>
    <w:rsid w:val="00213D77"/>
    <w:rsid w:val="00213FCF"/>
    <w:rsid w:val="00214059"/>
    <w:rsid w:val="002147B2"/>
    <w:rsid w:val="002149AF"/>
    <w:rsid w:val="00216942"/>
    <w:rsid w:val="00216C0E"/>
    <w:rsid w:val="00216C8B"/>
    <w:rsid w:val="00216EAE"/>
    <w:rsid w:val="00217F0C"/>
    <w:rsid w:val="00220D74"/>
    <w:rsid w:val="00220E97"/>
    <w:rsid w:val="00221A56"/>
    <w:rsid w:val="00221F14"/>
    <w:rsid w:val="002223AF"/>
    <w:rsid w:val="00222736"/>
    <w:rsid w:val="00222881"/>
    <w:rsid w:val="00223525"/>
    <w:rsid w:val="00223A9B"/>
    <w:rsid w:val="00223DE0"/>
    <w:rsid w:val="0022423B"/>
    <w:rsid w:val="0022459C"/>
    <w:rsid w:val="00224844"/>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87A"/>
    <w:rsid w:val="00231987"/>
    <w:rsid w:val="00231C99"/>
    <w:rsid w:val="00231CDA"/>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6E64"/>
    <w:rsid w:val="00247AD7"/>
    <w:rsid w:val="00247D34"/>
    <w:rsid w:val="00247E23"/>
    <w:rsid w:val="002501D7"/>
    <w:rsid w:val="00250429"/>
    <w:rsid w:val="00250744"/>
    <w:rsid w:val="002509EF"/>
    <w:rsid w:val="00251EC1"/>
    <w:rsid w:val="0025230F"/>
    <w:rsid w:val="002530BC"/>
    <w:rsid w:val="002530C5"/>
    <w:rsid w:val="00253157"/>
    <w:rsid w:val="00253D51"/>
    <w:rsid w:val="00253F8C"/>
    <w:rsid w:val="002542B2"/>
    <w:rsid w:val="00254398"/>
    <w:rsid w:val="00254494"/>
    <w:rsid w:val="00254B47"/>
    <w:rsid w:val="00254FAD"/>
    <w:rsid w:val="00254FF3"/>
    <w:rsid w:val="002556A0"/>
    <w:rsid w:val="00255CE2"/>
    <w:rsid w:val="00255CEE"/>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A23"/>
    <w:rsid w:val="00261CF1"/>
    <w:rsid w:val="00261CFC"/>
    <w:rsid w:val="00261DB7"/>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633"/>
    <w:rsid w:val="002679A6"/>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637"/>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988"/>
    <w:rsid w:val="00284BBA"/>
    <w:rsid w:val="00284C89"/>
    <w:rsid w:val="00284FEC"/>
    <w:rsid w:val="002870E0"/>
    <w:rsid w:val="0028743F"/>
    <w:rsid w:val="00287870"/>
    <w:rsid w:val="0029017F"/>
    <w:rsid w:val="0029053D"/>
    <w:rsid w:val="00291921"/>
    <w:rsid w:val="00291A46"/>
    <w:rsid w:val="00291E07"/>
    <w:rsid w:val="00291E55"/>
    <w:rsid w:val="00292157"/>
    <w:rsid w:val="00292F64"/>
    <w:rsid w:val="0029305C"/>
    <w:rsid w:val="00293D9F"/>
    <w:rsid w:val="00293EBC"/>
    <w:rsid w:val="0029476A"/>
    <w:rsid w:val="00295128"/>
    <w:rsid w:val="00295508"/>
    <w:rsid w:val="00295886"/>
    <w:rsid w:val="00295C05"/>
    <w:rsid w:val="0029612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0B8"/>
    <w:rsid w:val="002C0BC3"/>
    <w:rsid w:val="002C0CA9"/>
    <w:rsid w:val="002C0F04"/>
    <w:rsid w:val="002C2068"/>
    <w:rsid w:val="002C22C5"/>
    <w:rsid w:val="002C2CF4"/>
    <w:rsid w:val="002C46E4"/>
    <w:rsid w:val="002C4B13"/>
    <w:rsid w:val="002C4CBC"/>
    <w:rsid w:val="002C4D64"/>
    <w:rsid w:val="002C4E7E"/>
    <w:rsid w:val="002C4F1B"/>
    <w:rsid w:val="002C4F80"/>
    <w:rsid w:val="002C4FDA"/>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F050F"/>
    <w:rsid w:val="002F053C"/>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62C7"/>
    <w:rsid w:val="002F6851"/>
    <w:rsid w:val="002F6867"/>
    <w:rsid w:val="002F6A3F"/>
    <w:rsid w:val="002F6B79"/>
    <w:rsid w:val="002F6C2E"/>
    <w:rsid w:val="002F7674"/>
    <w:rsid w:val="002F7973"/>
    <w:rsid w:val="00300597"/>
    <w:rsid w:val="0030105F"/>
    <w:rsid w:val="00301979"/>
    <w:rsid w:val="00301D58"/>
    <w:rsid w:val="003026B5"/>
    <w:rsid w:val="00302749"/>
    <w:rsid w:val="00302D84"/>
    <w:rsid w:val="003032A8"/>
    <w:rsid w:val="003038C4"/>
    <w:rsid w:val="0030397A"/>
    <w:rsid w:val="00304554"/>
    <w:rsid w:val="0030470B"/>
    <w:rsid w:val="00304B26"/>
    <w:rsid w:val="00304F1A"/>
    <w:rsid w:val="00305059"/>
    <w:rsid w:val="00305618"/>
    <w:rsid w:val="003056B9"/>
    <w:rsid w:val="0030587F"/>
    <w:rsid w:val="0030611E"/>
    <w:rsid w:val="00306A1B"/>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14"/>
    <w:rsid w:val="00317BB0"/>
    <w:rsid w:val="00317CEE"/>
    <w:rsid w:val="003206C8"/>
    <w:rsid w:val="00320CD8"/>
    <w:rsid w:val="00320E8E"/>
    <w:rsid w:val="00320F5C"/>
    <w:rsid w:val="0032130A"/>
    <w:rsid w:val="00321804"/>
    <w:rsid w:val="00321B7F"/>
    <w:rsid w:val="00321F1F"/>
    <w:rsid w:val="00322667"/>
    <w:rsid w:val="00323483"/>
    <w:rsid w:val="003234BF"/>
    <w:rsid w:val="00323A6D"/>
    <w:rsid w:val="00323F5B"/>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7DD"/>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022"/>
    <w:rsid w:val="0034014D"/>
    <w:rsid w:val="003402B8"/>
    <w:rsid w:val="003409BF"/>
    <w:rsid w:val="00340B7A"/>
    <w:rsid w:val="003411F2"/>
    <w:rsid w:val="0034124F"/>
    <w:rsid w:val="00341520"/>
    <w:rsid w:val="00341606"/>
    <w:rsid w:val="0034182E"/>
    <w:rsid w:val="00341A9D"/>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97"/>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146"/>
    <w:rsid w:val="0037626C"/>
    <w:rsid w:val="00376343"/>
    <w:rsid w:val="003765D7"/>
    <w:rsid w:val="003767E7"/>
    <w:rsid w:val="00376B7A"/>
    <w:rsid w:val="00376E5E"/>
    <w:rsid w:val="00377136"/>
    <w:rsid w:val="003772D3"/>
    <w:rsid w:val="003773FD"/>
    <w:rsid w:val="003776D5"/>
    <w:rsid w:val="00377C01"/>
    <w:rsid w:val="00377D2A"/>
    <w:rsid w:val="003808C0"/>
    <w:rsid w:val="00380A3C"/>
    <w:rsid w:val="00380F7D"/>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F30"/>
    <w:rsid w:val="0039155A"/>
    <w:rsid w:val="00391746"/>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52"/>
    <w:rsid w:val="003A10D9"/>
    <w:rsid w:val="003A1481"/>
    <w:rsid w:val="003A1B76"/>
    <w:rsid w:val="003A1D32"/>
    <w:rsid w:val="003A22A8"/>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6E5"/>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5ED0"/>
    <w:rsid w:val="003D6A25"/>
    <w:rsid w:val="003D6DA4"/>
    <w:rsid w:val="003D6EE0"/>
    <w:rsid w:val="003D704E"/>
    <w:rsid w:val="003D7185"/>
    <w:rsid w:val="003D7247"/>
    <w:rsid w:val="003D76DA"/>
    <w:rsid w:val="003D7888"/>
    <w:rsid w:val="003D7C55"/>
    <w:rsid w:val="003D7F93"/>
    <w:rsid w:val="003E068C"/>
    <w:rsid w:val="003E0A68"/>
    <w:rsid w:val="003E134A"/>
    <w:rsid w:val="003E134E"/>
    <w:rsid w:val="003E1568"/>
    <w:rsid w:val="003E1789"/>
    <w:rsid w:val="003E196D"/>
    <w:rsid w:val="003E1DC1"/>
    <w:rsid w:val="003E2CBA"/>
    <w:rsid w:val="003E2F7C"/>
    <w:rsid w:val="003E3036"/>
    <w:rsid w:val="003E322B"/>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0560"/>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756"/>
    <w:rsid w:val="004059FE"/>
    <w:rsid w:val="00405B56"/>
    <w:rsid w:val="00405C1E"/>
    <w:rsid w:val="00405DF9"/>
    <w:rsid w:val="00405E8C"/>
    <w:rsid w:val="00406518"/>
    <w:rsid w:val="00406AD6"/>
    <w:rsid w:val="00406F91"/>
    <w:rsid w:val="004074BB"/>
    <w:rsid w:val="004079E9"/>
    <w:rsid w:val="00407D17"/>
    <w:rsid w:val="00407E9C"/>
    <w:rsid w:val="00410382"/>
    <w:rsid w:val="00410441"/>
    <w:rsid w:val="004108BE"/>
    <w:rsid w:val="00410BD6"/>
    <w:rsid w:val="00410BF6"/>
    <w:rsid w:val="0041102D"/>
    <w:rsid w:val="004110DE"/>
    <w:rsid w:val="00411B9B"/>
    <w:rsid w:val="00411D67"/>
    <w:rsid w:val="00412321"/>
    <w:rsid w:val="00412E7C"/>
    <w:rsid w:val="00413083"/>
    <w:rsid w:val="004134BA"/>
    <w:rsid w:val="00413FB8"/>
    <w:rsid w:val="00414120"/>
    <w:rsid w:val="004143FA"/>
    <w:rsid w:val="0041462A"/>
    <w:rsid w:val="00414ACA"/>
    <w:rsid w:val="00414DE5"/>
    <w:rsid w:val="0041565B"/>
    <w:rsid w:val="004157E2"/>
    <w:rsid w:val="00415EB9"/>
    <w:rsid w:val="004169AC"/>
    <w:rsid w:val="00416D85"/>
    <w:rsid w:val="0041704E"/>
    <w:rsid w:val="00420189"/>
    <w:rsid w:val="00420D6E"/>
    <w:rsid w:val="004212BB"/>
    <w:rsid w:val="0042153D"/>
    <w:rsid w:val="0042156F"/>
    <w:rsid w:val="00421D8B"/>
    <w:rsid w:val="00422093"/>
    <w:rsid w:val="00422C2A"/>
    <w:rsid w:val="00422D4E"/>
    <w:rsid w:val="00422EA8"/>
    <w:rsid w:val="00422F5A"/>
    <w:rsid w:val="00422F81"/>
    <w:rsid w:val="004230D9"/>
    <w:rsid w:val="00423545"/>
    <w:rsid w:val="00423C7B"/>
    <w:rsid w:val="00424AED"/>
    <w:rsid w:val="00424CF5"/>
    <w:rsid w:val="00424FA5"/>
    <w:rsid w:val="004253F8"/>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6F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97C"/>
    <w:rsid w:val="00450CA5"/>
    <w:rsid w:val="00450D79"/>
    <w:rsid w:val="00451141"/>
    <w:rsid w:val="0045137F"/>
    <w:rsid w:val="0045182F"/>
    <w:rsid w:val="004519E0"/>
    <w:rsid w:val="00451A13"/>
    <w:rsid w:val="00451E25"/>
    <w:rsid w:val="00452080"/>
    <w:rsid w:val="00452195"/>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0B26"/>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E58"/>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929"/>
    <w:rsid w:val="00490139"/>
    <w:rsid w:val="00490527"/>
    <w:rsid w:val="0049087D"/>
    <w:rsid w:val="004910C2"/>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FA6"/>
    <w:rsid w:val="0049516E"/>
    <w:rsid w:val="0049574F"/>
    <w:rsid w:val="00495EFC"/>
    <w:rsid w:val="004961EE"/>
    <w:rsid w:val="004963AC"/>
    <w:rsid w:val="00496E4B"/>
    <w:rsid w:val="00496F40"/>
    <w:rsid w:val="004970DB"/>
    <w:rsid w:val="004976B3"/>
    <w:rsid w:val="00497709"/>
    <w:rsid w:val="00497905"/>
    <w:rsid w:val="004979D5"/>
    <w:rsid w:val="00497EFB"/>
    <w:rsid w:val="004A0060"/>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A7CB9"/>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C76"/>
    <w:rsid w:val="004D4D7D"/>
    <w:rsid w:val="004D4EC5"/>
    <w:rsid w:val="004D55E9"/>
    <w:rsid w:val="004D5F3C"/>
    <w:rsid w:val="004D681D"/>
    <w:rsid w:val="004D69F5"/>
    <w:rsid w:val="004D72F1"/>
    <w:rsid w:val="004D73B5"/>
    <w:rsid w:val="004D7806"/>
    <w:rsid w:val="004E0079"/>
    <w:rsid w:val="004E0998"/>
    <w:rsid w:val="004E12CE"/>
    <w:rsid w:val="004E15E4"/>
    <w:rsid w:val="004E1FAC"/>
    <w:rsid w:val="004E1FCB"/>
    <w:rsid w:val="004E2853"/>
    <w:rsid w:val="004E2DF7"/>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047"/>
    <w:rsid w:val="004F246E"/>
    <w:rsid w:val="004F2614"/>
    <w:rsid w:val="004F268B"/>
    <w:rsid w:val="004F2DB5"/>
    <w:rsid w:val="004F2E93"/>
    <w:rsid w:val="004F301B"/>
    <w:rsid w:val="004F3091"/>
    <w:rsid w:val="004F3177"/>
    <w:rsid w:val="004F31E1"/>
    <w:rsid w:val="004F35F9"/>
    <w:rsid w:val="004F360A"/>
    <w:rsid w:val="004F37C6"/>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8E8"/>
    <w:rsid w:val="00502B67"/>
    <w:rsid w:val="00502CE5"/>
    <w:rsid w:val="00502DB8"/>
    <w:rsid w:val="00502E97"/>
    <w:rsid w:val="005030E0"/>
    <w:rsid w:val="0050368E"/>
    <w:rsid w:val="0050391D"/>
    <w:rsid w:val="005039F4"/>
    <w:rsid w:val="00503DCE"/>
    <w:rsid w:val="005048DA"/>
    <w:rsid w:val="00504CDE"/>
    <w:rsid w:val="00505978"/>
    <w:rsid w:val="00505AA4"/>
    <w:rsid w:val="00506A00"/>
    <w:rsid w:val="00506BDD"/>
    <w:rsid w:val="00507A9D"/>
    <w:rsid w:val="0051011B"/>
    <w:rsid w:val="0051019A"/>
    <w:rsid w:val="00510596"/>
    <w:rsid w:val="00510C71"/>
    <w:rsid w:val="0051158B"/>
    <w:rsid w:val="005117EA"/>
    <w:rsid w:val="00511A15"/>
    <w:rsid w:val="00511BEF"/>
    <w:rsid w:val="00511DC6"/>
    <w:rsid w:val="005124A1"/>
    <w:rsid w:val="00512783"/>
    <w:rsid w:val="00512DB3"/>
    <w:rsid w:val="0051329F"/>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015"/>
    <w:rsid w:val="00525587"/>
    <w:rsid w:val="0052597A"/>
    <w:rsid w:val="00525A81"/>
    <w:rsid w:val="00525CD0"/>
    <w:rsid w:val="00525FB9"/>
    <w:rsid w:val="0052610B"/>
    <w:rsid w:val="00526C4D"/>
    <w:rsid w:val="00526ED1"/>
    <w:rsid w:val="00526F14"/>
    <w:rsid w:val="00526FDF"/>
    <w:rsid w:val="00527682"/>
    <w:rsid w:val="00527B77"/>
    <w:rsid w:val="00527F59"/>
    <w:rsid w:val="00530236"/>
    <w:rsid w:val="00530851"/>
    <w:rsid w:val="00530935"/>
    <w:rsid w:val="00530B54"/>
    <w:rsid w:val="00531406"/>
    <w:rsid w:val="00531689"/>
    <w:rsid w:val="005318EA"/>
    <w:rsid w:val="00531E99"/>
    <w:rsid w:val="00532336"/>
    <w:rsid w:val="00532646"/>
    <w:rsid w:val="00532977"/>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B47"/>
    <w:rsid w:val="00552F2E"/>
    <w:rsid w:val="00553098"/>
    <w:rsid w:val="005533C8"/>
    <w:rsid w:val="005533E0"/>
    <w:rsid w:val="0055437B"/>
    <w:rsid w:val="0055437C"/>
    <w:rsid w:val="0055484F"/>
    <w:rsid w:val="00554DBE"/>
    <w:rsid w:val="00554F6B"/>
    <w:rsid w:val="00555D62"/>
    <w:rsid w:val="00555D87"/>
    <w:rsid w:val="00556166"/>
    <w:rsid w:val="00556271"/>
    <w:rsid w:val="00556322"/>
    <w:rsid w:val="00556B0D"/>
    <w:rsid w:val="00556CD5"/>
    <w:rsid w:val="00557124"/>
    <w:rsid w:val="0055783D"/>
    <w:rsid w:val="00557C46"/>
    <w:rsid w:val="005600D8"/>
    <w:rsid w:val="00560215"/>
    <w:rsid w:val="00560949"/>
    <w:rsid w:val="00560A2A"/>
    <w:rsid w:val="00560E02"/>
    <w:rsid w:val="00561358"/>
    <w:rsid w:val="00561D71"/>
    <w:rsid w:val="00561EA4"/>
    <w:rsid w:val="0056233B"/>
    <w:rsid w:val="00563050"/>
    <w:rsid w:val="0056336F"/>
    <w:rsid w:val="0056388B"/>
    <w:rsid w:val="00563F88"/>
    <w:rsid w:val="00563FD4"/>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0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749"/>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422"/>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77E"/>
    <w:rsid w:val="005C3B31"/>
    <w:rsid w:val="005C47DB"/>
    <w:rsid w:val="005C49BA"/>
    <w:rsid w:val="005C4FBC"/>
    <w:rsid w:val="005C51F1"/>
    <w:rsid w:val="005C59E0"/>
    <w:rsid w:val="005C619B"/>
    <w:rsid w:val="005C620E"/>
    <w:rsid w:val="005C6855"/>
    <w:rsid w:val="005C71C7"/>
    <w:rsid w:val="005C7969"/>
    <w:rsid w:val="005C7BA2"/>
    <w:rsid w:val="005D02F9"/>
    <w:rsid w:val="005D09CA"/>
    <w:rsid w:val="005D0CCD"/>
    <w:rsid w:val="005D0D5C"/>
    <w:rsid w:val="005D0E18"/>
    <w:rsid w:val="005D1013"/>
    <w:rsid w:val="005D155E"/>
    <w:rsid w:val="005D2007"/>
    <w:rsid w:val="005D2144"/>
    <w:rsid w:val="005D21B7"/>
    <w:rsid w:val="005D320B"/>
    <w:rsid w:val="005D3280"/>
    <w:rsid w:val="005D3B40"/>
    <w:rsid w:val="005D3BB9"/>
    <w:rsid w:val="005D3D03"/>
    <w:rsid w:val="005D3F60"/>
    <w:rsid w:val="005D4354"/>
    <w:rsid w:val="005D49AD"/>
    <w:rsid w:val="005D4A71"/>
    <w:rsid w:val="005D4DE6"/>
    <w:rsid w:val="005D5597"/>
    <w:rsid w:val="005D5CFC"/>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7F0"/>
    <w:rsid w:val="005F5951"/>
    <w:rsid w:val="005F66F9"/>
    <w:rsid w:val="005F6736"/>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069"/>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B1F"/>
    <w:rsid w:val="00626CFB"/>
    <w:rsid w:val="00627921"/>
    <w:rsid w:val="006279B0"/>
    <w:rsid w:val="00627EFF"/>
    <w:rsid w:val="00630890"/>
    <w:rsid w:val="00630C52"/>
    <w:rsid w:val="006311E7"/>
    <w:rsid w:val="0063122B"/>
    <w:rsid w:val="0063161D"/>
    <w:rsid w:val="00631AB7"/>
    <w:rsid w:val="0063219B"/>
    <w:rsid w:val="00632527"/>
    <w:rsid w:val="006326D9"/>
    <w:rsid w:val="00632E46"/>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3A8D"/>
    <w:rsid w:val="00644A42"/>
    <w:rsid w:val="00645D2A"/>
    <w:rsid w:val="00645E1B"/>
    <w:rsid w:val="00645F04"/>
    <w:rsid w:val="00646B26"/>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4C5D"/>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54C"/>
    <w:rsid w:val="00683B7B"/>
    <w:rsid w:val="00683CA0"/>
    <w:rsid w:val="006842CF"/>
    <w:rsid w:val="006843CA"/>
    <w:rsid w:val="00684AEE"/>
    <w:rsid w:val="00684D8A"/>
    <w:rsid w:val="006864B5"/>
    <w:rsid w:val="00687774"/>
    <w:rsid w:val="00687D4F"/>
    <w:rsid w:val="0069025E"/>
    <w:rsid w:val="006904A2"/>
    <w:rsid w:val="00690A0F"/>
    <w:rsid w:val="006914D1"/>
    <w:rsid w:val="00691B20"/>
    <w:rsid w:val="00691B46"/>
    <w:rsid w:val="00692DD9"/>
    <w:rsid w:val="00693464"/>
    <w:rsid w:val="00693624"/>
    <w:rsid w:val="00693BFB"/>
    <w:rsid w:val="00693C02"/>
    <w:rsid w:val="006950CB"/>
    <w:rsid w:val="006A0E41"/>
    <w:rsid w:val="006A13F5"/>
    <w:rsid w:val="006A15A9"/>
    <w:rsid w:val="006A1786"/>
    <w:rsid w:val="006A1801"/>
    <w:rsid w:val="006A18F4"/>
    <w:rsid w:val="006A1FFF"/>
    <w:rsid w:val="006A22D0"/>
    <w:rsid w:val="006A22EB"/>
    <w:rsid w:val="006A2474"/>
    <w:rsid w:val="006A249E"/>
    <w:rsid w:val="006A25AE"/>
    <w:rsid w:val="006A336E"/>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29"/>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543"/>
    <w:rsid w:val="006B363D"/>
    <w:rsid w:val="006B380E"/>
    <w:rsid w:val="006B3B14"/>
    <w:rsid w:val="006B43EC"/>
    <w:rsid w:val="006B4928"/>
    <w:rsid w:val="006B4A0F"/>
    <w:rsid w:val="006B4B2E"/>
    <w:rsid w:val="006B4BE5"/>
    <w:rsid w:val="006B4FE8"/>
    <w:rsid w:val="006B50F3"/>
    <w:rsid w:val="006B5903"/>
    <w:rsid w:val="006B59D9"/>
    <w:rsid w:val="006B60CE"/>
    <w:rsid w:val="006B64B3"/>
    <w:rsid w:val="006B7509"/>
    <w:rsid w:val="006B7903"/>
    <w:rsid w:val="006B7B54"/>
    <w:rsid w:val="006B7CAD"/>
    <w:rsid w:val="006C0468"/>
    <w:rsid w:val="006C05AB"/>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F58"/>
    <w:rsid w:val="006C60E6"/>
    <w:rsid w:val="006C77FF"/>
    <w:rsid w:val="006C7E79"/>
    <w:rsid w:val="006D0035"/>
    <w:rsid w:val="006D02A6"/>
    <w:rsid w:val="006D04D8"/>
    <w:rsid w:val="006D10A0"/>
    <w:rsid w:val="006D13CE"/>
    <w:rsid w:val="006D1614"/>
    <w:rsid w:val="006D1C4B"/>
    <w:rsid w:val="006D1D7C"/>
    <w:rsid w:val="006D1DCF"/>
    <w:rsid w:val="006D2CC8"/>
    <w:rsid w:val="006D2DF5"/>
    <w:rsid w:val="006D2E5B"/>
    <w:rsid w:val="006D326F"/>
    <w:rsid w:val="006D339F"/>
    <w:rsid w:val="006D3435"/>
    <w:rsid w:val="006D3A9B"/>
    <w:rsid w:val="006D40E4"/>
    <w:rsid w:val="006D4173"/>
    <w:rsid w:val="006D48CE"/>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D1A"/>
    <w:rsid w:val="006E4EB1"/>
    <w:rsid w:val="006E5032"/>
    <w:rsid w:val="006E50D7"/>
    <w:rsid w:val="006E5690"/>
    <w:rsid w:val="006E588C"/>
    <w:rsid w:val="006E5AE4"/>
    <w:rsid w:val="006E5F22"/>
    <w:rsid w:val="006E67D6"/>
    <w:rsid w:val="006E6865"/>
    <w:rsid w:val="006E6E2D"/>
    <w:rsid w:val="006E712E"/>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3E07"/>
    <w:rsid w:val="0070470C"/>
    <w:rsid w:val="00704F34"/>
    <w:rsid w:val="00705036"/>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74FE"/>
    <w:rsid w:val="0071788A"/>
    <w:rsid w:val="00717D2A"/>
    <w:rsid w:val="0072014F"/>
    <w:rsid w:val="00720EEC"/>
    <w:rsid w:val="007211D1"/>
    <w:rsid w:val="00721758"/>
    <w:rsid w:val="00721AA4"/>
    <w:rsid w:val="00721C7C"/>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3007F"/>
    <w:rsid w:val="0073080D"/>
    <w:rsid w:val="007308ED"/>
    <w:rsid w:val="007308FE"/>
    <w:rsid w:val="0073099A"/>
    <w:rsid w:val="00730B0E"/>
    <w:rsid w:val="00730CB5"/>
    <w:rsid w:val="00730D81"/>
    <w:rsid w:val="00731786"/>
    <w:rsid w:val="00731A3C"/>
    <w:rsid w:val="0073200E"/>
    <w:rsid w:val="00732934"/>
    <w:rsid w:val="007332A6"/>
    <w:rsid w:val="00733C6F"/>
    <w:rsid w:val="00734012"/>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AE6"/>
    <w:rsid w:val="00741D32"/>
    <w:rsid w:val="007421E2"/>
    <w:rsid w:val="00742324"/>
    <w:rsid w:val="007429A5"/>
    <w:rsid w:val="00742A1A"/>
    <w:rsid w:val="00743091"/>
    <w:rsid w:val="00743695"/>
    <w:rsid w:val="007437B1"/>
    <w:rsid w:val="0074385A"/>
    <w:rsid w:val="00743984"/>
    <w:rsid w:val="00744144"/>
    <w:rsid w:val="007444CB"/>
    <w:rsid w:val="007445F0"/>
    <w:rsid w:val="00744FC6"/>
    <w:rsid w:val="007452AA"/>
    <w:rsid w:val="00745809"/>
    <w:rsid w:val="00745B33"/>
    <w:rsid w:val="00745F4C"/>
    <w:rsid w:val="007461C1"/>
    <w:rsid w:val="0074654A"/>
    <w:rsid w:val="007469CB"/>
    <w:rsid w:val="00746F14"/>
    <w:rsid w:val="00747102"/>
    <w:rsid w:val="007475B5"/>
    <w:rsid w:val="00747754"/>
    <w:rsid w:val="007477E0"/>
    <w:rsid w:val="00747A71"/>
    <w:rsid w:val="00750102"/>
    <w:rsid w:val="00750275"/>
    <w:rsid w:val="007505AC"/>
    <w:rsid w:val="00750D66"/>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B86"/>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4AD9"/>
    <w:rsid w:val="00765DF3"/>
    <w:rsid w:val="00765F72"/>
    <w:rsid w:val="00765FD8"/>
    <w:rsid w:val="0076607E"/>
    <w:rsid w:val="00766B49"/>
    <w:rsid w:val="0076705F"/>
    <w:rsid w:val="007670E8"/>
    <w:rsid w:val="00767477"/>
    <w:rsid w:val="00767F4F"/>
    <w:rsid w:val="007700F1"/>
    <w:rsid w:val="00770706"/>
    <w:rsid w:val="00771950"/>
    <w:rsid w:val="007724EE"/>
    <w:rsid w:val="0077281A"/>
    <w:rsid w:val="0077358F"/>
    <w:rsid w:val="00773A7C"/>
    <w:rsid w:val="00774188"/>
    <w:rsid w:val="00774BDC"/>
    <w:rsid w:val="0077507C"/>
    <w:rsid w:val="00775082"/>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8C0"/>
    <w:rsid w:val="00782D92"/>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4EA"/>
    <w:rsid w:val="0079074B"/>
    <w:rsid w:val="00790914"/>
    <w:rsid w:val="00790986"/>
    <w:rsid w:val="00790C32"/>
    <w:rsid w:val="00790CA3"/>
    <w:rsid w:val="00791522"/>
    <w:rsid w:val="00791642"/>
    <w:rsid w:val="007916A2"/>
    <w:rsid w:val="00792251"/>
    <w:rsid w:val="00792B97"/>
    <w:rsid w:val="00793508"/>
    <w:rsid w:val="00793EB3"/>
    <w:rsid w:val="007940C5"/>
    <w:rsid w:val="00794202"/>
    <w:rsid w:val="00794C43"/>
    <w:rsid w:val="00794FC3"/>
    <w:rsid w:val="00795422"/>
    <w:rsid w:val="007955C3"/>
    <w:rsid w:val="007955C6"/>
    <w:rsid w:val="00795680"/>
    <w:rsid w:val="007957FF"/>
    <w:rsid w:val="00795B93"/>
    <w:rsid w:val="00795BE1"/>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A3F"/>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F8"/>
    <w:rsid w:val="007B24D9"/>
    <w:rsid w:val="007B27E0"/>
    <w:rsid w:val="007B31B1"/>
    <w:rsid w:val="007B3A4F"/>
    <w:rsid w:val="007B3CAD"/>
    <w:rsid w:val="007B3CCE"/>
    <w:rsid w:val="007B40C0"/>
    <w:rsid w:val="007B4465"/>
    <w:rsid w:val="007B4E07"/>
    <w:rsid w:val="007B53DA"/>
    <w:rsid w:val="007B5495"/>
    <w:rsid w:val="007B55BB"/>
    <w:rsid w:val="007B5B9E"/>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31F"/>
    <w:rsid w:val="007C5F29"/>
    <w:rsid w:val="007C617F"/>
    <w:rsid w:val="007C6199"/>
    <w:rsid w:val="007C6E69"/>
    <w:rsid w:val="007C74E7"/>
    <w:rsid w:val="007C771B"/>
    <w:rsid w:val="007C7786"/>
    <w:rsid w:val="007C7834"/>
    <w:rsid w:val="007D00E3"/>
    <w:rsid w:val="007D03D5"/>
    <w:rsid w:val="007D04A9"/>
    <w:rsid w:val="007D061F"/>
    <w:rsid w:val="007D0C27"/>
    <w:rsid w:val="007D0F35"/>
    <w:rsid w:val="007D1CB5"/>
    <w:rsid w:val="007D1F9A"/>
    <w:rsid w:val="007D2335"/>
    <w:rsid w:val="007D277F"/>
    <w:rsid w:val="007D2A62"/>
    <w:rsid w:val="007D2AF2"/>
    <w:rsid w:val="007D3D3B"/>
    <w:rsid w:val="007D4B06"/>
    <w:rsid w:val="007D58AD"/>
    <w:rsid w:val="007D59D9"/>
    <w:rsid w:val="007D6FB5"/>
    <w:rsid w:val="007D7625"/>
    <w:rsid w:val="007D7AB5"/>
    <w:rsid w:val="007E0A60"/>
    <w:rsid w:val="007E10E9"/>
    <w:rsid w:val="007E1BB3"/>
    <w:rsid w:val="007E1D8A"/>
    <w:rsid w:val="007E2E9B"/>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67"/>
    <w:rsid w:val="007E61F4"/>
    <w:rsid w:val="007E63AF"/>
    <w:rsid w:val="007E64B0"/>
    <w:rsid w:val="007E6500"/>
    <w:rsid w:val="007E67B2"/>
    <w:rsid w:val="007E698E"/>
    <w:rsid w:val="007E7C84"/>
    <w:rsid w:val="007E7D3D"/>
    <w:rsid w:val="007E7D4E"/>
    <w:rsid w:val="007E7D6C"/>
    <w:rsid w:val="007E7EFA"/>
    <w:rsid w:val="007F0412"/>
    <w:rsid w:val="007F0550"/>
    <w:rsid w:val="007F0714"/>
    <w:rsid w:val="007F09BD"/>
    <w:rsid w:val="007F18F1"/>
    <w:rsid w:val="007F1A3B"/>
    <w:rsid w:val="007F1C31"/>
    <w:rsid w:val="007F1EEF"/>
    <w:rsid w:val="007F2959"/>
    <w:rsid w:val="007F2B49"/>
    <w:rsid w:val="007F2F25"/>
    <w:rsid w:val="007F3DA7"/>
    <w:rsid w:val="007F4691"/>
    <w:rsid w:val="007F5441"/>
    <w:rsid w:val="007F5EFA"/>
    <w:rsid w:val="007F621D"/>
    <w:rsid w:val="007F6330"/>
    <w:rsid w:val="007F687B"/>
    <w:rsid w:val="007F6B85"/>
    <w:rsid w:val="007F6C20"/>
    <w:rsid w:val="007F7657"/>
    <w:rsid w:val="007F76A0"/>
    <w:rsid w:val="007F7C19"/>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6199"/>
    <w:rsid w:val="00806848"/>
    <w:rsid w:val="00806A6A"/>
    <w:rsid w:val="00807269"/>
    <w:rsid w:val="00807EC7"/>
    <w:rsid w:val="00807F3A"/>
    <w:rsid w:val="00810072"/>
    <w:rsid w:val="0081014C"/>
    <w:rsid w:val="008104DC"/>
    <w:rsid w:val="00810C14"/>
    <w:rsid w:val="00811E4F"/>
    <w:rsid w:val="008126FB"/>
    <w:rsid w:val="00812715"/>
    <w:rsid w:val="008129AF"/>
    <w:rsid w:val="008132EC"/>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752"/>
    <w:rsid w:val="00826906"/>
    <w:rsid w:val="00826A22"/>
    <w:rsid w:val="00826CE7"/>
    <w:rsid w:val="008271D9"/>
    <w:rsid w:val="0082744F"/>
    <w:rsid w:val="00827564"/>
    <w:rsid w:val="008275A9"/>
    <w:rsid w:val="008276D3"/>
    <w:rsid w:val="00827C1A"/>
    <w:rsid w:val="00827D18"/>
    <w:rsid w:val="00830BEA"/>
    <w:rsid w:val="00831410"/>
    <w:rsid w:val="0083181D"/>
    <w:rsid w:val="00831C9E"/>
    <w:rsid w:val="008320DE"/>
    <w:rsid w:val="008321DF"/>
    <w:rsid w:val="0083223A"/>
    <w:rsid w:val="00832654"/>
    <w:rsid w:val="00832D22"/>
    <w:rsid w:val="00832F73"/>
    <w:rsid w:val="00833197"/>
    <w:rsid w:val="008331C7"/>
    <w:rsid w:val="00833B4E"/>
    <w:rsid w:val="00833CD2"/>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0F60"/>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4042"/>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E79"/>
    <w:rsid w:val="008977FD"/>
    <w:rsid w:val="008A0315"/>
    <w:rsid w:val="008A0434"/>
    <w:rsid w:val="008A0492"/>
    <w:rsid w:val="008A1483"/>
    <w:rsid w:val="008A14CC"/>
    <w:rsid w:val="008A18A5"/>
    <w:rsid w:val="008A316C"/>
    <w:rsid w:val="008A3284"/>
    <w:rsid w:val="008A38AF"/>
    <w:rsid w:val="008A392B"/>
    <w:rsid w:val="008A43D3"/>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9A"/>
    <w:rsid w:val="008B2D3D"/>
    <w:rsid w:val="008B2DE6"/>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09B"/>
    <w:rsid w:val="008D11DB"/>
    <w:rsid w:val="008D14BC"/>
    <w:rsid w:val="008D18C7"/>
    <w:rsid w:val="008D18E3"/>
    <w:rsid w:val="008D195D"/>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2CA5"/>
    <w:rsid w:val="008E3023"/>
    <w:rsid w:val="008E3130"/>
    <w:rsid w:val="008E405C"/>
    <w:rsid w:val="008E4A3C"/>
    <w:rsid w:val="008E5677"/>
    <w:rsid w:val="008E579D"/>
    <w:rsid w:val="008E6504"/>
    <w:rsid w:val="008E6764"/>
    <w:rsid w:val="008E6797"/>
    <w:rsid w:val="008E6863"/>
    <w:rsid w:val="008E7468"/>
    <w:rsid w:val="008E7A23"/>
    <w:rsid w:val="008E7F65"/>
    <w:rsid w:val="008F0CD5"/>
    <w:rsid w:val="008F0F35"/>
    <w:rsid w:val="008F11A1"/>
    <w:rsid w:val="008F133A"/>
    <w:rsid w:val="008F2386"/>
    <w:rsid w:val="008F2732"/>
    <w:rsid w:val="008F291A"/>
    <w:rsid w:val="008F3555"/>
    <w:rsid w:val="008F35B1"/>
    <w:rsid w:val="008F3764"/>
    <w:rsid w:val="008F3EDF"/>
    <w:rsid w:val="008F48B4"/>
    <w:rsid w:val="008F4AEE"/>
    <w:rsid w:val="008F5049"/>
    <w:rsid w:val="008F519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6D4"/>
    <w:rsid w:val="009019B7"/>
    <w:rsid w:val="009024C5"/>
    <w:rsid w:val="00902926"/>
    <w:rsid w:val="00902E2F"/>
    <w:rsid w:val="00903230"/>
    <w:rsid w:val="009033EC"/>
    <w:rsid w:val="0090436D"/>
    <w:rsid w:val="0090451B"/>
    <w:rsid w:val="0090648D"/>
    <w:rsid w:val="00906E69"/>
    <w:rsid w:val="00906EEF"/>
    <w:rsid w:val="00906FC1"/>
    <w:rsid w:val="0090711F"/>
    <w:rsid w:val="00907264"/>
    <w:rsid w:val="009075B1"/>
    <w:rsid w:val="00907F25"/>
    <w:rsid w:val="009101D7"/>
    <w:rsid w:val="009102FE"/>
    <w:rsid w:val="00910690"/>
    <w:rsid w:val="0091082A"/>
    <w:rsid w:val="00910D60"/>
    <w:rsid w:val="009111A7"/>
    <w:rsid w:val="009113D2"/>
    <w:rsid w:val="009113F9"/>
    <w:rsid w:val="00912BA0"/>
    <w:rsid w:val="009130CF"/>
    <w:rsid w:val="009132F0"/>
    <w:rsid w:val="0091350B"/>
    <w:rsid w:val="0091383D"/>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582"/>
    <w:rsid w:val="00923859"/>
    <w:rsid w:val="00923F4A"/>
    <w:rsid w:val="00924626"/>
    <w:rsid w:val="009248C1"/>
    <w:rsid w:val="00924D24"/>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FDA"/>
    <w:rsid w:val="009404EF"/>
    <w:rsid w:val="00940CE7"/>
    <w:rsid w:val="009417E6"/>
    <w:rsid w:val="00941942"/>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4AA"/>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1EE0"/>
    <w:rsid w:val="00962388"/>
    <w:rsid w:val="009634D8"/>
    <w:rsid w:val="009640CE"/>
    <w:rsid w:val="00964899"/>
    <w:rsid w:val="00964F47"/>
    <w:rsid w:val="0096510B"/>
    <w:rsid w:val="0096521D"/>
    <w:rsid w:val="00965397"/>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3F0B"/>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6F9"/>
    <w:rsid w:val="00991F42"/>
    <w:rsid w:val="00992082"/>
    <w:rsid w:val="00992B3B"/>
    <w:rsid w:val="009933EA"/>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4E0"/>
    <w:rsid w:val="009A2F6B"/>
    <w:rsid w:val="009A3151"/>
    <w:rsid w:val="009A3BBF"/>
    <w:rsid w:val="009A3C88"/>
    <w:rsid w:val="009A3C93"/>
    <w:rsid w:val="009A3FCE"/>
    <w:rsid w:val="009A42A7"/>
    <w:rsid w:val="009A4CDF"/>
    <w:rsid w:val="009A5306"/>
    <w:rsid w:val="009A590C"/>
    <w:rsid w:val="009A61C3"/>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3E4C"/>
    <w:rsid w:val="009F3F9D"/>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55"/>
    <w:rsid w:val="00A01D87"/>
    <w:rsid w:val="00A0212F"/>
    <w:rsid w:val="00A0293D"/>
    <w:rsid w:val="00A03772"/>
    <w:rsid w:val="00A048A9"/>
    <w:rsid w:val="00A049DB"/>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6FD"/>
    <w:rsid w:val="00A147F1"/>
    <w:rsid w:val="00A14942"/>
    <w:rsid w:val="00A149A7"/>
    <w:rsid w:val="00A14BF4"/>
    <w:rsid w:val="00A14E91"/>
    <w:rsid w:val="00A166E9"/>
    <w:rsid w:val="00A16902"/>
    <w:rsid w:val="00A16D9B"/>
    <w:rsid w:val="00A173C2"/>
    <w:rsid w:val="00A17658"/>
    <w:rsid w:val="00A21435"/>
    <w:rsid w:val="00A21CBC"/>
    <w:rsid w:val="00A21DBD"/>
    <w:rsid w:val="00A22127"/>
    <w:rsid w:val="00A22E0F"/>
    <w:rsid w:val="00A23CDF"/>
    <w:rsid w:val="00A243CC"/>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657B"/>
    <w:rsid w:val="00A3722F"/>
    <w:rsid w:val="00A37D77"/>
    <w:rsid w:val="00A40043"/>
    <w:rsid w:val="00A404BC"/>
    <w:rsid w:val="00A4071D"/>
    <w:rsid w:val="00A40FE1"/>
    <w:rsid w:val="00A410D8"/>
    <w:rsid w:val="00A4178C"/>
    <w:rsid w:val="00A418AB"/>
    <w:rsid w:val="00A41922"/>
    <w:rsid w:val="00A424E5"/>
    <w:rsid w:val="00A426B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75B"/>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E6E"/>
    <w:rsid w:val="00A57F19"/>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60B"/>
    <w:rsid w:val="00A71750"/>
    <w:rsid w:val="00A718D2"/>
    <w:rsid w:val="00A71D79"/>
    <w:rsid w:val="00A7217A"/>
    <w:rsid w:val="00A74917"/>
    <w:rsid w:val="00A74EB8"/>
    <w:rsid w:val="00A7531D"/>
    <w:rsid w:val="00A756D3"/>
    <w:rsid w:val="00A75791"/>
    <w:rsid w:val="00A75905"/>
    <w:rsid w:val="00A75F6E"/>
    <w:rsid w:val="00A762C1"/>
    <w:rsid w:val="00A762D9"/>
    <w:rsid w:val="00A768F6"/>
    <w:rsid w:val="00A76900"/>
    <w:rsid w:val="00A76C95"/>
    <w:rsid w:val="00A76CE9"/>
    <w:rsid w:val="00A77159"/>
    <w:rsid w:val="00A77B30"/>
    <w:rsid w:val="00A80003"/>
    <w:rsid w:val="00A807EE"/>
    <w:rsid w:val="00A809C1"/>
    <w:rsid w:val="00A80A25"/>
    <w:rsid w:val="00A80C4B"/>
    <w:rsid w:val="00A811D3"/>
    <w:rsid w:val="00A816D7"/>
    <w:rsid w:val="00A82523"/>
    <w:rsid w:val="00A8291D"/>
    <w:rsid w:val="00A83CFC"/>
    <w:rsid w:val="00A85136"/>
    <w:rsid w:val="00A86915"/>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4D9C"/>
    <w:rsid w:val="00AA5154"/>
    <w:rsid w:val="00AA5A2E"/>
    <w:rsid w:val="00AA5A82"/>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E63"/>
    <w:rsid w:val="00AC023C"/>
    <w:rsid w:val="00AC0D7F"/>
    <w:rsid w:val="00AC0E4A"/>
    <w:rsid w:val="00AC1A2F"/>
    <w:rsid w:val="00AC1D6C"/>
    <w:rsid w:val="00AC1F88"/>
    <w:rsid w:val="00AC220C"/>
    <w:rsid w:val="00AC2AB8"/>
    <w:rsid w:val="00AC2DE9"/>
    <w:rsid w:val="00AC30F8"/>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3F97"/>
    <w:rsid w:val="00AD462E"/>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0F01"/>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945"/>
    <w:rsid w:val="00B11C84"/>
    <w:rsid w:val="00B12676"/>
    <w:rsid w:val="00B126E3"/>
    <w:rsid w:val="00B12AE7"/>
    <w:rsid w:val="00B12EA3"/>
    <w:rsid w:val="00B12FB6"/>
    <w:rsid w:val="00B13096"/>
    <w:rsid w:val="00B13153"/>
    <w:rsid w:val="00B134C2"/>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704"/>
    <w:rsid w:val="00B459E4"/>
    <w:rsid w:val="00B45C57"/>
    <w:rsid w:val="00B45CDB"/>
    <w:rsid w:val="00B45DFC"/>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6AB0"/>
    <w:rsid w:val="00B573EC"/>
    <w:rsid w:val="00B5742F"/>
    <w:rsid w:val="00B574FB"/>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3C2"/>
    <w:rsid w:val="00B634FB"/>
    <w:rsid w:val="00B640EA"/>
    <w:rsid w:val="00B64232"/>
    <w:rsid w:val="00B650EC"/>
    <w:rsid w:val="00B66C60"/>
    <w:rsid w:val="00B66CC8"/>
    <w:rsid w:val="00B67B44"/>
    <w:rsid w:val="00B70622"/>
    <w:rsid w:val="00B708A7"/>
    <w:rsid w:val="00B70A77"/>
    <w:rsid w:val="00B70AAA"/>
    <w:rsid w:val="00B7222F"/>
    <w:rsid w:val="00B7234E"/>
    <w:rsid w:val="00B728C6"/>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2FB"/>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A86"/>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8C2"/>
    <w:rsid w:val="00BA4C4E"/>
    <w:rsid w:val="00BA4C9B"/>
    <w:rsid w:val="00BA595E"/>
    <w:rsid w:val="00BA5BC3"/>
    <w:rsid w:val="00BA5FD5"/>
    <w:rsid w:val="00BA6BAA"/>
    <w:rsid w:val="00BA6E4B"/>
    <w:rsid w:val="00BA7866"/>
    <w:rsid w:val="00BA7DD8"/>
    <w:rsid w:val="00BB1935"/>
    <w:rsid w:val="00BB2AFF"/>
    <w:rsid w:val="00BB2B00"/>
    <w:rsid w:val="00BB3188"/>
    <w:rsid w:val="00BB34E6"/>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70F"/>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7A3"/>
    <w:rsid w:val="00C019E4"/>
    <w:rsid w:val="00C01C59"/>
    <w:rsid w:val="00C027CB"/>
    <w:rsid w:val="00C02B41"/>
    <w:rsid w:val="00C03217"/>
    <w:rsid w:val="00C03538"/>
    <w:rsid w:val="00C03BA5"/>
    <w:rsid w:val="00C03E1D"/>
    <w:rsid w:val="00C03E80"/>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E52"/>
    <w:rsid w:val="00C17630"/>
    <w:rsid w:val="00C178EE"/>
    <w:rsid w:val="00C17E14"/>
    <w:rsid w:val="00C17EB6"/>
    <w:rsid w:val="00C17F8B"/>
    <w:rsid w:val="00C20062"/>
    <w:rsid w:val="00C20243"/>
    <w:rsid w:val="00C2076C"/>
    <w:rsid w:val="00C21178"/>
    <w:rsid w:val="00C211DC"/>
    <w:rsid w:val="00C21F37"/>
    <w:rsid w:val="00C223FF"/>
    <w:rsid w:val="00C2253E"/>
    <w:rsid w:val="00C2285F"/>
    <w:rsid w:val="00C22D84"/>
    <w:rsid w:val="00C232D5"/>
    <w:rsid w:val="00C23355"/>
    <w:rsid w:val="00C23F6A"/>
    <w:rsid w:val="00C23FE5"/>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61A"/>
    <w:rsid w:val="00C33982"/>
    <w:rsid w:val="00C33C16"/>
    <w:rsid w:val="00C341DD"/>
    <w:rsid w:val="00C34550"/>
    <w:rsid w:val="00C347B9"/>
    <w:rsid w:val="00C34C5D"/>
    <w:rsid w:val="00C352EA"/>
    <w:rsid w:val="00C354C2"/>
    <w:rsid w:val="00C35871"/>
    <w:rsid w:val="00C35998"/>
    <w:rsid w:val="00C35C0A"/>
    <w:rsid w:val="00C35E86"/>
    <w:rsid w:val="00C3615C"/>
    <w:rsid w:val="00C36338"/>
    <w:rsid w:val="00C36419"/>
    <w:rsid w:val="00C36B7F"/>
    <w:rsid w:val="00C3701E"/>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16C"/>
    <w:rsid w:val="00C5751F"/>
    <w:rsid w:val="00C57B8D"/>
    <w:rsid w:val="00C57F4E"/>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4A74"/>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BE"/>
    <w:rsid w:val="00C833E2"/>
    <w:rsid w:val="00C83464"/>
    <w:rsid w:val="00C8356E"/>
    <w:rsid w:val="00C83604"/>
    <w:rsid w:val="00C8387C"/>
    <w:rsid w:val="00C83CAE"/>
    <w:rsid w:val="00C83E5E"/>
    <w:rsid w:val="00C849C0"/>
    <w:rsid w:val="00C85618"/>
    <w:rsid w:val="00C85B08"/>
    <w:rsid w:val="00C8606A"/>
    <w:rsid w:val="00C86476"/>
    <w:rsid w:val="00C869D7"/>
    <w:rsid w:val="00C86CDD"/>
    <w:rsid w:val="00C86DAE"/>
    <w:rsid w:val="00C877B3"/>
    <w:rsid w:val="00C8799A"/>
    <w:rsid w:val="00C87EB7"/>
    <w:rsid w:val="00C900F6"/>
    <w:rsid w:val="00C901D6"/>
    <w:rsid w:val="00C90255"/>
    <w:rsid w:val="00C90933"/>
    <w:rsid w:val="00C9116F"/>
    <w:rsid w:val="00C911F8"/>
    <w:rsid w:val="00C914FF"/>
    <w:rsid w:val="00C9262D"/>
    <w:rsid w:val="00C928BA"/>
    <w:rsid w:val="00C92CE0"/>
    <w:rsid w:val="00C9301F"/>
    <w:rsid w:val="00C930C6"/>
    <w:rsid w:val="00C932A8"/>
    <w:rsid w:val="00C9365B"/>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B22"/>
    <w:rsid w:val="00CA6D8D"/>
    <w:rsid w:val="00CA7DEA"/>
    <w:rsid w:val="00CB0179"/>
    <w:rsid w:val="00CB0347"/>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673"/>
    <w:rsid w:val="00CC0829"/>
    <w:rsid w:val="00CC08EF"/>
    <w:rsid w:val="00CC139C"/>
    <w:rsid w:val="00CC1A2B"/>
    <w:rsid w:val="00CC2130"/>
    <w:rsid w:val="00CC2599"/>
    <w:rsid w:val="00CC27A9"/>
    <w:rsid w:val="00CC3051"/>
    <w:rsid w:val="00CC341B"/>
    <w:rsid w:val="00CC3B3F"/>
    <w:rsid w:val="00CC4540"/>
    <w:rsid w:val="00CC5208"/>
    <w:rsid w:val="00CC6009"/>
    <w:rsid w:val="00CC69A7"/>
    <w:rsid w:val="00CC69C5"/>
    <w:rsid w:val="00CC748B"/>
    <w:rsid w:val="00CC7653"/>
    <w:rsid w:val="00CC79FF"/>
    <w:rsid w:val="00CD027D"/>
    <w:rsid w:val="00CD05EF"/>
    <w:rsid w:val="00CD0F1D"/>
    <w:rsid w:val="00CD1793"/>
    <w:rsid w:val="00CD1909"/>
    <w:rsid w:val="00CD19C6"/>
    <w:rsid w:val="00CD2228"/>
    <w:rsid w:val="00CD268D"/>
    <w:rsid w:val="00CD3575"/>
    <w:rsid w:val="00CD3A04"/>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8C3"/>
    <w:rsid w:val="00CE2E8D"/>
    <w:rsid w:val="00CE2E91"/>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0B4"/>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1694"/>
    <w:rsid w:val="00D01A6C"/>
    <w:rsid w:val="00D01CBF"/>
    <w:rsid w:val="00D01D4F"/>
    <w:rsid w:val="00D01E33"/>
    <w:rsid w:val="00D01E9D"/>
    <w:rsid w:val="00D02586"/>
    <w:rsid w:val="00D02D7D"/>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7051"/>
    <w:rsid w:val="00D17428"/>
    <w:rsid w:val="00D17496"/>
    <w:rsid w:val="00D17642"/>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DB4"/>
    <w:rsid w:val="00D32F91"/>
    <w:rsid w:val="00D33CC7"/>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3D15"/>
    <w:rsid w:val="00D54955"/>
    <w:rsid w:val="00D5504B"/>
    <w:rsid w:val="00D55A86"/>
    <w:rsid w:val="00D56784"/>
    <w:rsid w:val="00D56D5E"/>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6EA"/>
    <w:rsid w:val="00D71EE8"/>
    <w:rsid w:val="00D72984"/>
    <w:rsid w:val="00D730AB"/>
    <w:rsid w:val="00D73854"/>
    <w:rsid w:val="00D73A66"/>
    <w:rsid w:val="00D74666"/>
    <w:rsid w:val="00D74D15"/>
    <w:rsid w:val="00D759A3"/>
    <w:rsid w:val="00D75BB5"/>
    <w:rsid w:val="00D75DBC"/>
    <w:rsid w:val="00D762D2"/>
    <w:rsid w:val="00D76DE9"/>
    <w:rsid w:val="00D77414"/>
    <w:rsid w:val="00D775C6"/>
    <w:rsid w:val="00D7792C"/>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593"/>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56B"/>
    <w:rsid w:val="00DA592B"/>
    <w:rsid w:val="00DA6D62"/>
    <w:rsid w:val="00DA6FB7"/>
    <w:rsid w:val="00DA706F"/>
    <w:rsid w:val="00DA7848"/>
    <w:rsid w:val="00DA79D6"/>
    <w:rsid w:val="00DA7BE8"/>
    <w:rsid w:val="00DB001D"/>
    <w:rsid w:val="00DB0306"/>
    <w:rsid w:val="00DB0438"/>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B18"/>
    <w:rsid w:val="00DD1C7E"/>
    <w:rsid w:val="00DD201B"/>
    <w:rsid w:val="00DD21BC"/>
    <w:rsid w:val="00DD2A65"/>
    <w:rsid w:val="00DD2C4D"/>
    <w:rsid w:val="00DD327D"/>
    <w:rsid w:val="00DD342D"/>
    <w:rsid w:val="00DD36EB"/>
    <w:rsid w:val="00DD402E"/>
    <w:rsid w:val="00DD4097"/>
    <w:rsid w:val="00DD4222"/>
    <w:rsid w:val="00DD4CD0"/>
    <w:rsid w:val="00DD602D"/>
    <w:rsid w:val="00DD6363"/>
    <w:rsid w:val="00DD6487"/>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444"/>
    <w:rsid w:val="00DE35E4"/>
    <w:rsid w:val="00DE392C"/>
    <w:rsid w:val="00DE3BBD"/>
    <w:rsid w:val="00DE3CCF"/>
    <w:rsid w:val="00DE3E00"/>
    <w:rsid w:val="00DE3F53"/>
    <w:rsid w:val="00DE45F0"/>
    <w:rsid w:val="00DE5B61"/>
    <w:rsid w:val="00DE5BFF"/>
    <w:rsid w:val="00DE628D"/>
    <w:rsid w:val="00DE6412"/>
    <w:rsid w:val="00DE6648"/>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BD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0A4"/>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FD"/>
    <w:rsid w:val="00E14D7C"/>
    <w:rsid w:val="00E14EA1"/>
    <w:rsid w:val="00E14F99"/>
    <w:rsid w:val="00E1559B"/>
    <w:rsid w:val="00E15C74"/>
    <w:rsid w:val="00E16017"/>
    <w:rsid w:val="00E16500"/>
    <w:rsid w:val="00E165E1"/>
    <w:rsid w:val="00E168BC"/>
    <w:rsid w:val="00E173AA"/>
    <w:rsid w:val="00E17D4F"/>
    <w:rsid w:val="00E17EF9"/>
    <w:rsid w:val="00E205E8"/>
    <w:rsid w:val="00E205FB"/>
    <w:rsid w:val="00E2140A"/>
    <w:rsid w:val="00E215B7"/>
    <w:rsid w:val="00E217E1"/>
    <w:rsid w:val="00E22377"/>
    <w:rsid w:val="00E2249B"/>
    <w:rsid w:val="00E226EA"/>
    <w:rsid w:val="00E22807"/>
    <w:rsid w:val="00E22BDB"/>
    <w:rsid w:val="00E22EDF"/>
    <w:rsid w:val="00E22EF7"/>
    <w:rsid w:val="00E2335C"/>
    <w:rsid w:val="00E235B5"/>
    <w:rsid w:val="00E23903"/>
    <w:rsid w:val="00E243B8"/>
    <w:rsid w:val="00E24E38"/>
    <w:rsid w:val="00E24F0E"/>
    <w:rsid w:val="00E253E9"/>
    <w:rsid w:val="00E2550A"/>
    <w:rsid w:val="00E25521"/>
    <w:rsid w:val="00E25854"/>
    <w:rsid w:val="00E2589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2CE"/>
    <w:rsid w:val="00E3442E"/>
    <w:rsid w:val="00E34841"/>
    <w:rsid w:val="00E35078"/>
    <w:rsid w:val="00E35947"/>
    <w:rsid w:val="00E35D34"/>
    <w:rsid w:val="00E366D7"/>
    <w:rsid w:val="00E36C4E"/>
    <w:rsid w:val="00E36F18"/>
    <w:rsid w:val="00E37E5E"/>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550"/>
    <w:rsid w:val="00E4776D"/>
    <w:rsid w:val="00E47BA6"/>
    <w:rsid w:val="00E51068"/>
    <w:rsid w:val="00E511EE"/>
    <w:rsid w:val="00E51F46"/>
    <w:rsid w:val="00E52017"/>
    <w:rsid w:val="00E52179"/>
    <w:rsid w:val="00E527FC"/>
    <w:rsid w:val="00E5286E"/>
    <w:rsid w:val="00E530F2"/>
    <w:rsid w:val="00E53974"/>
    <w:rsid w:val="00E53ADB"/>
    <w:rsid w:val="00E546D7"/>
    <w:rsid w:val="00E54C43"/>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1C4"/>
    <w:rsid w:val="00E7123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175"/>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8FD"/>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4FDC"/>
    <w:rsid w:val="00EE522E"/>
    <w:rsid w:val="00EE574F"/>
    <w:rsid w:val="00EE5879"/>
    <w:rsid w:val="00EE5FCC"/>
    <w:rsid w:val="00EE6345"/>
    <w:rsid w:val="00EE672A"/>
    <w:rsid w:val="00EE6ADA"/>
    <w:rsid w:val="00EE762F"/>
    <w:rsid w:val="00EE7D9F"/>
    <w:rsid w:val="00EF0227"/>
    <w:rsid w:val="00EF03C5"/>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3F9"/>
    <w:rsid w:val="00F00CDE"/>
    <w:rsid w:val="00F00D14"/>
    <w:rsid w:val="00F0139A"/>
    <w:rsid w:val="00F019DE"/>
    <w:rsid w:val="00F01F7F"/>
    <w:rsid w:val="00F0219B"/>
    <w:rsid w:val="00F027C2"/>
    <w:rsid w:val="00F02D52"/>
    <w:rsid w:val="00F043E4"/>
    <w:rsid w:val="00F045B4"/>
    <w:rsid w:val="00F04DA2"/>
    <w:rsid w:val="00F04EA0"/>
    <w:rsid w:val="00F06195"/>
    <w:rsid w:val="00F0623D"/>
    <w:rsid w:val="00F06600"/>
    <w:rsid w:val="00F06AED"/>
    <w:rsid w:val="00F06C0E"/>
    <w:rsid w:val="00F06F46"/>
    <w:rsid w:val="00F0755A"/>
    <w:rsid w:val="00F079B0"/>
    <w:rsid w:val="00F10247"/>
    <w:rsid w:val="00F10252"/>
    <w:rsid w:val="00F102A1"/>
    <w:rsid w:val="00F102F3"/>
    <w:rsid w:val="00F102F7"/>
    <w:rsid w:val="00F104CA"/>
    <w:rsid w:val="00F10696"/>
    <w:rsid w:val="00F10CC5"/>
    <w:rsid w:val="00F10D63"/>
    <w:rsid w:val="00F10FE1"/>
    <w:rsid w:val="00F11078"/>
    <w:rsid w:val="00F1126C"/>
    <w:rsid w:val="00F117C4"/>
    <w:rsid w:val="00F11A3A"/>
    <w:rsid w:val="00F11C34"/>
    <w:rsid w:val="00F11DA2"/>
    <w:rsid w:val="00F11DAA"/>
    <w:rsid w:val="00F11E3B"/>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E19"/>
    <w:rsid w:val="00F22FC5"/>
    <w:rsid w:val="00F234FE"/>
    <w:rsid w:val="00F23684"/>
    <w:rsid w:val="00F23A54"/>
    <w:rsid w:val="00F23A8F"/>
    <w:rsid w:val="00F24D6C"/>
    <w:rsid w:val="00F24E6F"/>
    <w:rsid w:val="00F2538C"/>
    <w:rsid w:val="00F256D3"/>
    <w:rsid w:val="00F25B66"/>
    <w:rsid w:val="00F25BE2"/>
    <w:rsid w:val="00F261BE"/>
    <w:rsid w:val="00F26DDC"/>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6E9"/>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403C0"/>
    <w:rsid w:val="00F409F6"/>
    <w:rsid w:val="00F40F0F"/>
    <w:rsid w:val="00F41475"/>
    <w:rsid w:val="00F42FF0"/>
    <w:rsid w:val="00F43755"/>
    <w:rsid w:val="00F439F5"/>
    <w:rsid w:val="00F43A20"/>
    <w:rsid w:val="00F43F24"/>
    <w:rsid w:val="00F444F9"/>
    <w:rsid w:val="00F44728"/>
    <w:rsid w:val="00F44DB5"/>
    <w:rsid w:val="00F44EFB"/>
    <w:rsid w:val="00F4500E"/>
    <w:rsid w:val="00F452E5"/>
    <w:rsid w:val="00F45328"/>
    <w:rsid w:val="00F45F4B"/>
    <w:rsid w:val="00F46178"/>
    <w:rsid w:val="00F46724"/>
    <w:rsid w:val="00F47A14"/>
    <w:rsid w:val="00F47C2C"/>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4A"/>
    <w:rsid w:val="00FA1779"/>
    <w:rsid w:val="00FA254E"/>
    <w:rsid w:val="00FA2DBD"/>
    <w:rsid w:val="00FA3058"/>
    <w:rsid w:val="00FA32FA"/>
    <w:rsid w:val="00FA3849"/>
    <w:rsid w:val="00FA3E99"/>
    <w:rsid w:val="00FA3F3A"/>
    <w:rsid w:val="00FA512C"/>
    <w:rsid w:val="00FA5783"/>
    <w:rsid w:val="00FA59E4"/>
    <w:rsid w:val="00FA5E15"/>
    <w:rsid w:val="00FA5F71"/>
    <w:rsid w:val="00FA61DD"/>
    <w:rsid w:val="00FA6284"/>
    <w:rsid w:val="00FA62BF"/>
    <w:rsid w:val="00FA69E5"/>
    <w:rsid w:val="00FA6A3E"/>
    <w:rsid w:val="00FA6AAA"/>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4CE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D0567"/>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4262"/>
    <w:rsid w:val="00FE4A5D"/>
    <w:rsid w:val="00FE52A5"/>
    <w:rsid w:val="00FE5A06"/>
    <w:rsid w:val="00FE5FCF"/>
    <w:rsid w:val="00FE63C1"/>
    <w:rsid w:val="00FE6C72"/>
    <w:rsid w:val="00FE74A5"/>
    <w:rsid w:val="00FF0080"/>
    <w:rsid w:val="00FF05DB"/>
    <w:rsid w:val="00FF0EA6"/>
    <w:rsid w:val="00FF1407"/>
    <w:rsid w:val="00FF1F0E"/>
    <w:rsid w:val="00FF22CD"/>
    <w:rsid w:val="00FF2D75"/>
    <w:rsid w:val="00FF2D88"/>
    <w:rsid w:val="00FF3067"/>
    <w:rsid w:val="00FF3475"/>
    <w:rsid w:val="00FF47EC"/>
    <w:rsid w:val="00FF4BFA"/>
    <w:rsid w:val="00FF4D71"/>
    <w:rsid w:val="00FF545D"/>
    <w:rsid w:val="00FF6996"/>
    <w:rsid w:val="00FF6F15"/>
    <w:rsid w:val="00FF72E3"/>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D5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uiPriority w:val="10"/>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92"/>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PuestoCar"/>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 w:type="character" w:customStyle="1" w:styleId="PuestoCar1">
    <w:name w:val="Puesto Car1"/>
    <w:basedOn w:val="Fuentedeprrafopredeter"/>
    <w:rsid w:val="00734012"/>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51329F"/>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51329F"/>
    <w:rPr>
      <w:rFonts w:ascii="Arial" w:hAnsi="Arial"/>
      <w:iCs/>
      <w:color w:val="auto"/>
      <w:sz w:val="20"/>
    </w:rPr>
  </w:style>
  <w:style w:type="character" w:customStyle="1" w:styleId="Mencinsinresolver1">
    <w:name w:val="Mención sin resolver1"/>
    <w:basedOn w:val="Fuentedeprrafopredeter"/>
    <w:uiPriority w:val="99"/>
    <w:semiHidden/>
    <w:unhideWhenUsed/>
    <w:rsid w:val="0051329F"/>
    <w:rPr>
      <w:color w:val="808080"/>
      <w:shd w:val="clear" w:color="auto" w:fill="E6E6E6"/>
    </w:rPr>
  </w:style>
  <w:style w:type="character" w:customStyle="1" w:styleId="TtuloCar">
    <w:name w:val="Título Car"/>
    <w:uiPriority w:val="10"/>
    <w:rsid w:val="0051329F"/>
    <w:rPr>
      <w:rFonts w:ascii="Arial" w:hAnsi="Arial"/>
      <w:b/>
      <w:sz w:val="24"/>
      <w:lang w:val="es-ES_tradnl" w:eastAsia="es-ES"/>
    </w:rPr>
  </w:style>
  <w:style w:type="character" w:customStyle="1" w:styleId="TtuloCar1">
    <w:name w:val="Título Car1"/>
    <w:uiPriority w:val="10"/>
    <w:rsid w:val="0051329F"/>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1329F"/>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1329F"/>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1329F"/>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1329F"/>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1329F"/>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1329F"/>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1329F"/>
    <w:rPr>
      <w:rFonts w:ascii="Times New Roman" w:eastAsia="Times New Roman" w:hAnsi="Times New Roman" w:cs="Times New Roman"/>
      <w:sz w:val="20"/>
      <w:szCs w:val="20"/>
      <w:lang w:eastAsia="es-ES"/>
    </w:rPr>
  </w:style>
  <w:style w:type="paragraph" w:customStyle="1" w:styleId="7">
    <w:name w:val="7"/>
    <w:unhideWhenUsed/>
    <w:rsid w:val="0051329F"/>
    <w:rPr>
      <w:lang w:eastAsia="es-MX"/>
    </w:rPr>
  </w:style>
  <w:style w:type="paragraph" w:customStyle="1" w:styleId="6">
    <w:name w:val="6"/>
    <w:unhideWhenUsed/>
    <w:rsid w:val="0051329F"/>
    <w:rPr>
      <w:lang w:eastAsia="es-MX"/>
    </w:rPr>
  </w:style>
  <w:style w:type="paragraph" w:customStyle="1" w:styleId="5">
    <w:name w:val="5"/>
    <w:unhideWhenUsed/>
    <w:rsid w:val="0051329F"/>
    <w:rPr>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143067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595355543">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roberto.medina@ife.org.mx" TargetMode="External"/><Relationship Id="rId26" Type="http://schemas.openxmlformats.org/officeDocument/2006/relationships/hyperlink" Target="mailto:atencion.proveedores@ine.mx" TargetMode="External"/><Relationship Id="rId39" Type="http://schemas.openxmlformats.org/officeDocument/2006/relationships/header" Target="header3.xml"/><Relationship Id="rId21" Type="http://schemas.openxmlformats.org/officeDocument/2006/relationships/hyperlink" Target="http://www.ine.mx/archivos2/portal/DEA/compraINE/ComprasVideos.html" TargetMode="External"/><Relationship Id="rId34" Type="http://schemas.openxmlformats.org/officeDocument/2006/relationships/header" Target="header2.xml"/><Relationship Id="rId42"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ine.mx/licitaciones/" TargetMode="External"/><Relationship Id="rId20" Type="http://schemas.openxmlformats.org/officeDocument/2006/relationships/hyperlink" Target="http://www.ine.mx/archivos2/portal/DEA/compraINE/ProcedimientoRegistro.html" TargetMode="External"/><Relationship Id="rId29" Type="http://schemas.openxmlformats.org/officeDocument/2006/relationships/hyperlink" Target="mailto:gildardo.mendoza@ine.mx"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ine.mx/licitaciones/" TargetMode="External"/><Relationship Id="rId32" Type="http://schemas.openxmlformats.org/officeDocument/2006/relationships/header" Target="header1.xml"/><Relationship Id="rId37" Type="http://schemas.openxmlformats.org/officeDocument/2006/relationships/hyperlink" Target="mailto:atencion.proveedores@ife.org.mx" TargetMode="External"/><Relationship Id="rId40"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www.compranet.gob.mx" TargetMode="External"/><Relationship Id="rId23" Type="http://schemas.openxmlformats.org/officeDocument/2006/relationships/hyperlink" Target="http://www.ine.mx/licitaciones/" TargetMode="External"/><Relationship Id="rId28" Type="http://schemas.openxmlformats.org/officeDocument/2006/relationships/hyperlink" Target="mailto:antolin.pineda@ine.mx" TargetMode="External"/><Relationship Id="rId36" Type="http://schemas.openxmlformats.org/officeDocument/2006/relationships/image" Target="media/image5.jpeg"/><Relationship Id="rId10" Type="http://schemas.openxmlformats.org/officeDocument/2006/relationships/footnotes" Target="footnotes.xml"/><Relationship Id="rId19" Type="http://schemas.openxmlformats.org/officeDocument/2006/relationships/hyperlink" Target="https://compras.ine.mx" TargetMode="External"/><Relationship Id="rId31" Type="http://schemas.openxmlformats.org/officeDocument/2006/relationships/hyperlink" Target="mailto:elizabeth.albarran@ine.mx" TargetMode="External"/><Relationship Id="rId44"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ne.mx/licitaciones/" TargetMode="External"/><Relationship Id="rId22" Type="http://schemas.openxmlformats.org/officeDocument/2006/relationships/hyperlink" Target="http://www.ine.mx/archivos2/portal/DEA/compraINE/ProveedoresContratistas.html" TargetMode="External"/><Relationship Id="rId27" Type="http://schemas.openxmlformats.org/officeDocument/2006/relationships/hyperlink" Target="mailto:roberto.medina@ine.mx" TargetMode="External"/><Relationship Id="rId30" Type="http://schemas.openxmlformats.org/officeDocument/2006/relationships/hyperlink" Target="mailto:atencion.proveedores@ine.mx" TargetMode="External"/><Relationship Id="rId35" Type="http://schemas.openxmlformats.org/officeDocument/2006/relationships/footer" Target="footer2.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atencion.proveedores@ife.org.mx" TargetMode="External"/><Relationship Id="rId25" Type="http://schemas.openxmlformats.org/officeDocument/2006/relationships/hyperlink" Target="http://www.compranet.gob.mx" TargetMode="External"/><Relationship Id="rId33" Type="http://schemas.openxmlformats.org/officeDocument/2006/relationships/footer" Target="footer1.xml"/><Relationship Id="rId38" Type="http://schemas.openxmlformats.org/officeDocument/2006/relationships/hyperlink" Target="mailto:roberto.medina@ife.org.m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0E96E524FD8D44A9400ECF3F7308150" ma:contentTypeVersion="2" ma:contentTypeDescription="Crear nuevo documento." ma:contentTypeScope="" ma:versionID="8d257014a75466570433614d9e36aa87">
  <xsd:schema xmlns:xsd="http://www.w3.org/2001/XMLSchema" xmlns:xs="http://www.w3.org/2001/XMLSchema" xmlns:p="http://schemas.microsoft.com/office/2006/metadata/properties" xmlns:ns2="4a00ffbc-d847-4d11-a82a-0b7c426c63e2" targetNamespace="http://schemas.microsoft.com/office/2006/metadata/properties" ma:root="true" ma:fieldsID="eede16002b89f3b09a82c67614522fdd" ns2:_="">
    <xsd:import namespace="4a00ffbc-d847-4d11-a82a-0b7c426c63e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00ffbc-d847-4d11-a82a-0b7c426c63e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4a00ffbc-d847-4d11-a82a-0b7c426c63e2">WPX35W3ZNAJH-103-33466</_dlc_DocId>
    <_dlc_DocIdUrl xmlns="4a00ffbc-d847-4d11-a82a-0b7c426c63e2">
      <Url>https://colabora.ife.org.mx/sites/UNICOM/_layouts/15/DocIdRedir.aspx?ID=WPX35W3ZNAJH-103-33466</Url>
      <Description>WPX35W3ZNAJH-103-33466</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EFF88-FF43-4303-8747-305EE827C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00ffbc-d847-4d11-a82a-0b7c426c6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ACF3948-6400-4793-B6AC-C93151DB6E91}">
  <ds:schemaRefs>
    <ds:schemaRef ds:uri="http://schemas.microsoft.com/sharepoint/events"/>
  </ds:schemaRefs>
</ds:datastoreItem>
</file>

<file path=customXml/itemProps3.xml><?xml version="1.0" encoding="utf-8"?>
<ds:datastoreItem xmlns:ds="http://schemas.openxmlformats.org/officeDocument/2006/customXml" ds:itemID="{1DC6E8CD-B0B3-46AF-89BB-39432D9D993C}">
  <ds:schemaRefs>
    <ds:schemaRef ds:uri="http://schemas.microsoft.com/office/2006/metadata/properties"/>
    <ds:schemaRef ds:uri="http://schemas.microsoft.com/office/infopath/2007/PartnerControls"/>
    <ds:schemaRef ds:uri="4a00ffbc-d847-4d11-a82a-0b7c426c63e2"/>
  </ds:schemaRefs>
</ds:datastoreItem>
</file>

<file path=customXml/itemProps4.xml><?xml version="1.0" encoding="utf-8"?>
<ds:datastoreItem xmlns:ds="http://schemas.openxmlformats.org/officeDocument/2006/customXml" ds:itemID="{A4A232BE-6837-4BD2-89DB-BD6EB960E43D}">
  <ds:schemaRefs>
    <ds:schemaRef ds:uri="http://schemas.microsoft.com/sharepoint/v3/contenttype/forms"/>
  </ds:schemaRefs>
</ds:datastoreItem>
</file>

<file path=customXml/itemProps5.xml><?xml version="1.0" encoding="utf-8"?>
<ds:datastoreItem xmlns:ds="http://schemas.openxmlformats.org/officeDocument/2006/customXml" ds:itemID="{45B1214E-B3F7-45CB-9C88-328F6CC2F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66</Pages>
  <Words>27414</Words>
  <Characters>150781</Characters>
  <Application>Microsoft Office Word</Application>
  <DocSecurity>0</DocSecurity>
  <Lines>1256</Lines>
  <Paragraphs>355</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177840</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INE</cp:lastModifiedBy>
  <cp:revision>5</cp:revision>
  <cp:lastPrinted>2018-04-17T20:21:00Z</cp:lastPrinted>
  <dcterms:created xsi:type="dcterms:W3CDTF">2018-04-17T20:04:00Z</dcterms:created>
  <dcterms:modified xsi:type="dcterms:W3CDTF">2018-04-17T20:21:00Z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0x01010020E96E524FD8D44A9400ECF3F7308150</vt:lpwstr>
  </property>
  <property fmtid="{D5CDD505-2E9C-101B-9397-08002B2CF9AE}" pid="3" name="_dlc_DocIdItemGuid">
    <vt:lpwstr>7cd51dc2-ea5f-45cf-87e9-b02888d96317</vt:lpwstr>
  </property>
</Properties>
</file>