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7" w:rsidRDefault="001B257A" w:rsidP="00AD7ECF">
      <w:pPr>
        <w:tabs>
          <w:tab w:val="left" w:pos="3686"/>
          <w:tab w:val="center" w:pos="4618"/>
          <w:tab w:val="left" w:pos="5220"/>
        </w:tabs>
        <w:rPr>
          <w:rFonts w:ascii="Arial" w:hAnsi="Arial" w:cs="Arial"/>
          <w:sz w:val="22"/>
          <w:szCs w:val="22"/>
        </w:rPr>
      </w:pPr>
      <w:bookmarkStart w:id="0" w:name="_GoBack"/>
      <w:bookmarkEnd w:id="0"/>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10160</wp:posOffset>
            </wp:positionH>
            <wp:positionV relativeFrom="paragraph">
              <wp:posOffset>-1555115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F5A94" w:rsidRDefault="002F5A94" w:rsidP="00AD7ECF">
      <w:pPr>
        <w:tabs>
          <w:tab w:val="left" w:pos="3686"/>
          <w:tab w:val="center" w:pos="4618"/>
          <w:tab w:val="left" w:pos="5220"/>
        </w:tabs>
        <w:rPr>
          <w:rFonts w:ascii="Arial" w:hAnsi="Arial" w:cs="Arial"/>
          <w:sz w:val="22"/>
          <w:szCs w:val="22"/>
        </w:rPr>
      </w:pPr>
    </w:p>
    <w:p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47934">
        <w:rPr>
          <w:rFonts w:ascii="Arial Rounded MT Bold" w:hAnsi="Arial Rounded MT Bold" w:cs="Calibri"/>
          <w:b/>
          <w:smallCaps/>
          <w:sz w:val="36"/>
          <w:szCs w:val="36"/>
        </w:rPr>
        <w:t>n</w:t>
      </w:r>
      <w:r w:rsidR="00211FAA" w:rsidRPr="00211FAA">
        <w:rPr>
          <w:rFonts w:ascii="Arial Rounded MT Bold" w:hAnsi="Arial Rounded MT Bold" w:cs="Calibri"/>
          <w:b/>
          <w:smallCaps/>
          <w:sz w:val="36"/>
          <w:szCs w:val="36"/>
        </w:rPr>
        <w:t>acional</w:t>
      </w:r>
      <w:r w:rsidR="00CC0829" w:rsidRPr="00211FAA">
        <w:rPr>
          <w:rFonts w:ascii="Arial Rounded MT Bold" w:hAnsi="Arial Rounded MT Bold" w:cs="Calibri"/>
          <w:b/>
          <w:smallCaps/>
          <w:sz w:val="36"/>
          <w:szCs w:val="36"/>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44194E">
        <w:rPr>
          <w:rFonts w:ascii="Arial Rounded MT Bold" w:hAnsi="Arial Rounded MT Bold" w:cs="Calibri"/>
          <w:b/>
          <w:smallCaps/>
          <w:sz w:val="32"/>
          <w:szCs w:val="32"/>
        </w:rPr>
        <w:t>-009/</w:t>
      </w:r>
      <w:r w:rsidRPr="00CC0829">
        <w:rPr>
          <w:rFonts w:ascii="Arial Rounded MT Bold" w:hAnsi="Arial Rounded MT Bold" w:cs="Calibri"/>
          <w:b/>
          <w:smallCaps/>
          <w:sz w:val="32"/>
          <w:szCs w:val="32"/>
        </w:rPr>
        <w:t>201</w:t>
      </w:r>
      <w:r w:rsidR="00A600FD">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6C5BB2">
      <w:pPr>
        <w:tabs>
          <w:tab w:val="left" w:pos="4992"/>
          <w:tab w:val="left" w:pos="6516"/>
        </w:tabs>
        <w:rPr>
          <w:rFonts w:ascii="Arial" w:hAnsi="Arial" w:cs="Arial"/>
          <w:color w:val="0070C0"/>
          <w:sz w:val="28"/>
          <w:szCs w:val="28"/>
        </w:rPr>
      </w:pPr>
      <w:r>
        <w:rPr>
          <w:rFonts w:ascii="Arial" w:hAnsi="Arial" w:cs="Arial"/>
          <w:color w:val="0070C0"/>
          <w:sz w:val="28"/>
          <w:szCs w:val="28"/>
        </w:rPr>
        <w:tab/>
      </w:r>
      <w:r w:rsidR="006C5BB2">
        <w:rPr>
          <w:rFonts w:ascii="Arial" w:hAnsi="Arial" w:cs="Arial"/>
          <w:color w:val="0070C0"/>
          <w:sz w:val="28"/>
          <w:szCs w:val="28"/>
        </w:rPr>
        <w:tab/>
      </w:r>
    </w:p>
    <w:p w:rsidR="001F05FC" w:rsidRDefault="001F05FC" w:rsidP="00A600FD">
      <w:pPr>
        <w:tabs>
          <w:tab w:val="left" w:pos="3686"/>
          <w:tab w:val="center" w:pos="4394"/>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A600FD" w:rsidRPr="004D24C5" w:rsidRDefault="004D24C5" w:rsidP="00A600FD">
      <w:pPr>
        <w:tabs>
          <w:tab w:val="left" w:pos="3686"/>
        </w:tabs>
        <w:jc w:val="center"/>
        <w:rPr>
          <w:rFonts w:ascii="Arial" w:hAnsi="Arial" w:cs="Arial"/>
          <w:b/>
          <w:smallCaps/>
          <w:sz w:val="32"/>
          <w:szCs w:val="28"/>
        </w:rPr>
      </w:pPr>
      <w:r w:rsidRPr="004D24C5">
        <w:rPr>
          <w:rFonts w:ascii="Arial" w:hAnsi="Arial" w:cs="Arial"/>
          <w:b/>
          <w:sz w:val="28"/>
        </w:rPr>
        <w:t>Servicio especializado en la implementación y desarrollo de sistemas e impresión de acreditaciones</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Default="001D4D26" w:rsidP="001D4D26">
      <w:pPr>
        <w:tabs>
          <w:tab w:val="left" w:pos="3780"/>
        </w:tabs>
        <w:spacing w:line="276" w:lineRule="auto"/>
        <w:ind w:left="2124"/>
        <w:rPr>
          <w:rFonts w:ascii="Arial" w:hAnsi="Arial" w:cs="Arial"/>
          <w:sz w:val="22"/>
          <w:szCs w:val="22"/>
        </w:rPr>
      </w:pPr>
    </w:p>
    <w:p w:rsidR="000B20F2" w:rsidRPr="00723DBF" w:rsidRDefault="000B20F2" w:rsidP="001D4D26">
      <w:pPr>
        <w:tabs>
          <w:tab w:val="left" w:pos="3780"/>
        </w:tabs>
        <w:spacing w:line="276" w:lineRule="auto"/>
        <w:ind w:left="2124"/>
        <w:rPr>
          <w:rFonts w:ascii="Arial" w:hAnsi="Arial" w:cs="Arial"/>
          <w:sz w:val="22"/>
          <w:szCs w:val="22"/>
        </w:rPr>
      </w:pPr>
    </w:p>
    <w:p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rsidR="000B20F2" w:rsidRDefault="000B20F2" w:rsidP="006C5BB2">
      <w:pPr>
        <w:tabs>
          <w:tab w:val="left" w:pos="3828"/>
        </w:tabs>
        <w:spacing w:line="276" w:lineRule="auto"/>
        <w:ind w:left="1418"/>
        <w:rPr>
          <w:rFonts w:ascii="Arial" w:hAnsi="Arial" w:cs="Arial"/>
          <w:sz w:val="22"/>
          <w:szCs w:val="22"/>
        </w:rPr>
      </w:pPr>
    </w:p>
    <w:p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D24C5">
        <w:rPr>
          <w:rFonts w:ascii="Arial" w:hAnsi="Arial" w:cs="Arial"/>
          <w:b/>
          <w:sz w:val="22"/>
          <w:szCs w:val="22"/>
        </w:rPr>
        <w:t>Presencial</w:t>
      </w:r>
    </w:p>
    <w:p w:rsidR="001D4D26" w:rsidRDefault="001D4D26"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A600FD">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16"/>
          <w:szCs w:val="16"/>
        </w:rPr>
      </w:pPr>
    </w:p>
    <w:p w:rsidR="000B20F2" w:rsidRDefault="000B20F2"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Pr>
          <w:rFonts w:ascii="Arial" w:hAnsi="Arial" w:cs="Arial"/>
          <w:b/>
          <w:sz w:val="22"/>
          <w:szCs w:val="22"/>
        </w:rPr>
        <w:t>IA3</w:t>
      </w:r>
      <w:r w:rsidR="002A67CF">
        <w:rPr>
          <w:rFonts w:ascii="Arial" w:hAnsi="Arial" w:cs="Arial"/>
          <w:b/>
          <w:sz w:val="22"/>
          <w:szCs w:val="22"/>
        </w:rPr>
        <w:t>-</w:t>
      </w:r>
      <w:r w:rsidR="00723792">
        <w:rPr>
          <w:rFonts w:ascii="Arial" w:hAnsi="Arial" w:cs="Arial"/>
          <w:b/>
          <w:sz w:val="22"/>
          <w:szCs w:val="22"/>
        </w:rPr>
        <w:t>INE</w:t>
      </w:r>
      <w:r w:rsidR="0044194E">
        <w:rPr>
          <w:rFonts w:ascii="Arial" w:hAnsi="Arial" w:cs="Arial"/>
          <w:b/>
          <w:sz w:val="22"/>
          <w:szCs w:val="22"/>
        </w:rPr>
        <w:t>-009/</w:t>
      </w:r>
      <w:r w:rsidR="002A67CF" w:rsidRPr="00E12A83">
        <w:rPr>
          <w:rFonts w:ascii="Arial" w:hAnsi="Arial" w:cs="Arial"/>
          <w:b/>
          <w:sz w:val="22"/>
          <w:szCs w:val="22"/>
        </w:rPr>
        <w:t>201</w:t>
      </w:r>
      <w:r w:rsidR="00A600FD">
        <w:rPr>
          <w:rFonts w:ascii="Arial" w:hAnsi="Arial" w:cs="Arial"/>
          <w:b/>
          <w:sz w:val="22"/>
          <w:szCs w:val="22"/>
        </w:rPr>
        <w:t>8</w:t>
      </w:r>
    </w:p>
    <w:p w:rsidR="000B20F2" w:rsidRDefault="000B20F2"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A600FD" w:rsidRPr="00A600FD" w:rsidRDefault="001D4D26" w:rsidP="006C5BB2">
      <w:pPr>
        <w:ind w:left="3828" w:hanging="2410"/>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0B20F2" w:rsidRPr="000B20F2">
        <w:rPr>
          <w:rFonts w:ascii="Arial" w:hAnsi="Arial" w:cs="Arial"/>
          <w:b/>
          <w:sz w:val="22"/>
          <w:szCs w:val="22"/>
        </w:rPr>
        <w:t xml:space="preserve">Servicio </w:t>
      </w:r>
      <w:r w:rsidR="004D24C5">
        <w:rPr>
          <w:rFonts w:ascii="Arial" w:hAnsi="Arial" w:cs="Arial"/>
          <w:b/>
          <w:sz w:val="22"/>
          <w:szCs w:val="22"/>
        </w:rPr>
        <w:t>especializado en la implementación y desarrollo de sistemas e impresión de acreditaciones</w:t>
      </w:r>
    </w:p>
    <w:p w:rsidR="00824407" w:rsidRDefault="00824407" w:rsidP="002E1792">
      <w:pPr>
        <w:tabs>
          <w:tab w:val="left" w:pos="3969"/>
        </w:tabs>
        <w:spacing w:line="276" w:lineRule="auto"/>
        <w:ind w:left="3828" w:hanging="2412"/>
        <w:jc w:val="both"/>
        <w:rPr>
          <w:rFonts w:ascii="Arial" w:hAnsi="Arial" w:cs="Arial"/>
          <w:sz w:val="22"/>
          <w:szCs w:val="22"/>
        </w:rPr>
      </w:pPr>
    </w:p>
    <w:p w:rsidR="000B20F2" w:rsidRDefault="000B20F2"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211FAA" w:rsidRPr="00211FAA">
        <w:rPr>
          <w:rFonts w:ascii="Arial" w:hAnsi="Arial" w:cs="Arial"/>
          <w:b/>
          <w:sz w:val="22"/>
          <w:szCs w:val="22"/>
        </w:rPr>
        <w:t>Puntos y Porcentajes</w:t>
      </w:r>
    </w:p>
    <w:p w:rsidR="004F4891" w:rsidRDefault="004F4891" w:rsidP="001D4D26">
      <w:pPr>
        <w:spacing w:line="276" w:lineRule="auto"/>
        <w:ind w:left="3828" w:hanging="2410"/>
        <w:jc w:val="both"/>
        <w:rPr>
          <w:rFonts w:ascii="Arial" w:hAnsi="Arial" w:cs="Arial"/>
          <w:b/>
          <w:sz w:val="22"/>
          <w:szCs w:val="22"/>
        </w:rPr>
      </w:pPr>
    </w:p>
    <w:p w:rsidR="000B20F2" w:rsidRDefault="000B20F2" w:rsidP="001D4D26">
      <w:pPr>
        <w:spacing w:line="276" w:lineRule="auto"/>
        <w:ind w:left="3828" w:hanging="2410"/>
        <w:jc w:val="both"/>
        <w:rPr>
          <w:rFonts w:ascii="Arial" w:hAnsi="Arial" w:cs="Arial"/>
          <w:b/>
          <w:sz w:val="22"/>
          <w:szCs w:val="22"/>
        </w:rPr>
      </w:pPr>
    </w:p>
    <w:p w:rsidR="00A600FD" w:rsidRPr="004660D0" w:rsidRDefault="004D24C5" w:rsidP="00A600FD">
      <w:pPr>
        <w:spacing w:line="276" w:lineRule="auto"/>
        <w:jc w:val="both"/>
        <w:rPr>
          <w:rFonts w:ascii="Arial" w:hAnsi="Arial" w:cs="Arial"/>
          <w:bCs/>
          <w:szCs w:val="22"/>
        </w:rPr>
      </w:pPr>
      <w:r w:rsidRPr="004660D0">
        <w:rPr>
          <w:rFonts w:ascii="Arial" w:hAnsi="Arial" w:cs="Arial"/>
          <w:bCs/>
          <w:szCs w:val="22"/>
        </w:rPr>
        <w:t>Con fundamento en el artículo 32 fracción I del Reglamento del Instituto Federal Electoral en materia de adquisiciones, arrendamiento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rsidR="00A600FD" w:rsidRPr="004660D0" w:rsidRDefault="00A600FD" w:rsidP="00A600FD">
      <w:pPr>
        <w:spacing w:line="276" w:lineRule="auto"/>
        <w:jc w:val="both"/>
        <w:rPr>
          <w:rFonts w:ascii="Arial" w:hAnsi="Arial" w:cs="Arial"/>
          <w:bCs/>
          <w:sz w:val="16"/>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Pr="005D5688" w:rsidRDefault="006C5BB2"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304404">
      <w:pPr>
        <w:jc w:val="center"/>
        <w:rPr>
          <w:rFonts w:ascii="Arial" w:hAnsi="Arial" w:cs="Arial"/>
          <w:b/>
        </w:rPr>
      </w:pPr>
    </w:p>
    <w:p w:rsidR="00A600FD" w:rsidRPr="002B0D41" w:rsidRDefault="00A600FD" w:rsidP="00A600FD">
      <w:pPr>
        <w:tabs>
          <w:tab w:val="left" w:pos="6012"/>
        </w:tabs>
        <w:rPr>
          <w:rFonts w:ascii="Arial" w:hAnsi="Arial" w:cs="Arial"/>
          <w:b/>
        </w:rPr>
      </w:pPr>
      <w:r>
        <w:rPr>
          <w:rFonts w:ascii="Arial" w:hAnsi="Arial" w:cs="Arial"/>
          <w:b/>
        </w:rPr>
        <w:tab/>
      </w: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ACTO DE PRESENTACIÓN Y APERTURA DE PROPOSICIONES:</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304404" w:rsidP="00A600FD">
            <w:pPr>
              <w:jc w:val="center"/>
              <w:rPr>
                <w:rFonts w:ascii="Arial" w:hAnsi="Arial" w:cs="Arial"/>
                <w:b/>
              </w:rPr>
            </w:pPr>
            <w:r>
              <w:rPr>
                <w:rFonts w:ascii="Arial" w:hAnsi="Arial" w:cs="Arial"/>
                <w:b/>
              </w:rPr>
              <w:t>22</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83" w:type="dxa"/>
            <w:shd w:val="clear" w:color="auto" w:fill="BFBFBF"/>
            <w:vAlign w:val="center"/>
          </w:tcPr>
          <w:p w:rsidR="00A600FD" w:rsidRPr="002B0D41" w:rsidRDefault="00304404" w:rsidP="00A600FD">
            <w:pPr>
              <w:jc w:val="center"/>
              <w:rPr>
                <w:rFonts w:ascii="Arial" w:hAnsi="Arial" w:cs="Arial"/>
                <w:b/>
              </w:rPr>
            </w:pPr>
            <w:r>
              <w:rPr>
                <w:rFonts w:ascii="Arial" w:hAnsi="Arial" w:cs="Arial"/>
                <w:b/>
              </w:rPr>
              <w:t>marzo</w:t>
            </w:r>
          </w:p>
        </w:tc>
        <w:tc>
          <w:tcPr>
            <w:tcW w:w="837"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304404" w:rsidP="00A600FD">
            <w:pPr>
              <w:jc w:val="center"/>
              <w:rPr>
                <w:rFonts w:ascii="Arial" w:hAnsi="Arial" w:cs="Arial"/>
                <w:b/>
              </w:rPr>
            </w:pPr>
            <w:r>
              <w:rPr>
                <w:rFonts w:ascii="Arial" w:hAnsi="Arial" w:cs="Arial"/>
                <w:b/>
              </w:rPr>
              <w:t>9:30</w:t>
            </w:r>
          </w:p>
        </w:tc>
      </w:tr>
      <w:tr w:rsidR="00A600FD" w:rsidRPr="002B0D41" w:rsidTr="00A600FD">
        <w:trPr>
          <w:trHeight w:val="1021"/>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r w:rsidRPr="004660D0">
        <w:rPr>
          <w:rFonts w:ascii="Arial" w:hAnsi="Arial" w:cs="Arial"/>
          <w:b/>
        </w:rPr>
        <w:t xml:space="preserve">ACTO DE FALLO: </w:t>
      </w:r>
    </w:p>
    <w:p w:rsidR="00A600FD" w:rsidRPr="004660D0"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412321" w:rsidTr="00A600FD">
        <w:trPr>
          <w:trHeight w:val="413"/>
        </w:trPr>
        <w:tc>
          <w:tcPr>
            <w:tcW w:w="1446"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DÍA:</w:t>
            </w:r>
          </w:p>
        </w:tc>
        <w:tc>
          <w:tcPr>
            <w:tcW w:w="1418" w:type="dxa"/>
            <w:shd w:val="clear" w:color="auto" w:fill="D9D9D9"/>
            <w:vAlign w:val="center"/>
          </w:tcPr>
          <w:p w:rsidR="00A600FD" w:rsidRPr="008B0FF7" w:rsidRDefault="00304404" w:rsidP="00A600FD">
            <w:pPr>
              <w:jc w:val="center"/>
              <w:rPr>
                <w:rFonts w:ascii="Arial" w:hAnsi="Arial" w:cs="Arial"/>
                <w:b/>
              </w:rPr>
            </w:pPr>
            <w:r>
              <w:rPr>
                <w:rFonts w:ascii="Arial" w:hAnsi="Arial" w:cs="Arial"/>
                <w:b/>
              </w:rPr>
              <w:t>27</w:t>
            </w:r>
          </w:p>
        </w:tc>
        <w:tc>
          <w:tcPr>
            <w:tcW w:w="1701"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MES:</w:t>
            </w:r>
          </w:p>
        </w:tc>
        <w:tc>
          <w:tcPr>
            <w:tcW w:w="1843" w:type="dxa"/>
            <w:shd w:val="clear" w:color="auto" w:fill="D9D9D9"/>
            <w:vAlign w:val="center"/>
          </w:tcPr>
          <w:p w:rsidR="00A600FD" w:rsidRPr="008B0FF7" w:rsidRDefault="00304404" w:rsidP="00A600FD">
            <w:pPr>
              <w:jc w:val="center"/>
              <w:rPr>
                <w:rFonts w:ascii="Arial" w:hAnsi="Arial" w:cs="Arial"/>
                <w:b/>
              </w:rPr>
            </w:pPr>
            <w:r>
              <w:rPr>
                <w:rFonts w:ascii="Arial" w:hAnsi="Arial" w:cs="Arial"/>
                <w:b/>
              </w:rPr>
              <w:t>Marzo</w:t>
            </w:r>
          </w:p>
        </w:tc>
        <w:tc>
          <w:tcPr>
            <w:tcW w:w="1417"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AÑO:</w:t>
            </w:r>
          </w:p>
        </w:tc>
        <w:tc>
          <w:tcPr>
            <w:tcW w:w="1175" w:type="dxa"/>
            <w:shd w:val="clear" w:color="auto" w:fill="D9D9D9"/>
            <w:vAlign w:val="center"/>
          </w:tcPr>
          <w:p w:rsidR="00A600FD" w:rsidRPr="008B0FF7" w:rsidRDefault="000B20F2" w:rsidP="00A600FD">
            <w:pPr>
              <w:jc w:val="center"/>
              <w:rPr>
                <w:rFonts w:ascii="Arial" w:hAnsi="Arial" w:cs="Arial"/>
                <w:b/>
              </w:rPr>
            </w:pPr>
            <w:r>
              <w:rPr>
                <w:rFonts w:ascii="Arial" w:hAnsi="Arial" w:cs="Arial"/>
                <w:b/>
              </w:rPr>
              <w:t>2018</w:t>
            </w:r>
          </w:p>
        </w:tc>
      </w:tr>
      <w:tr w:rsidR="00A600FD" w:rsidRPr="00CD19C6" w:rsidTr="00A600FD">
        <w:trPr>
          <w:trHeight w:val="1021"/>
        </w:trPr>
        <w:tc>
          <w:tcPr>
            <w:tcW w:w="1446" w:type="dxa"/>
            <w:vAlign w:val="center"/>
          </w:tcPr>
          <w:p w:rsidR="00A600FD" w:rsidRPr="00CD19C6" w:rsidRDefault="00A600FD" w:rsidP="00A600FD">
            <w:pPr>
              <w:jc w:val="center"/>
              <w:rPr>
                <w:rFonts w:ascii="Arial" w:hAnsi="Arial" w:cs="Arial"/>
                <w:b/>
              </w:rPr>
            </w:pPr>
            <w:r w:rsidRPr="00CD19C6">
              <w:rPr>
                <w:rFonts w:ascii="Arial" w:hAnsi="Arial" w:cs="Arial"/>
                <w:b/>
              </w:rPr>
              <w:t>LUGAR:</w:t>
            </w:r>
          </w:p>
        </w:tc>
        <w:tc>
          <w:tcPr>
            <w:tcW w:w="7554" w:type="dxa"/>
            <w:gridSpan w:val="5"/>
            <w:vAlign w:val="center"/>
          </w:tcPr>
          <w:p w:rsidR="00A600FD" w:rsidRPr="003172B7" w:rsidRDefault="0044194E" w:rsidP="00A600FD">
            <w:pPr>
              <w:jc w:val="center"/>
              <w:rPr>
                <w:rFonts w:ascii="Arial" w:hAnsi="Arial" w:cs="Arial"/>
              </w:rPr>
            </w:pPr>
            <w:r w:rsidRPr="00035A3E">
              <w:rPr>
                <w:rFonts w:ascii="Arial" w:hAnsi="Arial" w:cs="Arial"/>
              </w:rPr>
              <w:t xml:space="preserve">De conformidad con el quinto párrafo del artículo 45 del REGLAMENTO, </w:t>
            </w:r>
            <w:r>
              <w:rPr>
                <w:rFonts w:ascii="Arial" w:hAnsi="Arial" w:cs="Arial"/>
              </w:rPr>
              <w:t>en caso de que no se realice el acto de fallo de manera presencial, el Instituto podrá optar por notificarlo por escrito a cada uno de los licitantes dentro de los cinco días naturales siguientes a su emisión.</w:t>
            </w:r>
          </w:p>
        </w:tc>
      </w:tr>
    </w:tbl>
    <w:p w:rsidR="00A600FD" w:rsidRPr="004660D0" w:rsidRDefault="00A600FD" w:rsidP="00A600FD">
      <w:pPr>
        <w:spacing w:line="276" w:lineRule="auto"/>
        <w:jc w:val="both"/>
        <w:rPr>
          <w:rFonts w:ascii="Arial" w:hAnsi="Arial" w:cs="Arial"/>
        </w:rPr>
      </w:pPr>
    </w:p>
    <w:p w:rsidR="00412321" w:rsidRDefault="00A600FD" w:rsidP="00A600FD">
      <w:pPr>
        <w:spacing w:line="276" w:lineRule="auto"/>
        <w:jc w:val="both"/>
        <w:rPr>
          <w:rFonts w:ascii="Arial" w:hAnsi="Arial" w:cs="Arial"/>
        </w:rPr>
      </w:pPr>
      <w:r w:rsidRPr="004660D0">
        <w:rPr>
          <w:rFonts w:ascii="Arial" w:hAnsi="Arial" w:cs="Arial"/>
        </w:rPr>
        <w:br w:type="page"/>
      </w:r>
    </w:p>
    <w:p w:rsidR="00F554FF" w:rsidRDefault="00F554FF" w:rsidP="00F554FF">
      <w:pPr>
        <w:tabs>
          <w:tab w:val="left" w:pos="3686"/>
        </w:tabs>
        <w:spacing w:before="120" w:after="120"/>
        <w:jc w:val="center"/>
        <w:rPr>
          <w:rFonts w:ascii="Arial" w:hAnsi="Arial" w:cs="Arial"/>
          <w:b/>
          <w:smallCaps/>
          <w:sz w:val="28"/>
          <w:szCs w:val="28"/>
        </w:rPr>
      </w:pPr>
      <w:r>
        <w:rPr>
          <w:rFonts w:ascii="Arial" w:hAnsi="Arial" w:cs="Arial"/>
          <w:b/>
          <w:smallCaps/>
          <w:sz w:val="28"/>
          <w:szCs w:val="28"/>
        </w:rPr>
        <w:lastRenderedPageBreak/>
        <w:t>Glosario</w:t>
      </w:r>
    </w:p>
    <w:p w:rsidR="00F554FF" w:rsidRDefault="00F554FF" w:rsidP="00F554FF">
      <w:pPr>
        <w:tabs>
          <w:tab w:val="left" w:pos="3686"/>
        </w:tabs>
        <w:spacing w:before="120" w:after="120"/>
        <w:jc w:val="center"/>
        <w:rPr>
          <w:rFonts w:ascii="Arial" w:hAnsi="Arial" w:cs="Arial"/>
          <w:b/>
          <w:smallCaps/>
          <w:szCs w:val="28"/>
        </w:rPr>
      </w:pPr>
    </w:p>
    <w:p w:rsidR="00F554FF" w:rsidRDefault="00F554FF" w:rsidP="00F554FF">
      <w:pPr>
        <w:pStyle w:val="Texto0"/>
        <w:spacing w:before="120" w:after="120" w:line="240" w:lineRule="auto"/>
        <w:ind w:firstLine="0"/>
        <w:rPr>
          <w:rFonts w:cs="Arial"/>
          <w:sz w:val="20"/>
        </w:rPr>
      </w:pPr>
      <w:r>
        <w:rPr>
          <w:sz w:val="20"/>
        </w:rPr>
        <w:t>Para los efectos de la presente invitación, se entenderá por:</w:t>
      </w:r>
    </w:p>
    <w:p w:rsidR="00F554FF" w:rsidRDefault="00F554FF" w:rsidP="00447686">
      <w:pPr>
        <w:pStyle w:val="Texto0"/>
        <w:numPr>
          <w:ilvl w:val="0"/>
          <w:numId w:val="80"/>
        </w:numPr>
        <w:spacing w:before="120" w:after="120" w:line="240" w:lineRule="auto"/>
        <w:ind w:left="567" w:hanging="283"/>
        <w:rPr>
          <w:sz w:val="20"/>
        </w:rPr>
      </w:pPr>
      <w:r>
        <w:rPr>
          <w:b/>
          <w:sz w:val="20"/>
        </w:rPr>
        <w:t>Administrador del contrato:</w:t>
      </w:r>
      <w:r>
        <w:rPr>
          <w:sz w:val="20"/>
        </w:rPr>
        <w:t xml:space="preserve"> Servidor público designado, en términos del artículo 68 del REGLAMENTO, para administrar y vigilar que se cumpla lo que se estipula en los contratos que se celebren</w:t>
      </w:r>
    </w:p>
    <w:p w:rsidR="00F554FF" w:rsidRDefault="00F554FF" w:rsidP="00447686">
      <w:pPr>
        <w:pStyle w:val="Texto0"/>
        <w:numPr>
          <w:ilvl w:val="0"/>
          <w:numId w:val="80"/>
        </w:numPr>
        <w:spacing w:before="120" w:after="120" w:line="240" w:lineRule="auto"/>
        <w:ind w:left="567" w:hanging="283"/>
        <w:rPr>
          <w:sz w:val="20"/>
        </w:rPr>
      </w:pPr>
      <w:r>
        <w:rPr>
          <w:b/>
          <w:sz w:val="20"/>
        </w:rPr>
        <w:t>Área requirente:</w:t>
      </w:r>
      <w:r>
        <w:rPr>
          <w:sz w:val="20"/>
        </w:rPr>
        <w:t xml:space="preserve"> Área que solicita y/o utilizará formalmente la adquisición o arrendamiento de bienes muebles o la entrega de bienes o prestación de servicios.</w:t>
      </w:r>
    </w:p>
    <w:p w:rsidR="00F554FF" w:rsidRDefault="00F554FF" w:rsidP="00447686">
      <w:pPr>
        <w:pStyle w:val="Texto0"/>
        <w:numPr>
          <w:ilvl w:val="0"/>
          <w:numId w:val="80"/>
        </w:numPr>
        <w:spacing w:before="120" w:after="120" w:line="240" w:lineRule="auto"/>
        <w:ind w:left="567" w:hanging="283"/>
        <w:rPr>
          <w:sz w:val="20"/>
        </w:rPr>
      </w:pPr>
      <w:r>
        <w:rPr>
          <w:b/>
          <w:sz w:val="20"/>
        </w:rPr>
        <w:t>Área técnica:</w:t>
      </w:r>
      <w:r>
        <w:rPr>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 se reciben</w:t>
      </w:r>
    </w:p>
    <w:p w:rsidR="00F554FF" w:rsidRDefault="00F554FF" w:rsidP="00447686">
      <w:pPr>
        <w:pStyle w:val="Texto0"/>
        <w:numPr>
          <w:ilvl w:val="0"/>
          <w:numId w:val="80"/>
        </w:numPr>
        <w:spacing w:before="120" w:after="120" w:line="240" w:lineRule="auto"/>
        <w:ind w:left="567" w:hanging="283"/>
        <w:rPr>
          <w:sz w:val="20"/>
        </w:rPr>
      </w:pPr>
      <w:r>
        <w:rPr>
          <w:b/>
          <w:sz w:val="20"/>
        </w:rPr>
        <w:t>CFDI:</w:t>
      </w:r>
      <w:r>
        <w:rPr>
          <w:sz w:val="20"/>
        </w:rPr>
        <w:t xml:space="preserve"> Comprobante Fiscal Digital por Internet</w:t>
      </w:r>
    </w:p>
    <w:p w:rsidR="004D24C5" w:rsidRDefault="004D24C5" w:rsidP="00447686">
      <w:pPr>
        <w:pStyle w:val="Texto0"/>
        <w:numPr>
          <w:ilvl w:val="0"/>
          <w:numId w:val="80"/>
        </w:numPr>
        <w:spacing w:before="120" w:after="120" w:line="240" w:lineRule="auto"/>
        <w:ind w:left="567" w:hanging="283"/>
        <w:rPr>
          <w:sz w:val="20"/>
        </w:rPr>
      </w:pPr>
      <w:r>
        <w:rPr>
          <w:b/>
          <w:sz w:val="20"/>
        </w:rPr>
        <w:t>CNCS:</w:t>
      </w:r>
      <w:r>
        <w:rPr>
          <w:sz w:val="20"/>
        </w:rPr>
        <w:t xml:space="preserve"> Coordinación Nacional de Comunicación Social</w:t>
      </w:r>
    </w:p>
    <w:p w:rsidR="00F554FF" w:rsidRDefault="00F554FF" w:rsidP="00447686">
      <w:pPr>
        <w:pStyle w:val="Texto0"/>
        <w:numPr>
          <w:ilvl w:val="0"/>
          <w:numId w:val="80"/>
        </w:numPr>
        <w:spacing w:before="120" w:after="120" w:line="240" w:lineRule="auto"/>
        <w:ind w:left="567" w:hanging="283"/>
        <w:rPr>
          <w:sz w:val="20"/>
        </w:rPr>
      </w:pPr>
      <w:r>
        <w:rPr>
          <w:b/>
          <w:sz w:val="20"/>
        </w:rPr>
        <w:t>Convocante:</w:t>
      </w:r>
      <w:r>
        <w:rPr>
          <w:sz w:val="20"/>
        </w:rPr>
        <w:t xml:space="preserve"> Es el área del Instituto Nacional Electoral que emite la convocatoria a la licitación pública  y a las invitaciones a cuando menos tres personas en órganos centrales es la Dirección de Recursos Materiales y Servicios</w:t>
      </w:r>
    </w:p>
    <w:p w:rsidR="00F554FF" w:rsidRDefault="00F554FF" w:rsidP="00447686">
      <w:pPr>
        <w:pStyle w:val="Texto0"/>
        <w:numPr>
          <w:ilvl w:val="0"/>
          <w:numId w:val="80"/>
        </w:numPr>
        <w:spacing w:before="120" w:after="120" w:line="240" w:lineRule="auto"/>
        <w:ind w:left="567" w:hanging="283"/>
        <w:rPr>
          <w:sz w:val="20"/>
        </w:rPr>
      </w:pPr>
      <w:r>
        <w:rPr>
          <w:b/>
          <w:sz w:val="20"/>
        </w:rPr>
        <w:t>DEA:</w:t>
      </w:r>
      <w:r>
        <w:rPr>
          <w:sz w:val="20"/>
        </w:rPr>
        <w:t xml:space="preserve"> Dirección Ejecutiva de Administración. </w:t>
      </w:r>
    </w:p>
    <w:p w:rsidR="00F554FF" w:rsidRDefault="00F554FF" w:rsidP="00447686">
      <w:pPr>
        <w:pStyle w:val="Texto0"/>
        <w:numPr>
          <w:ilvl w:val="0"/>
          <w:numId w:val="80"/>
        </w:numPr>
        <w:spacing w:before="120" w:after="120" w:line="240" w:lineRule="auto"/>
        <w:ind w:left="567" w:hanging="283"/>
        <w:rPr>
          <w:sz w:val="20"/>
        </w:rPr>
      </w:pPr>
      <w:r>
        <w:rPr>
          <w:b/>
          <w:sz w:val="20"/>
        </w:rPr>
        <w:t>DRMS:</w:t>
      </w:r>
      <w:r>
        <w:rPr>
          <w:sz w:val="20"/>
        </w:rPr>
        <w:t xml:space="preserve"> Dirección de Recursos Materiales y Servicios.</w:t>
      </w:r>
    </w:p>
    <w:p w:rsidR="00F554FF" w:rsidRDefault="00F554FF" w:rsidP="00447686">
      <w:pPr>
        <w:pStyle w:val="Texto0"/>
        <w:numPr>
          <w:ilvl w:val="0"/>
          <w:numId w:val="80"/>
        </w:numPr>
        <w:spacing w:before="120" w:after="120" w:line="240" w:lineRule="auto"/>
        <w:ind w:left="567" w:hanging="283"/>
        <w:rPr>
          <w:sz w:val="20"/>
        </w:rPr>
      </w:pPr>
      <w:r>
        <w:rPr>
          <w:b/>
          <w:sz w:val="20"/>
        </w:rPr>
        <w:t>Evaluación de proposiciones:</w:t>
      </w:r>
      <w:r>
        <w:rPr>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F554FF" w:rsidRDefault="00F554FF" w:rsidP="00447686">
      <w:pPr>
        <w:pStyle w:val="Texto0"/>
        <w:numPr>
          <w:ilvl w:val="0"/>
          <w:numId w:val="80"/>
        </w:numPr>
        <w:spacing w:before="120" w:after="120" w:line="240" w:lineRule="auto"/>
        <w:ind w:left="567" w:hanging="283"/>
        <w:rPr>
          <w:sz w:val="20"/>
        </w:rPr>
      </w:pPr>
      <w:r>
        <w:rPr>
          <w:b/>
          <w:sz w:val="20"/>
        </w:rPr>
        <w:t>Instituto:</w:t>
      </w:r>
      <w:r>
        <w:rPr>
          <w:sz w:val="20"/>
        </w:rPr>
        <w:t xml:space="preserve"> Instituto Nacional Electoral</w:t>
      </w:r>
    </w:p>
    <w:p w:rsidR="00F554FF" w:rsidRDefault="00F554FF" w:rsidP="00447686">
      <w:pPr>
        <w:pStyle w:val="Texto0"/>
        <w:numPr>
          <w:ilvl w:val="0"/>
          <w:numId w:val="80"/>
        </w:numPr>
        <w:spacing w:before="120" w:after="120" w:line="240" w:lineRule="auto"/>
        <w:ind w:left="567" w:hanging="283"/>
        <w:rPr>
          <w:sz w:val="20"/>
        </w:rPr>
      </w:pPr>
      <w:r>
        <w:rPr>
          <w:b/>
          <w:sz w:val="20"/>
        </w:rPr>
        <w:t xml:space="preserve">IVA: </w:t>
      </w:r>
      <w:r>
        <w:rPr>
          <w:sz w:val="20"/>
        </w:rPr>
        <w:t>Impuesto al Valor Agregado</w:t>
      </w:r>
    </w:p>
    <w:p w:rsidR="00F554FF" w:rsidRDefault="00F554FF" w:rsidP="00447686">
      <w:pPr>
        <w:pStyle w:val="Texto0"/>
        <w:numPr>
          <w:ilvl w:val="0"/>
          <w:numId w:val="80"/>
        </w:numPr>
        <w:spacing w:before="120" w:after="120" w:line="240" w:lineRule="auto"/>
        <w:ind w:left="567" w:hanging="283"/>
        <w:rPr>
          <w:sz w:val="20"/>
        </w:rPr>
      </w:pPr>
      <w:r>
        <w:rPr>
          <w:b/>
          <w:sz w:val="20"/>
        </w:rPr>
        <w:t>Licitante:</w:t>
      </w:r>
      <w:r>
        <w:rPr>
          <w:sz w:val="20"/>
        </w:rPr>
        <w:t xml:space="preserve"> La persona física o moral que participe en cualquier procedimiento de contratación mediante licitación pública o invitación a cuando menos tres personas, que convoque el Instituto</w:t>
      </w:r>
    </w:p>
    <w:p w:rsidR="00F554FF" w:rsidRDefault="00F554FF" w:rsidP="00447686">
      <w:pPr>
        <w:pStyle w:val="Texto0"/>
        <w:numPr>
          <w:ilvl w:val="0"/>
          <w:numId w:val="80"/>
        </w:numPr>
        <w:spacing w:before="120" w:after="120" w:line="240" w:lineRule="auto"/>
        <w:ind w:left="567" w:hanging="207"/>
        <w:rPr>
          <w:sz w:val="20"/>
        </w:rPr>
      </w:pPr>
      <w:r>
        <w:rPr>
          <w:b/>
          <w:sz w:val="20"/>
        </w:rPr>
        <w:t>MIPYMES:</w:t>
      </w:r>
      <w:r>
        <w:rPr>
          <w:sz w:val="20"/>
        </w:rPr>
        <w:t xml:space="preserve"> Las micro, pequeñas y medianas empresas de nacionalidad mexicana a que hace referencia la Ley para el Desarrollo de la Competitividad de la Micro, Pequeña y Mediana Empresa</w:t>
      </w:r>
    </w:p>
    <w:p w:rsidR="00F554FF" w:rsidRDefault="00F554FF" w:rsidP="00447686">
      <w:pPr>
        <w:pStyle w:val="Texto0"/>
        <w:numPr>
          <w:ilvl w:val="0"/>
          <w:numId w:val="80"/>
        </w:numPr>
        <w:spacing w:before="120" w:after="120" w:line="240" w:lineRule="auto"/>
        <w:ind w:left="567" w:hanging="207"/>
        <w:rPr>
          <w:sz w:val="20"/>
        </w:rPr>
      </w:pPr>
      <w:r>
        <w:rPr>
          <w:b/>
          <w:sz w:val="20"/>
        </w:rPr>
        <w:t>OIC:</w:t>
      </w:r>
      <w:r>
        <w:rPr>
          <w:sz w:val="20"/>
        </w:rPr>
        <w:t xml:space="preserve"> El Órgano Interno de Control del Instituto Nacional Electoral</w:t>
      </w:r>
    </w:p>
    <w:p w:rsidR="00F554FF" w:rsidRDefault="00F554FF" w:rsidP="00447686">
      <w:pPr>
        <w:pStyle w:val="Texto0"/>
        <w:numPr>
          <w:ilvl w:val="0"/>
          <w:numId w:val="80"/>
        </w:numPr>
        <w:spacing w:before="120" w:after="120" w:line="240" w:lineRule="auto"/>
        <w:ind w:left="567" w:hanging="207"/>
        <w:rPr>
          <w:sz w:val="20"/>
        </w:rPr>
      </w:pPr>
      <w:r>
        <w:rPr>
          <w:b/>
          <w:sz w:val="20"/>
        </w:rPr>
        <w:t>Políticas, bases y lineamientos (POBALINES):</w:t>
      </w:r>
      <w:r>
        <w:rPr>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F554FF" w:rsidRDefault="00F554FF" w:rsidP="00447686">
      <w:pPr>
        <w:pStyle w:val="Texto0"/>
        <w:numPr>
          <w:ilvl w:val="0"/>
          <w:numId w:val="80"/>
        </w:numPr>
        <w:spacing w:before="120" w:after="120" w:line="240" w:lineRule="auto"/>
        <w:ind w:left="567" w:hanging="207"/>
        <w:rPr>
          <w:sz w:val="20"/>
        </w:rPr>
      </w:pPr>
      <w:r>
        <w:rPr>
          <w:b/>
          <w:sz w:val="20"/>
        </w:rPr>
        <w:t>Precio conveniente:</w:t>
      </w:r>
      <w:r>
        <w:rPr>
          <w:sz w:val="20"/>
        </w:rPr>
        <w:t xml:space="preserve"> 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p>
    <w:p w:rsidR="00F554FF" w:rsidRDefault="00F554FF" w:rsidP="00447686">
      <w:pPr>
        <w:pStyle w:val="Texto0"/>
        <w:numPr>
          <w:ilvl w:val="0"/>
          <w:numId w:val="80"/>
        </w:numPr>
        <w:spacing w:before="120" w:after="120" w:line="240" w:lineRule="auto"/>
        <w:ind w:left="567" w:hanging="207"/>
        <w:rPr>
          <w:sz w:val="20"/>
        </w:rPr>
      </w:pPr>
      <w:r>
        <w:rPr>
          <w:b/>
          <w:sz w:val="20"/>
        </w:rPr>
        <w:lastRenderedPageBreak/>
        <w:t>Precio no aceptable:</w:t>
      </w:r>
      <w:r>
        <w:rPr>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F554FF" w:rsidRDefault="00F554FF" w:rsidP="00447686">
      <w:pPr>
        <w:pStyle w:val="Texto0"/>
        <w:numPr>
          <w:ilvl w:val="0"/>
          <w:numId w:val="80"/>
        </w:numPr>
        <w:spacing w:before="120" w:after="120" w:line="240" w:lineRule="auto"/>
        <w:ind w:left="567" w:hanging="207"/>
        <w:rPr>
          <w:sz w:val="20"/>
        </w:rPr>
      </w:pPr>
      <w:r>
        <w:rPr>
          <w:b/>
          <w:sz w:val="20"/>
        </w:rPr>
        <w:t>Presupuesto autorizado:</w:t>
      </w:r>
      <w:r>
        <w:rPr>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BD6263" w:rsidRPr="0044194E" w:rsidRDefault="00BD6263" w:rsidP="00447686">
      <w:pPr>
        <w:pStyle w:val="Texto0"/>
        <w:numPr>
          <w:ilvl w:val="0"/>
          <w:numId w:val="80"/>
        </w:numPr>
        <w:spacing w:before="120" w:after="120" w:line="240" w:lineRule="auto"/>
        <w:ind w:left="567" w:hanging="207"/>
        <w:rPr>
          <w:sz w:val="20"/>
        </w:rPr>
      </w:pPr>
      <w:r w:rsidRPr="0044194E">
        <w:rPr>
          <w:b/>
          <w:sz w:val="20"/>
        </w:rPr>
        <w:t>Proceso Electoral:</w:t>
      </w:r>
      <w:r w:rsidRPr="0044194E">
        <w:rPr>
          <w:sz w:val="20"/>
        </w:rPr>
        <w:t xml:space="preserve"> </w:t>
      </w:r>
      <w:r w:rsidR="0044194E" w:rsidRPr="0044194E">
        <w:rPr>
          <w:sz w:val="20"/>
          <w:lang w:val="es-MX"/>
        </w:rPr>
        <w:t>Es el conjunto de actividades realizadas por las autoridades electorales, partidos políticos y ciudadanos, cuyo objetivo primordial es realizar la renovación periódica de los miembros del poder ejecutivo y poder legislativo, en los diferentes niveles de gobierno.</w:t>
      </w:r>
    </w:p>
    <w:p w:rsidR="00F554FF" w:rsidRDefault="00F554FF" w:rsidP="00447686">
      <w:pPr>
        <w:pStyle w:val="Texto0"/>
        <w:numPr>
          <w:ilvl w:val="0"/>
          <w:numId w:val="80"/>
        </w:numPr>
        <w:spacing w:before="120" w:after="120" w:line="240" w:lineRule="auto"/>
        <w:ind w:left="567" w:hanging="207"/>
        <w:rPr>
          <w:sz w:val="20"/>
        </w:rPr>
      </w:pPr>
      <w:r>
        <w:rPr>
          <w:b/>
          <w:sz w:val="20"/>
        </w:rPr>
        <w:t>Proveedor:</w:t>
      </w:r>
      <w:r>
        <w:rPr>
          <w:sz w:val="20"/>
        </w:rPr>
        <w:t xml:space="preserve"> La persona física o moral que celebre contratos de adquisiciones, arrendamientos o prestación de servicios mediante contratación realizada por el Instituto</w:t>
      </w:r>
    </w:p>
    <w:p w:rsidR="00F554FF" w:rsidRDefault="00F554FF" w:rsidP="00447686">
      <w:pPr>
        <w:pStyle w:val="Texto0"/>
        <w:numPr>
          <w:ilvl w:val="0"/>
          <w:numId w:val="80"/>
        </w:numPr>
        <w:spacing w:before="120" w:after="120" w:line="240" w:lineRule="auto"/>
        <w:ind w:left="567" w:hanging="207"/>
        <w:rPr>
          <w:sz w:val="20"/>
        </w:rPr>
      </w:pPr>
      <w:r>
        <w:rPr>
          <w:b/>
          <w:sz w:val="20"/>
        </w:rPr>
        <w:t>Reglamento de Transparencia:</w:t>
      </w:r>
      <w:r>
        <w:rPr>
          <w:sz w:val="20"/>
        </w:rPr>
        <w:t xml:space="preserve"> Reglamento del Instituto Nacional Electoral en materia de Transparencia y Acceso a la Información Pública</w:t>
      </w:r>
    </w:p>
    <w:p w:rsidR="00F554FF" w:rsidRDefault="00F554FF" w:rsidP="00447686">
      <w:pPr>
        <w:pStyle w:val="Texto0"/>
        <w:numPr>
          <w:ilvl w:val="0"/>
          <w:numId w:val="80"/>
        </w:numPr>
        <w:spacing w:before="120" w:after="120" w:line="240" w:lineRule="auto"/>
        <w:ind w:left="567" w:hanging="207"/>
        <w:rPr>
          <w:sz w:val="20"/>
        </w:rPr>
      </w:pPr>
      <w:r>
        <w:rPr>
          <w:b/>
          <w:sz w:val="20"/>
        </w:rPr>
        <w:t xml:space="preserve">SAT: </w:t>
      </w:r>
      <w:r>
        <w:rPr>
          <w:sz w:val="20"/>
        </w:rPr>
        <w:t>Servicio de Administración Tributaria</w:t>
      </w:r>
    </w:p>
    <w:p w:rsidR="00F554FF" w:rsidRDefault="00F554FF" w:rsidP="00447686">
      <w:pPr>
        <w:pStyle w:val="Texto0"/>
        <w:numPr>
          <w:ilvl w:val="0"/>
          <w:numId w:val="80"/>
        </w:numPr>
        <w:spacing w:before="120" w:after="120" w:line="240" w:lineRule="auto"/>
        <w:ind w:left="567" w:hanging="207"/>
        <w:rPr>
          <w:sz w:val="20"/>
        </w:rPr>
      </w:pPr>
      <w:r>
        <w:rPr>
          <w:b/>
          <w:sz w:val="20"/>
        </w:rPr>
        <w:t xml:space="preserve">Transparencia: </w:t>
      </w:r>
      <w:r>
        <w:rPr>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FE0917" w:rsidRDefault="00FE0917">
      <w:pPr>
        <w:rPr>
          <w:rFonts w:ascii="Arial" w:hAnsi="Arial" w:cs="Arial"/>
          <w:b/>
          <w:smallCaps/>
          <w:sz w:val="28"/>
          <w:szCs w:val="28"/>
        </w:rPr>
      </w:pPr>
      <w:r>
        <w:rPr>
          <w:rFonts w:ascii="Arial" w:hAnsi="Arial" w:cs="Arial"/>
          <w:b/>
          <w:smallCaps/>
          <w:sz w:val="28"/>
          <w:szCs w:val="28"/>
        </w:rPr>
        <w:br w:type="page"/>
      </w:r>
    </w:p>
    <w:p w:rsidR="00F554FF" w:rsidRDefault="00F554FF" w:rsidP="007147E2">
      <w:pPr>
        <w:tabs>
          <w:tab w:val="left" w:pos="3686"/>
        </w:tabs>
        <w:jc w:val="center"/>
        <w:rPr>
          <w:rFonts w:ascii="Arial" w:hAnsi="Arial" w:cs="Arial"/>
          <w:b/>
          <w:smallCaps/>
          <w:sz w:val="28"/>
          <w:szCs w:val="28"/>
        </w:rPr>
      </w:pPr>
    </w:p>
    <w:p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rsidR="007147E2" w:rsidRPr="002B0D41" w:rsidRDefault="007147E2" w:rsidP="007147E2">
      <w:pPr>
        <w:tabs>
          <w:tab w:val="left" w:pos="3686"/>
        </w:tabs>
        <w:jc w:val="center"/>
        <w:rPr>
          <w:rFonts w:ascii="Arial" w:hAnsi="Arial" w:cs="Arial"/>
          <w:b/>
          <w:smallCaps/>
          <w:sz w:val="18"/>
          <w:szCs w:val="28"/>
        </w:rPr>
      </w:pPr>
    </w:p>
    <w:p w:rsidR="00A600FD" w:rsidRPr="004660D0"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C35C59">
          <w:rPr>
            <w:rStyle w:val="Hipervnculo"/>
            <w:rFonts w:ascii="Arial" w:hAnsi="Arial" w:cs="Arial"/>
            <w:bCs/>
          </w:rPr>
          <w:t>www.ine.mx /licitaciones/</w:t>
        </w:r>
      </w:hyperlink>
      <w:r w:rsidRPr="004660D0">
        <w:rPr>
          <w:rFonts w:ascii="Arial" w:hAnsi="Arial" w:cs="Arial"/>
          <w:bCs/>
        </w:rPr>
        <w:t xml:space="preserve"> a este sitio también se puede tener acceso desde la página web del sistema electrónico de Información Pública Gubernamental de la Secretaria de la Función Pública (CompraNet) en el siguiente vínculo: </w:t>
      </w:r>
      <w:hyperlink r:id="rId10"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rsidR="007147E2" w:rsidRPr="002B0D41" w:rsidRDefault="007147E2" w:rsidP="007147E2">
      <w:pPr>
        <w:spacing w:before="120" w:after="120"/>
        <w:jc w:val="center"/>
        <w:rPr>
          <w:rFonts w:ascii="Arial" w:hAnsi="Arial" w:cs="Arial"/>
          <w:b/>
          <w:smallCaps/>
          <w:sz w:val="28"/>
          <w:szCs w:val="28"/>
        </w:rPr>
      </w:pPr>
    </w:p>
    <w:p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Zafiro II, sexto piso, colonia Jardines del Pedregal,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Pr="002D4CE7">
        <w:rPr>
          <w:rFonts w:ascii="Arial" w:hAnsi="Arial" w:cs="Arial"/>
        </w:rPr>
        <w:t>I, 35 fracción I, 43 segundo párrafo, 51, 52</w:t>
      </w:r>
      <w:r w:rsidR="00737877">
        <w:rPr>
          <w:rFonts w:ascii="Arial" w:hAnsi="Arial" w:cs="Arial"/>
        </w:rPr>
        <w:t xml:space="preserve"> y 56</w:t>
      </w:r>
      <w:r w:rsidRPr="002D4CE7">
        <w:rPr>
          <w:rFonts w:ascii="Arial" w:hAnsi="Arial" w:cs="Arial"/>
        </w:rPr>
        <w:t xml:space="preserve"> del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Pr>
          <w:rFonts w:ascii="Arial" w:hAnsi="Arial" w:cs="Arial"/>
          <w:b/>
        </w:rPr>
        <w:t>de c</w:t>
      </w:r>
      <w:r w:rsidRPr="004660D0">
        <w:rPr>
          <w:rFonts w:ascii="Arial" w:hAnsi="Arial" w:cs="Arial"/>
          <w:b/>
        </w:rPr>
        <w:t xml:space="preserve">arácter </w:t>
      </w:r>
      <w:r>
        <w:rPr>
          <w:rFonts w:ascii="Arial" w:hAnsi="Arial" w:cs="Arial"/>
          <w:b/>
        </w:rPr>
        <w:t>Nacional</w:t>
      </w:r>
      <w:r w:rsidRPr="004660D0">
        <w:rPr>
          <w:rFonts w:ascii="Arial" w:hAnsi="Arial" w:cs="Arial"/>
        </w:rPr>
        <w:t>, las personas que no se encuentren en alguno de los supuestos que se establecen en los artículos 59 y 79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2B1525">
        <w:rPr>
          <w:rFonts w:ascii="Arial" w:hAnsi="Arial" w:cs="Arial"/>
          <w:lang w:val="es-MX"/>
        </w:rPr>
        <w:t>solicitudes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2B1525">
        <w:rPr>
          <w:rFonts w:ascii="Arial" w:hAnsi="Arial" w:cs="Arial"/>
          <w:lang w:val="es-MX"/>
        </w:rPr>
        <w:t>solicitudes de aclaración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 xml:space="preserve">No se aceptarán cartas que manifiesten apegarse o cumplir con los aspectos solicitados en la convocatoria o sus anexos o a las modificaciones de la(s) </w:t>
      </w:r>
      <w:r w:rsidR="002B1525" w:rsidRPr="002B1525">
        <w:rPr>
          <w:rFonts w:ascii="Arial" w:hAnsi="Arial" w:cs="Arial"/>
          <w:b/>
          <w:u w:val="single"/>
          <w:lang w:val="es-MX"/>
        </w:rPr>
        <w:t>solicitudes de aclaración</w:t>
      </w:r>
      <w:r w:rsidRPr="004660D0">
        <w:rPr>
          <w:rFonts w:ascii="Arial" w:hAnsi="Arial" w:cs="Arial"/>
          <w:b/>
          <w:u w:val="single"/>
          <w:lang w:val="es-MX"/>
        </w:rPr>
        <w:t xml:space="preserve">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rsidR="00D64E1A" w:rsidRDefault="00D64E1A" w:rsidP="00D64E1A">
      <w:pPr>
        <w:tabs>
          <w:tab w:val="left" w:pos="3686"/>
        </w:tabs>
        <w:jc w:val="both"/>
        <w:rPr>
          <w:rFonts w:ascii="Arial" w:hAnsi="Arial" w:cs="Arial"/>
        </w:rPr>
      </w:pPr>
      <w:r w:rsidRPr="00893D5C">
        <w:rPr>
          <w:rFonts w:ascii="Arial" w:hAnsi="Arial" w:cs="Arial"/>
        </w:rPr>
        <w:lastRenderedPageBreak/>
        <w:t>El presente pr</w:t>
      </w:r>
      <w:r>
        <w:rPr>
          <w:rFonts w:ascii="Arial" w:hAnsi="Arial" w:cs="Arial"/>
        </w:rPr>
        <w:t>ocedimiento de invitación para</w:t>
      </w:r>
      <w:r w:rsidR="00A320C9">
        <w:rPr>
          <w:rFonts w:ascii="Arial" w:hAnsi="Arial" w:cs="Arial"/>
        </w:rPr>
        <w:t xml:space="preserve"> la contratación del</w:t>
      </w:r>
      <w:r>
        <w:rPr>
          <w:rFonts w:ascii="Arial" w:hAnsi="Arial" w:cs="Arial"/>
          <w:b/>
        </w:rPr>
        <w:t xml:space="preserve"> </w:t>
      </w:r>
      <w:r w:rsidR="00A320C9">
        <w:rPr>
          <w:rFonts w:ascii="Arial" w:hAnsi="Arial" w:cs="Arial"/>
          <w:b/>
        </w:rPr>
        <w:t>“</w:t>
      </w:r>
      <w:r w:rsidR="004D24C5" w:rsidRPr="004D24C5">
        <w:rPr>
          <w:rFonts w:ascii="Arial" w:hAnsi="Arial" w:cs="Arial"/>
          <w:b/>
        </w:rPr>
        <w:t>Servicio especializado en la implementación y desarrollo de sistemas e impresión de acreditaciones</w:t>
      </w:r>
      <w:r w:rsidR="00A320C9">
        <w:rPr>
          <w:rFonts w:ascii="Arial" w:hAnsi="Arial" w:cs="Arial"/>
          <w:b/>
        </w:rPr>
        <w:t>”</w:t>
      </w:r>
      <w:r w:rsidRPr="00893D5C">
        <w:rPr>
          <w:rFonts w:ascii="Arial" w:hAnsi="Arial" w:cs="Arial"/>
        </w:rPr>
        <w:t>, se realiza en atención a la solicitud de la</w:t>
      </w:r>
      <w:r>
        <w:rPr>
          <w:rFonts w:ascii="Arial" w:hAnsi="Arial" w:cs="Arial"/>
        </w:rPr>
        <w:t xml:space="preserve"> </w:t>
      </w:r>
      <w:r w:rsidR="004D24C5">
        <w:rPr>
          <w:rFonts w:ascii="Arial" w:hAnsi="Arial" w:cs="Arial"/>
        </w:rPr>
        <w:t>Coordinación Nacional de Comunicación Social</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 lugar de entrega de los bienes y las condiciones de pago que se encuentran detalladas en el cuerpo de la convocatoria.</w:t>
      </w:r>
    </w:p>
    <w:p w:rsidR="00D64E1A" w:rsidRDefault="00D64E1A" w:rsidP="00D64E1A">
      <w:pPr>
        <w:tabs>
          <w:tab w:val="left" w:pos="3686"/>
        </w:tabs>
        <w:jc w:val="both"/>
        <w:rPr>
          <w:rFonts w:ascii="Arial" w:hAnsi="Arial" w:cs="Arial"/>
        </w:rPr>
      </w:pPr>
    </w:p>
    <w:p w:rsidR="00D64E1A" w:rsidRPr="00893D5C" w:rsidRDefault="00D64E1A" w:rsidP="00D64E1A">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Revisor de Convocatorias, en la</w:t>
      </w:r>
      <w:r>
        <w:rPr>
          <w:rFonts w:ascii="Arial" w:hAnsi="Arial" w:cs="Arial"/>
        </w:rPr>
        <w:t xml:space="preserve"> </w:t>
      </w:r>
      <w:r w:rsidR="00DD55CF">
        <w:rPr>
          <w:rFonts w:ascii="Arial" w:hAnsi="Arial" w:cs="Arial"/>
          <w:b/>
        </w:rPr>
        <w:t>Décimo Segunda</w:t>
      </w:r>
      <w:r w:rsidR="004F6022" w:rsidRPr="004F6022">
        <w:rPr>
          <w:rFonts w:ascii="Arial" w:hAnsi="Arial" w:cs="Arial"/>
          <w:b/>
        </w:rPr>
        <w:t xml:space="preserve"> Sesión </w:t>
      </w:r>
      <w:r w:rsidR="00DD55CF">
        <w:rPr>
          <w:rFonts w:ascii="Arial" w:hAnsi="Arial" w:cs="Arial"/>
          <w:b/>
        </w:rPr>
        <w:t>Extraordinaria</w:t>
      </w:r>
      <w:r>
        <w:rPr>
          <w:rFonts w:ascii="Arial" w:hAnsi="Arial" w:cs="Arial"/>
        </w:rPr>
        <w:t xml:space="preserve"> </w:t>
      </w:r>
      <w:r w:rsidRPr="00893D5C">
        <w:rPr>
          <w:rFonts w:ascii="Arial" w:hAnsi="Arial" w:cs="Arial"/>
        </w:rPr>
        <w:t>celebrada con fecha</w:t>
      </w:r>
      <w:r>
        <w:rPr>
          <w:rFonts w:ascii="Arial" w:hAnsi="Arial" w:cs="Arial"/>
        </w:rPr>
        <w:t xml:space="preserve"> </w:t>
      </w:r>
      <w:r w:rsidR="00DD55CF">
        <w:rPr>
          <w:rFonts w:ascii="Arial" w:hAnsi="Arial" w:cs="Arial"/>
          <w:b/>
        </w:rPr>
        <w:t>08</w:t>
      </w:r>
      <w:r w:rsidR="004F6022" w:rsidRPr="004F6022">
        <w:rPr>
          <w:rFonts w:ascii="Arial" w:hAnsi="Arial" w:cs="Arial"/>
          <w:b/>
        </w:rPr>
        <w:t xml:space="preserve"> de </w:t>
      </w:r>
      <w:r w:rsidR="00DD55CF">
        <w:rPr>
          <w:rFonts w:ascii="Arial" w:hAnsi="Arial" w:cs="Arial"/>
          <w:b/>
        </w:rPr>
        <w:t>marzo</w:t>
      </w:r>
      <w:r w:rsidRPr="004F6022">
        <w:rPr>
          <w:rFonts w:ascii="Arial" w:hAnsi="Arial" w:cs="Arial"/>
          <w:b/>
        </w:rPr>
        <w:t xml:space="preserve"> de 2018</w:t>
      </w:r>
      <w:r w:rsidRPr="00893D5C">
        <w:rPr>
          <w:rFonts w:ascii="Arial" w:hAnsi="Arial" w:cs="Arial"/>
          <w:b/>
        </w:rPr>
        <w:t>.</w:t>
      </w:r>
    </w:p>
    <w:p w:rsidR="00521F91" w:rsidRPr="002B0D41" w:rsidRDefault="00521F91" w:rsidP="007147E2">
      <w:pPr>
        <w:spacing w:before="120" w:after="120"/>
        <w:jc w:val="both"/>
        <w:rPr>
          <w:rFonts w:ascii="Arial" w:hAnsi="Arial" w:cs="Arial"/>
          <w:b/>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C21180" w:rsidP="00177AB6">
      <w:pPr>
        <w:pStyle w:val="GREEN4"/>
        <w:spacing w:before="120" w:after="120"/>
        <w:ind w:right="-114"/>
        <w:rPr>
          <w:rFonts w:ascii="Arial" w:hAnsi="Arial" w:cs="Arial"/>
          <w:bCs/>
          <w:iCs/>
        </w:rPr>
      </w:pPr>
      <w:r w:rsidRPr="002A357E">
        <w:rPr>
          <w:rFonts w:ascii="Arial" w:hAnsi="Arial" w:cs="Arial"/>
          <w:bCs/>
          <w:iCs/>
        </w:rPr>
        <w:t xml:space="preserve">Con fundamento en </w:t>
      </w:r>
      <w:r w:rsidRPr="00B93564">
        <w:rPr>
          <w:rFonts w:ascii="Arial" w:hAnsi="Arial" w:cs="Arial"/>
          <w:bCs/>
          <w:iCs/>
        </w:rPr>
        <w:t xml:space="preserve">el tercer párrafo </w:t>
      </w:r>
      <w:r w:rsidRPr="002A357E">
        <w:rPr>
          <w:rFonts w:ascii="Arial" w:hAnsi="Arial" w:cs="Arial"/>
          <w:bCs/>
          <w:iCs/>
        </w:rPr>
        <w:t xml:space="preserve">del artículo 43 del REGLAMENTO, así como lo establecido en el </w:t>
      </w:r>
      <w:r w:rsidRPr="002A357E">
        <w:rPr>
          <w:rFonts w:ascii="Arial" w:hAnsi="Arial" w:cs="Arial"/>
          <w:b/>
          <w:bCs/>
          <w:iCs/>
        </w:rPr>
        <w:t>numeral 5</w:t>
      </w:r>
      <w:r w:rsidRPr="002A357E">
        <w:rPr>
          <w:rFonts w:ascii="Arial" w:hAnsi="Arial" w:cs="Arial"/>
          <w:bCs/>
          <w:iCs/>
        </w:rPr>
        <w:t xml:space="preserve"> de esta convocatoria, el </w:t>
      </w:r>
      <w:r w:rsidRPr="002A357E">
        <w:rPr>
          <w:rFonts w:ascii="Arial" w:hAnsi="Arial" w:cs="Arial"/>
        </w:rPr>
        <w:t>INSTITUTO</w:t>
      </w:r>
      <w:r w:rsidRPr="002A357E">
        <w:rPr>
          <w:rFonts w:ascii="Arial" w:hAnsi="Arial" w:cs="Arial"/>
          <w:bCs/>
          <w:iCs/>
        </w:rPr>
        <w:t xml:space="preserve"> para la evaluación de las proposiciones utilizará el </w:t>
      </w:r>
      <w:r w:rsidRPr="002A357E">
        <w:rPr>
          <w:rFonts w:ascii="Arial" w:hAnsi="Arial" w:cs="Arial"/>
          <w:b/>
          <w:bCs/>
          <w:iCs/>
        </w:rPr>
        <w:t xml:space="preserve">criterio </w:t>
      </w:r>
      <w:r w:rsidRPr="00B93564">
        <w:rPr>
          <w:rFonts w:ascii="Arial" w:hAnsi="Arial" w:cs="Arial"/>
          <w:b/>
          <w:bCs/>
          <w:iCs/>
        </w:rPr>
        <w:t>de evaluación por puntos y porcentajes</w:t>
      </w:r>
      <w:r w:rsidRPr="00B93564">
        <w:rPr>
          <w:rFonts w:ascii="Arial" w:hAnsi="Arial" w:cs="Arial"/>
          <w:bCs/>
          <w:iCs/>
        </w:rPr>
        <w:t xml:space="preserve">. </w:t>
      </w:r>
      <w:r w:rsidR="00177AB6" w:rsidRPr="00B354BA">
        <w:rPr>
          <w:rFonts w:ascii="Arial" w:hAnsi="Arial" w:cs="Arial"/>
          <w:bCs/>
          <w:iCs/>
        </w:rPr>
        <w:t xml:space="preserve">En todos los casos el </w:t>
      </w:r>
      <w:r w:rsidR="00177AB6" w:rsidRPr="00B354BA">
        <w:rPr>
          <w:rFonts w:ascii="Arial" w:hAnsi="Arial" w:cs="Arial"/>
        </w:rPr>
        <w:t>INSTITUTO</w:t>
      </w:r>
      <w:r w:rsidR="00177AB6" w:rsidRPr="00B354BA">
        <w:rPr>
          <w:rFonts w:ascii="Arial" w:hAnsi="Arial" w:cs="Arial"/>
          <w:bCs/>
          <w:iCs/>
        </w:rPr>
        <w:t xml:space="preserve"> verificará que las proposiciones cumplan </w:t>
      </w:r>
      <w:r w:rsidR="00177AB6"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04782C">
        <w:rPr>
          <w:rFonts w:ascii="Arial" w:hAnsi="Arial" w:cs="Arial"/>
        </w:rPr>
        <w:t>INSTITUTO</w:t>
      </w:r>
      <w:r w:rsidR="00177AB6"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04782C">
        <w:rPr>
          <w:rFonts w:ascii="Arial" w:hAnsi="Arial" w:cs="Arial"/>
        </w:rPr>
        <w:t>INSTITUTO</w:t>
      </w:r>
      <w:r w:rsidR="00177AB6"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Forma de Adjudicación</w:t>
      </w:r>
    </w:p>
    <w:p w:rsidR="00521F91" w:rsidRPr="00BB59C9" w:rsidRDefault="00521F91" w:rsidP="00521F91">
      <w:pPr>
        <w:tabs>
          <w:tab w:val="left" w:pos="1560"/>
        </w:tabs>
        <w:spacing w:before="120" w:after="120"/>
        <w:jc w:val="both"/>
        <w:rPr>
          <w:rFonts w:ascii="Arial" w:hAnsi="Arial" w:cs="Arial"/>
          <w:bCs/>
          <w:iCs/>
        </w:rPr>
      </w:pPr>
      <w:r w:rsidRPr="00BB59C9">
        <w:rPr>
          <w:rFonts w:ascii="Arial" w:hAnsi="Arial" w:cs="Arial"/>
          <w:bCs/>
          <w:iCs/>
        </w:rPr>
        <w:t xml:space="preserve">Con fundamento en el artículo 44 fracción I del REGLAMENTO, así como lo establecido en el </w:t>
      </w:r>
      <w:r w:rsidRPr="00BB59C9">
        <w:rPr>
          <w:rFonts w:ascii="Arial" w:hAnsi="Arial" w:cs="Arial"/>
          <w:b/>
          <w:bCs/>
          <w:iCs/>
        </w:rPr>
        <w:t>numeral 5.3</w:t>
      </w:r>
      <w:r w:rsidRPr="00BB59C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Pr>
          <w:rFonts w:ascii="Arial" w:hAnsi="Arial" w:cs="Arial"/>
          <w:bCs/>
          <w:iCs/>
        </w:rPr>
        <w:t>haya obtenido el mejor resultado de la evaluación combinada de puntos y porcentajes</w:t>
      </w:r>
      <w:r w:rsidRPr="00BB59C9">
        <w:rPr>
          <w:rFonts w:ascii="Arial" w:hAnsi="Arial" w:cs="Arial"/>
          <w:bCs/>
          <w:iCs/>
        </w:rPr>
        <w:t>.</w:t>
      </w:r>
    </w:p>
    <w:p w:rsidR="00521F91" w:rsidRPr="00BB59C9" w:rsidRDefault="00521F91" w:rsidP="00521F91">
      <w:pPr>
        <w:spacing w:before="120" w:after="120"/>
        <w:jc w:val="both"/>
        <w:rPr>
          <w:rFonts w:ascii="Arial" w:hAnsi="Arial" w:cs="Arial"/>
          <w:bCs/>
          <w:iCs/>
          <w:u w:val="single"/>
          <w:lang w:val="es-ES_tradnl"/>
        </w:rPr>
      </w:pPr>
      <w:r w:rsidRPr="00BB59C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401BE3" w:rsidRDefault="00521F91" w:rsidP="00521F91">
      <w:pPr>
        <w:spacing w:before="120" w:after="120"/>
        <w:jc w:val="both"/>
        <w:rPr>
          <w:rFonts w:ascii="Arial" w:hAnsi="Arial" w:cs="Arial"/>
          <w:bCs/>
          <w:iCs/>
        </w:rPr>
      </w:pPr>
      <w:r w:rsidRPr="00BB59C9">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1" w:history="1">
        <w:r w:rsidR="00401BE3" w:rsidRPr="00446BB9">
          <w:rPr>
            <w:rStyle w:val="Hipervnculo"/>
            <w:rFonts w:ascii="Arial" w:hAnsi="Arial" w:cs="Arial"/>
            <w:bCs/>
            <w:iCs/>
          </w:rPr>
          <w:t>www.ine.mx</w:t>
        </w:r>
      </w:hyperlink>
      <w:r w:rsidR="00401BE3" w:rsidRPr="00401BE3">
        <w:rPr>
          <w:rStyle w:val="Hipervnculo"/>
          <w:rFonts w:ascii="Arial" w:hAnsi="Arial" w:cs="Arial"/>
          <w:bCs/>
          <w:iCs/>
          <w:color w:val="auto"/>
          <w:u w:val="none"/>
        </w:rPr>
        <w:t xml:space="preserve"> </w:t>
      </w:r>
      <w:r w:rsidR="005A0EB4" w:rsidRPr="00BB59C9">
        <w:rPr>
          <w:rFonts w:ascii="Arial" w:hAnsi="Arial" w:cs="Arial"/>
          <w:bCs/>
          <w:iCs/>
        </w:rPr>
        <w:t>consulta de procedimientos vigentes, procedimientos presenciales</w:t>
      </w:r>
      <w:r w:rsidR="00401BE3">
        <w:rPr>
          <w:rFonts w:ascii="Arial" w:hAnsi="Arial" w:cs="Arial"/>
          <w:bCs/>
          <w:iCs/>
        </w:rPr>
        <w:t>.</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w:t>
      </w:r>
      <w:r w:rsidRPr="00BB59C9">
        <w:rPr>
          <w:rFonts w:ascii="Arial" w:hAnsi="Arial" w:cs="Arial"/>
          <w:bCs/>
          <w:iCs/>
        </w:rPr>
        <w:lastRenderedPageBreak/>
        <w:t>LICITANTES que hubieran participado en el procedimiento de contratación, remitiendo copia de la misma al Órgano Interno de Control dentro de los 5 (cinco) días hábiles posteriores a la fecha de su firma.</w:t>
      </w:r>
    </w:p>
    <w:p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rsidR="00521F91" w:rsidRPr="00BB59C9" w:rsidRDefault="00521F91" w:rsidP="00521F91">
      <w:pPr>
        <w:pStyle w:val="Puesto"/>
        <w:ind w:firstLine="0"/>
        <w:jc w:val="both"/>
        <w:rPr>
          <w:rFonts w:cs="Arial"/>
          <w:b w:val="0"/>
          <w:bCs/>
          <w:iCs/>
          <w:sz w:val="12"/>
          <w:szCs w:val="12"/>
          <w:lang w:val="es-MX"/>
        </w:rPr>
      </w:pPr>
    </w:p>
    <w:p w:rsidR="00521F91" w:rsidRPr="00BB59C9" w:rsidRDefault="00521F91" w:rsidP="00521F91">
      <w:pPr>
        <w:pStyle w:val="Puesto"/>
        <w:ind w:firstLine="0"/>
        <w:jc w:val="both"/>
        <w:rPr>
          <w:rFonts w:cs="Arial"/>
          <w:b w:val="0"/>
          <w:bCs/>
          <w:iCs/>
          <w:sz w:val="20"/>
          <w:lang w:val="es-MX"/>
        </w:rPr>
      </w:pPr>
      <w:r w:rsidRPr="00BB59C9">
        <w:rPr>
          <w:rFonts w:cs="Arial"/>
          <w:b w:val="0"/>
          <w:bCs/>
          <w:iCs/>
          <w:sz w:val="20"/>
          <w:lang w:val="es-MX"/>
        </w:rPr>
        <w:t xml:space="preserve">Este procedimiento de contratación, comprende </w:t>
      </w:r>
      <w:r>
        <w:rPr>
          <w:rFonts w:cs="Arial"/>
          <w:bCs/>
          <w:iCs/>
          <w:sz w:val="20"/>
          <w:lang w:val="es-MX"/>
        </w:rPr>
        <w:t>01</w:t>
      </w:r>
      <w:r w:rsidRPr="00BB59C9">
        <w:rPr>
          <w:rFonts w:cs="Arial"/>
          <w:bCs/>
          <w:iCs/>
          <w:sz w:val="20"/>
          <w:lang w:val="es-MX"/>
        </w:rPr>
        <w:t xml:space="preserve"> (</w:t>
      </w:r>
      <w:r>
        <w:rPr>
          <w:rFonts w:cs="Arial"/>
          <w:bCs/>
          <w:iCs/>
          <w:sz w:val="20"/>
          <w:lang w:val="es-MX"/>
        </w:rPr>
        <w:t>una</w:t>
      </w:r>
      <w:r w:rsidRPr="00BB59C9">
        <w:rPr>
          <w:rFonts w:cs="Arial"/>
          <w:bCs/>
          <w:iCs/>
          <w:sz w:val="20"/>
          <w:lang w:val="es-MX"/>
        </w:rPr>
        <w:t>) partida</w:t>
      </w:r>
      <w:r w:rsidRPr="00BB59C9">
        <w:rPr>
          <w:rFonts w:cs="Arial"/>
          <w:b w:val="0"/>
          <w:bCs/>
          <w:iCs/>
          <w:sz w:val="20"/>
          <w:lang w:val="es-MX"/>
        </w:rPr>
        <w:t xml:space="preserve">, por lo tanto, la adjudicación </w:t>
      </w:r>
      <w:r w:rsidR="00C112CE" w:rsidRPr="00BB59C9">
        <w:rPr>
          <w:rFonts w:cs="Arial"/>
          <w:b w:val="0"/>
          <w:bCs/>
          <w:iCs/>
          <w:sz w:val="20"/>
          <w:lang w:val="es-MX"/>
        </w:rPr>
        <w:t>del contrato</w:t>
      </w:r>
      <w:r w:rsidRPr="00BB59C9">
        <w:rPr>
          <w:rFonts w:cs="Arial"/>
          <w:b w:val="0"/>
          <w:bCs/>
          <w:iCs/>
          <w:sz w:val="20"/>
          <w:lang w:val="es-MX"/>
        </w:rPr>
        <w:t xml:space="preserve"> será a </w:t>
      </w:r>
      <w:r w:rsidRPr="00BB59C9">
        <w:rPr>
          <w:rFonts w:cs="Arial"/>
          <w:bCs/>
          <w:iCs/>
          <w:sz w:val="20"/>
          <w:lang w:val="es-MX"/>
        </w:rPr>
        <w:t>un</w:t>
      </w:r>
      <w:r>
        <w:rPr>
          <w:rFonts w:cs="Arial"/>
          <w:bCs/>
          <w:iCs/>
          <w:sz w:val="20"/>
          <w:lang w:val="es-MX"/>
        </w:rPr>
        <w:t xml:space="preserve"> solo</w:t>
      </w:r>
      <w:r w:rsidRPr="00BB59C9">
        <w:rPr>
          <w:rFonts w:cs="Arial"/>
          <w:bCs/>
          <w:iCs/>
          <w:sz w:val="20"/>
          <w:lang w:val="es-MX"/>
        </w:rPr>
        <w:t xml:space="preserve"> </w:t>
      </w:r>
      <w:r w:rsidRPr="00BB59C9">
        <w:rPr>
          <w:rFonts w:cs="Arial"/>
          <w:b w:val="0"/>
          <w:bCs/>
          <w:iCs/>
          <w:sz w:val="20"/>
          <w:lang w:val="es-MX"/>
        </w:rPr>
        <w:t>LICITANTE.</w:t>
      </w: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los </w:t>
      </w:r>
      <w:r>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rsidR="00521F91" w:rsidRPr="00BB59C9" w:rsidRDefault="00521F91" w:rsidP="00521F91">
      <w:pPr>
        <w:autoSpaceDE w:val="0"/>
        <w:autoSpaceDN w:val="0"/>
        <w:adjustRightInd w:val="0"/>
        <w:spacing w:before="120" w:after="120"/>
        <w:jc w:val="both"/>
        <w:rPr>
          <w:rFonts w:ascii="Arial" w:hAnsi="Arial" w:cs="Arial"/>
          <w:lang w:eastAsia="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4F6022" w:rsidRDefault="004F6022">
      <w:pPr>
        <w:rPr>
          <w:rFonts w:ascii="Arial" w:hAnsi="Arial" w:cs="Arial"/>
          <w:lang w:eastAsia="es-MX"/>
        </w:rPr>
      </w:pPr>
      <w:r>
        <w:rPr>
          <w:rFonts w:ascii="Arial" w:hAnsi="Arial" w:cs="Arial"/>
          <w:lang w:eastAsia="es-MX"/>
        </w:rPr>
        <w:br w:type="page"/>
      </w:r>
    </w:p>
    <w:p w:rsidR="006D2DF5" w:rsidRPr="00E12A83" w:rsidRDefault="006D2DF5" w:rsidP="00EE5879">
      <w:pPr>
        <w:spacing w:line="276" w:lineRule="auto"/>
        <w:jc w:val="center"/>
        <w:outlineLvl w:val="0"/>
        <w:rPr>
          <w:rFonts w:ascii="Lucida Sans" w:hAnsi="Lucida Sans"/>
          <w:b/>
          <w:sz w:val="17"/>
          <w:szCs w:val="17"/>
        </w:rPr>
      </w:pPr>
      <w:bookmarkStart w:id="1" w:name="_Toc289064606"/>
      <w:r w:rsidRPr="00E12A83">
        <w:rPr>
          <w:rFonts w:ascii="Lucida Sans" w:hAnsi="Lucida Sans"/>
          <w:b/>
          <w:sz w:val="22"/>
          <w:szCs w:val="17"/>
        </w:rPr>
        <w:lastRenderedPageBreak/>
        <w:t>Índice</w:t>
      </w:r>
    </w:p>
    <w:p w:rsidR="00B226CF" w:rsidRPr="004660D0" w:rsidRDefault="00B226CF" w:rsidP="00B226CF">
      <w:pPr>
        <w:spacing w:line="276" w:lineRule="auto"/>
        <w:jc w:val="center"/>
        <w:rPr>
          <w:rFonts w:ascii="Lucida Sans" w:hAnsi="Lucida Sans"/>
          <w:sz w:val="4"/>
          <w:szCs w:val="4"/>
        </w:rPr>
      </w:pPr>
    </w:p>
    <w:p w:rsidR="00DD55CF"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08898396" w:history="1">
        <w:r w:rsidR="00DD55CF" w:rsidRPr="00BF64A8">
          <w:rPr>
            <w:rStyle w:val="Hipervnculo"/>
          </w:rPr>
          <w:t>1.</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INFORMACIÓN GENÉRICA Y ALCANCE DE LA CONTRATACIÓN</w:t>
        </w:r>
        <w:r w:rsidR="00DD55CF">
          <w:rPr>
            <w:webHidden/>
          </w:rPr>
          <w:tab/>
        </w:r>
        <w:r w:rsidR="00DD55CF">
          <w:rPr>
            <w:webHidden/>
          </w:rPr>
          <w:fldChar w:fldCharType="begin"/>
        </w:r>
        <w:r w:rsidR="00DD55CF">
          <w:rPr>
            <w:webHidden/>
          </w:rPr>
          <w:instrText xml:space="preserve"> PAGEREF _Toc508898396 \h </w:instrText>
        </w:r>
        <w:r w:rsidR="00DD55CF">
          <w:rPr>
            <w:webHidden/>
          </w:rPr>
        </w:r>
        <w:r w:rsidR="00DD55CF">
          <w:rPr>
            <w:webHidden/>
          </w:rPr>
          <w:fldChar w:fldCharType="separate"/>
        </w:r>
        <w:r w:rsidR="00C03489">
          <w:rPr>
            <w:webHidden/>
          </w:rPr>
          <w:t>11</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397" w:history="1">
        <w:r w:rsidR="00DD55CF" w:rsidRPr="00BF64A8">
          <w:rPr>
            <w:rStyle w:val="Hipervnculo"/>
          </w:rPr>
          <w:t>1.1.</w:t>
        </w:r>
        <w:r w:rsidR="00DD55CF">
          <w:rPr>
            <w:rFonts w:asciiTheme="minorHAnsi" w:eastAsiaTheme="minorEastAsia" w:hAnsiTheme="minorHAnsi" w:cstheme="minorBidi"/>
            <w:bCs w:val="0"/>
            <w:kern w:val="0"/>
            <w:sz w:val="22"/>
            <w:szCs w:val="22"/>
            <w:lang w:eastAsia="es-MX"/>
          </w:rPr>
          <w:tab/>
        </w:r>
        <w:r w:rsidR="00DD55CF" w:rsidRPr="00BF64A8">
          <w:rPr>
            <w:rStyle w:val="Hipervnculo"/>
          </w:rPr>
          <w:t>Objeto de la contratación</w:t>
        </w:r>
        <w:r w:rsidR="00DD55CF">
          <w:rPr>
            <w:webHidden/>
          </w:rPr>
          <w:tab/>
        </w:r>
        <w:r w:rsidR="00DD55CF">
          <w:rPr>
            <w:webHidden/>
          </w:rPr>
          <w:fldChar w:fldCharType="begin"/>
        </w:r>
        <w:r w:rsidR="00DD55CF">
          <w:rPr>
            <w:webHidden/>
          </w:rPr>
          <w:instrText xml:space="preserve"> PAGEREF _Toc508898397 \h </w:instrText>
        </w:r>
        <w:r w:rsidR="00DD55CF">
          <w:rPr>
            <w:webHidden/>
          </w:rPr>
        </w:r>
        <w:r w:rsidR="00DD55CF">
          <w:rPr>
            <w:webHidden/>
          </w:rPr>
          <w:fldChar w:fldCharType="separate"/>
        </w:r>
        <w:r w:rsidR="00C03489">
          <w:rPr>
            <w:webHidden/>
          </w:rPr>
          <w:t>11</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398" w:history="1">
        <w:r w:rsidR="00DD55CF" w:rsidRPr="00BF64A8">
          <w:rPr>
            <w:rStyle w:val="Hipervnculo"/>
          </w:rPr>
          <w:t>1.2.</w:t>
        </w:r>
        <w:r w:rsidR="00DD55CF">
          <w:rPr>
            <w:rFonts w:asciiTheme="minorHAnsi" w:eastAsiaTheme="minorEastAsia" w:hAnsiTheme="minorHAnsi" w:cstheme="minorBidi"/>
            <w:bCs w:val="0"/>
            <w:kern w:val="0"/>
            <w:sz w:val="22"/>
            <w:szCs w:val="22"/>
            <w:lang w:eastAsia="es-MX"/>
          </w:rPr>
          <w:tab/>
        </w:r>
        <w:r w:rsidR="00DD55CF" w:rsidRPr="00BF64A8">
          <w:rPr>
            <w:rStyle w:val="Hipervnculo"/>
          </w:rPr>
          <w:t>Tipo de contratación</w:t>
        </w:r>
        <w:r w:rsidR="00DD55CF">
          <w:rPr>
            <w:webHidden/>
          </w:rPr>
          <w:tab/>
        </w:r>
        <w:r w:rsidR="00DD55CF">
          <w:rPr>
            <w:webHidden/>
          </w:rPr>
          <w:fldChar w:fldCharType="begin"/>
        </w:r>
        <w:r w:rsidR="00DD55CF">
          <w:rPr>
            <w:webHidden/>
          </w:rPr>
          <w:instrText xml:space="preserve"> PAGEREF _Toc508898398 \h </w:instrText>
        </w:r>
        <w:r w:rsidR="00DD55CF">
          <w:rPr>
            <w:webHidden/>
          </w:rPr>
        </w:r>
        <w:r w:rsidR="00DD55CF">
          <w:rPr>
            <w:webHidden/>
          </w:rPr>
          <w:fldChar w:fldCharType="separate"/>
        </w:r>
        <w:r w:rsidR="00C03489">
          <w:rPr>
            <w:webHidden/>
          </w:rPr>
          <w:t>11</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399" w:history="1">
        <w:r w:rsidR="00DD55CF" w:rsidRPr="00BF64A8">
          <w:rPr>
            <w:rStyle w:val="Hipervnculo"/>
          </w:rPr>
          <w:t>1.3.</w:t>
        </w:r>
        <w:r w:rsidR="00DD55CF">
          <w:rPr>
            <w:rFonts w:asciiTheme="minorHAnsi" w:eastAsiaTheme="minorEastAsia" w:hAnsiTheme="minorHAnsi" w:cstheme="minorBidi"/>
            <w:bCs w:val="0"/>
            <w:kern w:val="0"/>
            <w:sz w:val="22"/>
            <w:szCs w:val="22"/>
            <w:lang w:eastAsia="es-MX"/>
          </w:rPr>
          <w:tab/>
        </w:r>
        <w:r w:rsidR="00DD55CF" w:rsidRPr="00BF64A8">
          <w:rPr>
            <w:rStyle w:val="Hipervnculo"/>
          </w:rPr>
          <w:t>Vigencia del contrato</w:t>
        </w:r>
        <w:r w:rsidR="00DD55CF">
          <w:rPr>
            <w:webHidden/>
          </w:rPr>
          <w:tab/>
        </w:r>
        <w:r w:rsidR="00DD55CF">
          <w:rPr>
            <w:webHidden/>
          </w:rPr>
          <w:fldChar w:fldCharType="begin"/>
        </w:r>
        <w:r w:rsidR="00DD55CF">
          <w:rPr>
            <w:webHidden/>
          </w:rPr>
          <w:instrText xml:space="preserve"> PAGEREF _Toc508898399 \h </w:instrText>
        </w:r>
        <w:r w:rsidR="00DD55CF">
          <w:rPr>
            <w:webHidden/>
          </w:rPr>
        </w:r>
        <w:r w:rsidR="00DD55CF">
          <w:rPr>
            <w:webHidden/>
          </w:rPr>
          <w:fldChar w:fldCharType="separate"/>
        </w:r>
        <w:r w:rsidR="00C03489">
          <w:rPr>
            <w:webHidden/>
          </w:rPr>
          <w:t>11</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0" w:history="1">
        <w:r w:rsidR="00DD55CF" w:rsidRPr="00BF64A8">
          <w:rPr>
            <w:rStyle w:val="Hipervnculo"/>
          </w:rPr>
          <w:t>1.4.</w:t>
        </w:r>
        <w:r w:rsidR="00DD55CF">
          <w:rPr>
            <w:rFonts w:asciiTheme="minorHAnsi" w:eastAsiaTheme="minorEastAsia" w:hAnsiTheme="minorHAnsi" w:cstheme="minorBidi"/>
            <w:bCs w:val="0"/>
            <w:kern w:val="0"/>
            <w:sz w:val="22"/>
            <w:szCs w:val="22"/>
            <w:lang w:eastAsia="es-MX"/>
          </w:rPr>
          <w:tab/>
        </w:r>
        <w:r w:rsidR="00DD55CF" w:rsidRPr="00BF64A8">
          <w:rPr>
            <w:rStyle w:val="Hipervnculo"/>
          </w:rPr>
          <w:t>Plazo, lugar y condiciones para la prestación del servicio</w:t>
        </w:r>
        <w:r w:rsidR="00DD55CF">
          <w:rPr>
            <w:webHidden/>
          </w:rPr>
          <w:tab/>
        </w:r>
        <w:r w:rsidR="00DD55CF">
          <w:rPr>
            <w:webHidden/>
          </w:rPr>
          <w:fldChar w:fldCharType="begin"/>
        </w:r>
        <w:r w:rsidR="00DD55CF">
          <w:rPr>
            <w:webHidden/>
          </w:rPr>
          <w:instrText xml:space="preserve"> PAGEREF _Toc508898400 \h </w:instrText>
        </w:r>
        <w:r w:rsidR="00DD55CF">
          <w:rPr>
            <w:webHidden/>
          </w:rPr>
        </w:r>
        <w:r w:rsidR="00DD55CF">
          <w:rPr>
            <w:webHidden/>
          </w:rPr>
          <w:fldChar w:fldCharType="separate"/>
        </w:r>
        <w:r w:rsidR="00C03489">
          <w:rPr>
            <w:webHidden/>
          </w:rPr>
          <w:t>12</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1" w:history="1">
        <w:r w:rsidR="00DD55CF" w:rsidRPr="00BF64A8">
          <w:rPr>
            <w:rStyle w:val="Hipervnculo"/>
          </w:rPr>
          <w:t>1.5.</w:t>
        </w:r>
        <w:r w:rsidR="00DD55CF">
          <w:rPr>
            <w:rFonts w:asciiTheme="minorHAnsi" w:eastAsiaTheme="minorEastAsia" w:hAnsiTheme="minorHAnsi" w:cstheme="minorBidi"/>
            <w:bCs w:val="0"/>
            <w:kern w:val="0"/>
            <w:sz w:val="22"/>
            <w:szCs w:val="22"/>
            <w:lang w:eastAsia="es-MX"/>
          </w:rPr>
          <w:tab/>
        </w:r>
        <w:r w:rsidR="00DD55CF" w:rsidRPr="00BF64A8">
          <w:rPr>
            <w:rStyle w:val="Hipervnculo"/>
          </w:rPr>
          <w:t>Idioma de la presentación de las proposiciones</w:t>
        </w:r>
        <w:r w:rsidR="00DD55CF">
          <w:rPr>
            <w:webHidden/>
          </w:rPr>
          <w:tab/>
        </w:r>
        <w:r w:rsidR="00DD55CF">
          <w:rPr>
            <w:webHidden/>
          </w:rPr>
          <w:fldChar w:fldCharType="begin"/>
        </w:r>
        <w:r w:rsidR="00DD55CF">
          <w:rPr>
            <w:webHidden/>
          </w:rPr>
          <w:instrText xml:space="preserve"> PAGEREF _Toc508898401 \h </w:instrText>
        </w:r>
        <w:r w:rsidR="00DD55CF">
          <w:rPr>
            <w:webHidden/>
          </w:rPr>
        </w:r>
        <w:r w:rsidR="00DD55CF">
          <w:rPr>
            <w:webHidden/>
          </w:rPr>
          <w:fldChar w:fldCharType="separate"/>
        </w:r>
        <w:r w:rsidR="00C03489">
          <w:rPr>
            <w:webHidden/>
          </w:rPr>
          <w:t>12</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2" w:history="1">
        <w:r w:rsidR="00DD55CF" w:rsidRPr="00BF64A8">
          <w:rPr>
            <w:rStyle w:val="Hipervnculo"/>
          </w:rPr>
          <w:t>1.6.</w:t>
        </w:r>
        <w:r w:rsidR="00DD55CF">
          <w:rPr>
            <w:rFonts w:asciiTheme="minorHAnsi" w:eastAsiaTheme="minorEastAsia" w:hAnsiTheme="minorHAnsi" w:cstheme="minorBidi"/>
            <w:bCs w:val="0"/>
            <w:kern w:val="0"/>
            <w:sz w:val="22"/>
            <w:szCs w:val="22"/>
            <w:lang w:eastAsia="es-MX"/>
          </w:rPr>
          <w:tab/>
        </w:r>
        <w:r w:rsidR="00DD55CF" w:rsidRPr="00BF64A8">
          <w:rPr>
            <w:rStyle w:val="Hipervnculo"/>
          </w:rPr>
          <w:t>Normas aplicables</w:t>
        </w:r>
        <w:r w:rsidR="00DD55CF">
          <w:rPr>
            <w:webHidden/>
          </w:rPr>
          <w:tab/>
        </w:r>
        <w:r w:rsidR="00DD55CF">
          <w:rPr>
            <w:webHidden/>
          </w:rPr>
          <w:fldChar w:fldCharType="begin"/>
        </w:r>
        <w:r w:rsidR="00DD55CF">
          <w:rPr>
            <w:webHidden/>
          </w:rPr>
          <w:instrText xml:space="preserve"> PAGEREF _Toc508898402 \h </w:instrText>
        </w:r>
        <w:r w:rsidR="00DD55CF">
          <w:rPr>
            <w:webHidden/>
          </w:rPr>
        </w:r>
        <w:r w:rsidR="00DD55CF">
          <w:rPr>
            <w:webHidden/>
          </w:rPr>
          <w:fldChar w:fldCharType="separate"/>
        </w:r>
        <w:r w:rsidR="00C03489">
          <w:rPr>
            <w:webHidden/>
          </w:rPr>
          <w:t>12</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3" w:history="1">
        <w:r w:rsidR="00DD55CF" w:rsidRPr="00BF64A8">
          <w:rPr>
            <w:rStyle w:val="Hipervnculo"/>
          </w:rPr>
          <w:t>1.7.</w:t>
        </w:r>
        <w:r w:rsidR="00DD55CF">
          <w:rPr>
            <w:rFonts w:asciiTheme="minorHAnsi" w:eastAsiaTheme="minorEastAsia" w:hAnsiTheme="minorHAnsi" w:cstheme="minorBidi"/>
            <w:bCs w:val="0"/>
            <w:kern w:val="0"/>
            <w:sz w:val="22"/>
            <w:szCs w:val="22"/>
            <w:lang w:eastAsia="es-MX"/>
          </w:rPr>
          <w:tab/>
        </w:r>
        <w:r w:rsidR="00DD55CF" w:rsidRPr="00BF64A8">
          <w:rPr>
            <w:rStyle w:val="Hipervnculo"/>
          </w:rPr>
          <w:t>Administración y vigilancia del contrato</w:t>
        </w:r>
        <w:r w:rsidR="00DD55CF">
          <w:rPr>
            <w:webHidden/>
          </w:rPr>
          <w:tab/>
        </w:r>
        <w:r w:rsidR="00DD55CF">
          <w:rPr>
            <w:webHidden/>
          </w:rPr>
          <w:fldChar w:fldCharType="begin"/>
        </w:r>
        <w:r w:rsidR="00DD55CF">
          <w:rPr>
            <w:webHidden/>
          </w:rPr>
          <w:instrText xml:space="preserve"> PAGEREF _Toc508898403 \h </w:instrText>
        </w:r>
        <w:r w:rsidR="00DD55CF">
          <w:rPr>
            <w:webHidden/>
          </w:rPr>
        </w:r>
        <w:r w:rsidR="00DD55CF">
          <w:rPr>
            <w:webHidden/>
          </w:rPr>
          <w:fldChar w:fldCharType="separate"/>
        </w:r>
        <w:r w:rsidR="00C03489">
          <w:rPr>
            <w:webHidden/>
          </w:rPr>
          <w:t>12</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4" w:history="1">
        <w:r w:rsidR="00DD55CF" w:rsidRPr="00BF64A8">
          <w:rPr>
            <w:rStyle w:val="Hipervnculo"/>
          </w:rPr>
          <w:t>1.8.</w:t>
        </w:r>
        <w:r w:rsidR="00DD55CF">
          <w:rPr>
            <w:rFonts w:asciiTheme="minorHAnsi" w:eastAsiaTheme="minorEastAsia" w:hAnsiTheme="minorHAnsi" w:cstheme="minorBidi"/>
            <w:bCs w:val="0"/>
            <w:kern w:val="0"/>
            <w:sz w:val="22"/>
            <w:szCs w:val="22"/>
            <w:lang w:eastAsia="es-MX"/>
          </w:rPr>
          <w:tab/>
        </w:r>
        <w:r w:rsidR="00DD55CF" w:rsidRPr="00BF64A8">
          <w:rPr>
            <w:rStyle w:val="Hipervnculo"/>
          </w:rPr>
          <w:t>Moneda en que se deberá cotizar y efectuar el pago respectivo</w:t>
        </w:r>
        <w:r w:rsidR="00DD55CF">
          <w:rPr>
            <w:webHidden/>
          </w:rPr>
          <w:tab/>
        </w:r>
        <w:r w:rsidR="00DD55CF">
          <w:rPr>
            <w:webHidden/>
          </w:rPr>
          <w:fldChar w:fldCharType="begin"/>
        </w:r>
        <w:r w:rsidR="00DD55CF">
          <w:rPr>
            <w:webHidden/>
          </w:rPr>
          <w:instrText xml:space="preserve"> PAGEREF _Toc508898404 \h </w:instrText>
        </w:r>
        <w:r w:rsidR="00DD55CF">
          <w:rPr>
            <w:webHidden/>
          </w:rPr>
        </w:r>
        <w:r w:rsidR="00DD55CF">
          <w:rPr>
            <w:webHidden/>
          </w:rPr>
          <w:fldChar w:fldCharType="separate"/>
        </w:r>
        <w:r w:rsidR="00C03489">
          <w:rPr>
            <w:webHidden/>
          </w:rPr>
          <w:t>13</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5" w:history="1">
        <w:r w:rsidR="00DD55CF" w:rsidRPr="00BF64A8">
          <w:rPr>
            <w:rStyle w:val="Hipervnculo"/>
          </w:rPr>
          <w:t>1.9.</w:t>
        </w:r>
        <w:r w:rsidR="00DD55CF">
          <w:rPr>
            <w:rFonts w:asciiTheme="minorHAnsi" w:eastAsiaTheme="minorEastAsia" w:hAnsiTheme="minorHAnsi" w:cstheme="minorBidi"/>
            <w:bCs w:val="0"/>
            <w:kern w:val="0"/>
            <w:sz w:val="22"/>
            <w:szCs w:val="22"/>
            <w:lang w:eastAsia="es-MX"/>
          </w:rPr>
          <w:tab/>
        </w:r>
        <w:r w:rsidR="00DD55CF" w:rsidRPr="00BF64A8">
          <w:rPr>
            <w:rStyle w:val="Hipervnculo"/>
          </w:rPr>
          <w:t>Condiciones de pago</w:t>
        </w:r>
        <w:r w:rsidR="00DD55CF">
          <w:rPr>
            <w:webHidden/>
          </w:rPr>
          <w:tab/>
        </w:r>
        <w:r w:rsidR="00DD55CF">
          <w:rPr>
            <w:webHidden/>
          </w:rPr>
          <w:fldChar w:fldCharType="begin"/>
        </w:r>
        <w:r w:rsidR="00DD55CF">
          <w:rPr>
            <w:webHidden/>
          </w:rPr>
          <w:instrText xml:space="preserve"> PAGEREF _Toc508898405 \h </w:instrText>
        </w:r>
        <w:r w:rsidR="00DD55CF">
          <w:rPr>
            <w:webHidden/>
          </w:rPr>
        </w:r>
        <w:r w:rsidR="00DD55CF">
          <w:rPr>
            <w:webHidden/>
          </w:rPr>
          <w:fldChar w:fldCharType="separate"/>
        </w:r>
        <w:r w:rsidR="00C03489">
          <w:rPr>
            <w:webHidden/>
          </w:rPr>
          <w:t>13</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6" w:history="1">
        <w:r w:rsidR="00DD55CF" w:rsidRPr="00BF64A8">
          <w:rPr>
            <w:rStyle w:val="Hipervnculo"/>
          </w:rPr>
          <w:t>1.10.</w:t>
        </w:r>
        <w:r w:rsidR="00DD55CF">
          <w:rPr>
            <w:rFonts w:asciiTheme="minorHAnsi" w:eastAsiaTheme="minorEastAsia" w:hAnsiTheme="minorHAnsi" w:cstheme="minorBidi"/>
            <w:bCs w:val="0"/>
            <w:kern w:val="0"/>
            <w:sz w:val="22"/>
            <w:szCs w:val="22"/>
            <w:lang w:eastAsia="es-MX"/>
          </w:rPr>
          <w:tab/>
        </w:r>
        <w:r w:rsidR="00DD55CF" w:rsidRPr="00BF64A8">
          <w:rPr>
            <w:rStyle w:val="Hipervnculo"/>
          </w:rPr>
          <w:t>Anticipos</w:t>
        </w:r>
        <w:r w:rsidR="00DD55CF">
          <w:rPr>
            <w:webHidden/>
          </w:rPr>
          <w:tab/>
        </w:r>
        <w:r w:rsidR="00DD55CF">
          <w:rPr>
            <w:webHidden/>
          </w:rPr>
          <w:fldChar w:fldCharType="begin"/>
        </w:r>
        <w:r w:rsidR="00DD55CF">
          <w:rPr>
            <w:webHidden/>
          </w:rPr>
          <w:instrText xml:space="preserve"> PAGEREF _Toc508898406 \h </w:instrText>
        </w:r>
        <w:r w:rsidR="00DD55CF">
          <w:rPr>
            <w:webHidden/>
          </w:rPr>
        </w:r>
        <w:r w:rsidR="00DD55CF">
          <w:rPr>
            <w:webHidden/>
          </w:rPr>
          <w:fldChar w:fldCharType="separate"/>
        </w:r>
        <w:r w:rsidR="00C03489">
          <w:rPr>
            <w:webHidden/>
          </w:rPr>
          <w:t>13</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7" w:history="1">
        <w:r w:rsidR="00DD55CF" w:rsidRPr="00BF64A8">
          <w:rPr>
            <w:rStyle w:val="Hipervnculo"/>
          </w:rPr>
          <w:t>1.11.</w:t>
        </w:r>
        <w:r w:rsidR="00DD55CF">
          <w:rPr>
            <w:rFonts w:asciiTheme="minorHAnsi" w:eastAsiaTheme="minorEastAsia" w:hAnsiTheme="minorHAnsi" w:cstheme="minorBidi"/>
            <w:bCs w:val="0"/>
            <w:kern w:val="0"/>
            <w:sz w:val="22"/>
            <w:szCs w:val="22"/>
            <w:lang w:eastAsia="es-MX"/>
          </w:rPr>
          <w:tab/>
        </w:r>
        <w:r w:rsidR="00DD55CF" w:rsidRPr="00BF64A8">
          <w:rPr>
            <w:rStyle w:val="Hipervnculo"/>
          </w:rPr>
          <w:t>Requisitos para la presentación del CFDI y trámite de pago</w:t>
        </w:r>
        <w:r w:rsidR="00DD55CF">
          <w:rPr>
            <w:webHidden/>
          </w:rPr>
          <w:tab/>
        </w:r>
        <w:r w:rsidR="00DD55CF">
          <w:rPr>
            <w:webHidden/>
          </w:rPr>
          <w:fldChar w:fldCharType="begin"/>
        </w:r>
        <w:r w:rsidR="00DD55CF">
          <w:rPr>
            <w:webHidden/>
          </w:rPr>
          <w:instrText xml:space="preserve"> PAGEREF _Toc508898407 \h </w:instrText>
        </w:r>
        <w:r w:rsidR="00DD55CF">
          <w:rPr>
            <w:webHidden/>
          </w:rPr>
        </w:r>
        <w:r w:rsidR="00DD55CF">
          <w:rPr>
            <w:webHidden/>
          </w:rPr>
          <w:fldChar w:fldCharType="separate"/>
        </w:r>
        <w:r w:rsidR="00C03489">
          <w:rPr>
            <w:webHidden/>
          </w:rPr>
          <w:t>13</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8" w:history="1">
        <w:r w:rsidR="00DD55CF" w:rsidRPr="00BF64A8">
          <w:rPr>
            <w:rStyle w:val="Hipervnculo"/>
          </w:rPr>
          <w:t>1.12.</w:t>
        </w:r>
        <w:r w:rsidR="00DD55CF">
          <w:rPr>
            <w:rFonts w:asciiTheme="minorHAnsi" w:eastAsiaTheme="minorEastAsia" w:hAnsiTheme="minorHAnsi" w:cstheme="minorBidi"/>
            <w:bCs w:val="0"/>
            <w:kern w:val="0"/>
            <w:sz w:val="22"/>
            <w:szCs w:val="22"/>
            <w:lang w:eastAsia="es-MX"/>
          </w:rPr>
          <w:tab/>
        </w:r>
        <w:r w:rsidR="00DD55CF" w:rsidRPr="00BF64A8">
          <w:rPr>
            <w:rStyle w:val="Hipervnculo"/>
          </w:rPr>
          <w:t>Impuestos y derechos</w:t>
        </w:r>
        <w:r w:rsidR="00DD55CF">
          <w:rPr>
            <w:webHidden/>
          </w:rPr>
          <w:tab/>
        </w:r>
        <w:r w:rsidR="00DD55CF">
          <w:rPr>
            <w:webHidden/>
          </w:rPr>
          <w:fldChar w:fldCharType="begin"/>
        </w:r>
        <w:r w:rsidR="00DD55CF">
          <w:rPr>
            <w:webHidden/>
          </w:rPr>
          <w:instrText xml:space="preserve"> PAGEREF _Toc508898408 \h </w:instrText>
        </w:r>
        <w:r w:rsidR="00DD55CF">
          <w:rPr>
            <w:webHidden/>
          </w:rPr>
        </w:r>
        <w:r w:rsidR="00DD55CF">
          <w:rPr>
            <w:webHidden/>
          </w:rPr>
          <w:fldChar w:fldCharType="separate"/>
        </w:r>
        <w:r w:rsidR="00C03489">
          <w:rPr>
            <w:webHidden/>
          </w:rPr>
          <w:t>14</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09" w:history="1">
        <w:r w:rsidR="00DD55CF" w:rsidRPr="00BF64A8">
          <w:rPr>
            <w:rStyle w:val="Hipervnculo"/>
          </w:rPr>
          <w:t>1.13.</w:t>
        </w:r>
        <w:r w:rsidR="00DD55CF">
          <w:rPr>
            <w:rFonts w:asciiTheme="minorHAnsi" w:eastAsiaTheme="minorEastAsia" w:hAnsiTheme="minorHAnsi" w:cstheme="minorBidi"/>
            <w:bCs w:val="0"/>
            <w:kern w:val="0"/>
            <w:sz w:val="22"/>
            <w:szCs w:val="22"/>
            <w:lang w:eastAsia="es-MX"/>
          </w:rPr>
          <w:tab/>
        </w:r>
        <w:r w:rsidR="00DD55CF" w:rsidRPr="00BF64A8">
          <w:rPr>
            <w:rStyle w:val="Hipervnculo"/>
          </w:rPr>
          <w:t>Transferencia de derechos</w:t>
        </w:r>
        <w:r w:rsidR="00DD55CF">
          <w:rPr>
            <w:webHidden/>
          </w:rPr>
          <w:tab/>
        </w:r>
        <w:r w:rsidR="00DD55CF">
          <w:rPr>
            <w:webHidden/>
          </w:rPr>
          <w:fldChar w:fldCharType="begin"/>
        </w:r>
        <w:r w:rsidR="00DD55CF">
          <w:rPr>
            <w:webHidden/>
          </w:rPr>
          <w:instrText xml:space="preserve"> PAGEREF _Toc508898409 \h </w:instrText>
        </w:r>
        <w:r w:rsidR="00DD55CF">
          <w:rPr>
            <w:webHidden/>
          </w:rPr>
        </w:r>
        <w:r w:rsidR="00DD55CF">
          <w:rPr>
            <w:webHidden/>
          </w:rPr>
          <w:fldChar w:fldCharType="separate"/>
        </w:r>
        <w:r w:rsidR="00C03489">
          <w:rPr>
            <w:webHidden/>
          </w:rPr>
          <w:t>14</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10" w:history="1">
        <w:r w:rsidR="00DD55CF" w:rsidRPr="00BF64A8">
          <w:rPr>
            <w:rStyle w:val="Hipervnculo"/>
          </w:rPr>
          <w:t>1.14.</w:t>
        </w:r>
        <w:r w:rsidR="00DD55CF">
          <w:rPr>
            <w:rFonts w:asciiTheme="minorHAnsi" w:eastAsiaTheme="minorEastAsia" w:hAnsiTheme="minorHAnsi" w:cstheme="minorBidi"/>
            <w:bCs w:val="0"/>
            <w:kern w:val="0"/>
            <w:sz w:val="22"/>
            <w:szCs w:val="22"/>
            <w:lang w:eastAsia="es-MX"/>
          </w:rPr>
          <w:tab/>
        </w:r>
        <w:r w:rsidR="00DD55CF" w:rsidRPr="00BF64A8">
          <w:rPr>
            <w:rStyle w:val="Hipervnculo"/>
          </w:rPr>
          <w:t>Derechos de Autor y Propiedad Industrial</w:t>
        </w:r>
        <w:r w:rsidR="00DD55CF">
          <w:rPr>
            <w:webHidden/>
          </w:rPr>
          <w:tab/>
        </w:r>
        <w:r w:rsidR="00DD55CF">
          <w:rPr>
            <w:webHidden/>
          </w:rPr>
          <w:fldChar w:fldCharType="begin"/>
        </w:r>
        <w:r w:rsidR="00DD55CF">
          <w:rPr>
            <w:webHidden/>
          </w:rPr>
          <w:instrText xml:space="preserve"> PAGEREF _Toc508898410 \h </w:instrText>
        </w:r>
        <w:r w:rsidR="00DD55CF">
          <w:rPr>
            <w:webHidden/>
          </w:rPr>
        </w:r>
        <w:r w:rsidR="00DD55CF">
          <w:rPr>
            <w:webHidden/>
          </w:rPr>
          <w:fldChar w:fldCharType="separate"/>
        </w:r>
        <w:r w:rsidR="00C03489">
          <w:rPr>
            <w:webHidden/>
          </w:rPr>
          <w:t>14</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11" w:history="1">
        <w:r w:rsidR="00DD55CF" w:rsidRPr="00BF64A8">
          <w:rPr>
            <w:rStyle w:val="Hipervnculo"/>
          </w:rPr>
          <w:t>1.15.</w:t>
        </w:r>
        <w:r w:rsidR="00DD55CF">
          <w:rPr>
            <w:rFonts w:asciiTheme="minorHAnsi" w:eastAsiaTheme="minorEastAsia" w:hAnsiTheme="minorHAnsi" w:cstheme="minorBidi"/>
            <w:bCs w:val="0"/>
            <w:kern w:val="0"/>
            <w:sz w:val="22"/>
            <w:szCs w:val="22"/>
            <w:lang w:eastAsia="es-MX"/>
          </w:rPr>
          <w:tab/>
        </w:r>
        <w:r w:rsidR="00DD55CF" w:rsidRPr="00BF64A8">
          <w:rPr>
            <w:rStyle w:val="Hipervnculo"/>
          </w:rPr>
          <w:t>Transparencia y Acceso a la Información Pública</w:t>
        </w:r>
        <w:r w:rsidR="00DD55CF">
          <w:rPr>
            <w:webHidden/>
          </w:rPr>
          <w:tab/>
        </w:r>
        <w:r w:rsidR="00DD55CF">
          <w:rPr>
            <w:webHidden/>
          </w:rPr>
          <w:fldChar w:fldCharType="begin"/>
        </w:r>
        <w:r w:rsidR="00DD55CF">
          <w:rPr>
            <w:webHidden/>
          </w:rPr>
          <w:instrText xml:space="preserve"> PAGEREF _Toc508898411 \h </w:instrText>
        </w:r>
        <w:r w:rsidR="00DD55CF">
          <w:rPr>
            <w:webHidden/>
          </w:rPr>
        </w:r>
        <w:r w:rsidR="00DD55CF">
          <w:rPr>
            <w:webHidden/>
          </w:rPr>
          <w:fldChar w:fldCharType="separate"/>
        </w:r>
        <w:r w:rsidR="00C03489">
          <w:rPr>
            <w:webHidden/>
          </w:rPr>
          <w:t>15</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12" w:history="1">
        <w:r w:rsidR="00DD55CF" w:rsidRPr="00BF64A8">
          <w:rPr>
            <w:rStyle w:val="Hipervnculo"/>
          </w:rPr>
          <w:t>1.16.</w:t>
        </w:r>
        <w:r w:rsidR="00DD55CF">
          <w:rPr>
            <w:rFonts w:asciiTheme="minorHAnsi" w:eastAsiaTheme="minorEastAsia" w:hAnsiTheme="minorHAnsi" w:cstheme="minorBidi"/>
            <w:bCs w:val="0"/>
            <w:kern w:val="0"/>
            <w:sz w:val="22"/>
            <w:szCs w:val="22"/>
            <w:lang w:eastAsia="es-MX"/>
          </w:rPr>
          <w:tab/>
        </w:r>
        <w:r w:rsidR="00DD55CF" w:rsidRPr="00BF64A8">
          <w:rPr>
            <w:rStyle w:val="Hipervnculo"/>
          </w:rPr>
          <w:t>Responsabilidad laboral</w:t>
        </w:r>
        <w:r w:rsidR="00DD55CF">
          <w:rPr>
            <w:webHidden/>
          </w:rPr>
          <w:tab/>
        </w:r>
        <w:r w:rsidR="00DD55CF">
          <w:rPr>
            <w:webHidden/>
          </w:rPr>
          <w:fldChar w:fldCharType="begin"/>
        </w:r>
        <w:r w:rsidR="00DD55CF">
          <w:rPr>
            <w:webHidden/>
          </w:rPr>
          <w:instrText xml:space="preserve"> PAGEREF _Toc508898412 \h </w:instrText>
        </w:r>
        <w:r w:rsidR="00DD55CF">
          <w:rPr>
            <w:webHidden/>
          </w:rPr>
        </w:r>
        <w:r w:rsidR="00DD55CF">
          <w:rPr>
            <w:webHidden/>
          </w:rPr>
          <w:fldChar w:fldCharType="separate"/>
        </w:r>
        <w:r w:rsidR="00C03489">
          <w:rPr>
            <w:webHidden/>
          </w:rPr>
          <w:t>15</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13" w:history="1">
        <w:r w:rsidR="00DD55CF" w:rsidRPr="00BF64A8">
          <w:rPr>
            <w:rStyle w:val="Hipervnculo"/>
          </w:rPr>
          <w:t>2.</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INSTRUCCIONES PARA ELABORAR LA OFERTA TÉCNICA Y LA OFERTA ECONÓMICA</w:t>
        </w:r>
        <w:r w:rsidR="00DD55CF">
          <w:rPr>
            <w:webHidden/>
          </w:rPr>
          <w:tab/>
        </w:r>
        <w:r w:rsidR="00DD55CF">
          <w:rPr>
            <w:webHidden/>
          </w:rPr>
          <w:fldChar w:fldCharType="begin"/>
        </w:r>
        <w:r w:rsidR="00DD55CF">
          <w:rPr>
            <w:webHidden/>
          </w:rPr>
          <w:instrText xml:space="preserve"> PAGEREF _Toc508898413 \h </w:instrText>
        </w:r>
        <w:r w:rsidR="00DD55CF">
          <w:rPr>
            <w:webHidden/>
          </w:rPr>
        </w:r>
        <w:r w:rsidR="00DD55CF">
          <w:rPr>
            <w:webHidden/>
          </w:rPr>
          <w:fldChar w:fldCharType="separate"/>
        </w:r>
        <w:r w:rsidR="00C03489">
          <w:rPr>
            <w:webHidden/>
          </w:rPr>
          <w:t>15</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14" w:history="1">
        <w:r w:rsidR="00DD55CF" w:rsidRPr="00BF64A8">
          <w:rPr>
            <w:rStyle w:val="Hipervnculo"/>
          </w:rPr>
          <w:t>3.</w:t>
        </w:r>
        <w:r w:rsidR="00DD55CF">
          <w:rPr>
            <w:rFonts w:asciiTheme="minorHAnsi" w:eastAsiaTheme="minorEastAsia" w:hAnsiTheme="minorHAnsi" w:cstheme="minorBidi"/>
            <w:bCs w:val="0"/>
            <w:kern w:val="0"/>
            <w:sz w:val="22"/>
            <w:szCs w:val="22"/>
            <w:lang w:eastAsia="es-MX"/>
          </w:rPr>
          <w:tab/>
        </w:r>
        <w:r w:rsidR="00DD55CF" w:rsidRPr="00BF64A8">
          <w:rPr>
            <w:rStyle w:val="Hipervnculo"/>
          </w:rPr>
          <w:t>PARTICIPACIÓN EN EL PROCEDIMIENTO Y PRESENTACIÓN DE PROPOSICIONES</w:t>
        </w:r>
        <w:r w:rsidR="00DD55CF">
          <w:rPr>
            <w:webHidden/>
          </w:rPr>
          <w:tab/>
        </w:r>
        <w:r w:rsidR="00DD55CF">
          <w:rPr>
            <w:webHidden/>
          </w:rPr>
          <w:fldChar w:fldCharType="begin"/>
        </w:r>
        <w:r w:rsidR="00DD55CF">
          <w:rPr>
            <w:webHidden/>
          </w:rPr>
          <w:instrText xml:space="preserve"> PAGEREF _Toc508898414 \h </w:instrText>
        </w:r>
        <w:r w:rsidR="00DD55CF">
          <w:rPr>
            <w:webHidden/>
          </w:rPr>
        </w:r>
        <w:r w:rsidR="00DD55CF">
          <w:rPr>
            <w:webHidden/>
          </w:rPr>
          <w:fldChar w:fldCharType="separate"/>
        </w:r>
        <w:r w:rsidR="00C03489">
          <w:rPr>
            <w:webHidden/>
          </w:rPr>
          <w:t>16</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18" w:history="1">
        <w:r w:rsidR="00DD55CF" w:rsidRPr="00BF64A8">
          <w:rPr>
            <w:rStyle w:val="Hipervnculo"/>
          </w:rPr>
          <w:t>4.</w:t>
        </w:r>
        <w:r w:rsidR="00DD55CF">
          <w:rPr>
            <w:rFonts w:asciiTheme="minorHAnsi" w:eastAsiaTheme="minorEastAsia" w:hAnsiTheme="minorHAnsi" w:cstheme="minorBidi"/>
            <w:bCs w:val="0"/>
            <w:kern w:val="0"/>
            <w:sz w:val="22"/>
            <w:szCs w:val="22"/>
            <w:lang w:eastAsia="es-MX"/>
          </w:rPr>
          <w:tab/>
        </w:r>
        <w:r w:rsidR="00DD55CF" w:rsidRPr="00BF64A8">
          <w:rPr>
            <w:rStyle w:val="Hipervnculo"/>
          </w:rPr>
          <w:t>CONTENIDO DE LAS PROPOSICIONES</w:t>
        </w:r>
        <w:r w:rsidR="00DD55CF">
          <w:rPr>
            <w:webHidden/>
          </w:rPr>
          <w:tab/>
        </w:r>
        <w:r w:rsidR="00DD55CF">
          <w:rPr>
            <w:webHidden/>
          </w:rPr>
          <w:fldChar w:fldCharType="begin"/>
        </w:r>
        <w:r w:rsidR="00DD55CF">
          <w:rPr>
            <w:webHidden/>
          </w:rPr>
          <w:instrText xml:space="preserve"> PAGEREF _Toc508898418 \h </w:instrText>
        </w:r>
        <w:r w:rsidR="00DD55CF">
          <w:rPr>
            <w:webHidden/>
          </w:rPr>
        </w:r>
        <w:r w:rsidR="00DD55CF">
          <w:rPr>
            <w:webHidden/>
          </w:rPr>
          <w:fldChar w:fldCharType="separate"/>
        </w:r>
        <w:r w:rsidR="00C03489">
          <w:rPr>
            <w:webHidden/>
          </w:rPr>
          <w:t>17</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22" w:history="1">
        <w:r w:rsidR="00DD55CF" w:rsidRPr="00BF64A8">
          <w:rPr>
            <w:rStyle w:val="Hipervnculo"/>
          </w:rPr>
          <w:t>5.</w:t>
        </w:r>
        <w:r w:rsidR="00DD55CF">
          <w:rPr>
            <w:rFonts w:asciiTheme="minorHAnsi" w:eastAsiaTheme="minorEastAsia" w:hAnsiTheme="minorHAnsi" w:cstheme="minorBidi"/>
            <w:bCs w:val="0"/>
            <w:kern w:val="0"/>
            <w:sz w:val="22"/>
            <w:szCs w:val="22"/>
            <w:lang w:eastAsia="es-MX"/>
          </w:rPr>
          <w:tab/>
        </w:r>
        <w:r w:rsidR="00DD55CF" w:rsidRPr="00BF64A8">
          <w:rPr>
            <w:rStyle w:val="Hipervnculo"/>
          </w:rPr>
          <w:t>CRITERIOS DE EVALUACIÓN Y ADJUDICACIÓN DEL CONTRATO</w:t>
        </w:r>
        <w:r w:rsidR="00DD55CF">
          <w:rPr>
            <w:webHidden/>
          </w:rPr>
          <w:tab/>
        </w:r>
        <w:r w:rsidR="00DD55CF">
          <w:rPr>
            <w:webHidden/>
          </w:rPr>
          <w:fldChar w:fldCharType="begin"/>
        </w:r>
        <w:r w:rsidR="00DD55CF">
          <w:rPr>
            <w:webHidden/>
          </w:rPr>
          <w:instrText xml:space="preserve"> PAGEREF _Toc508898422 \h </w:instrText>
        </w:r>
        <w:r w:rsidR="00DD55CF">
          <w:rPr>
            <w:webHidden/>
          </w:rPr>
        </w:r>
        <w:r w:rsidR="00DD55CF">
          <w:rPr>
            <w:webHidden/>
          </w:rPr>
          <w:fldChar w:fldCharType="separate"/>
        </w:r>
        <w:r w:rsidR="00C03489">
          <w:rPr>
            <w:webHidden/>
          </w:rPr>
          <w:t>18</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26" w:history="1">
        <w:r w:rsidR="00DD55CF" w:rsidRPr="00BF64A8">
          <w:rPr>
            <w:rStyle w:val="Hipervnculo"/>
          </w:rPr>
          <w:t>6.</w:t>
        </w:r>
        <w:r w:rsidR="00DD55CF">
          <w:rPr>
            <w:rFonts w:asciiTheme="minorHAnsi" w:eastAsiaTheme="minorEastAsia" w:hAnsiTheme="minorHAnsi" w:cstheme="minorBidi"/>
            <w:bCs w:val="0"/>
            <w:kern w:val="0"/>
            <w:sz w:val="22"/>
            <w:szCs w:val="22"/>
            <w:lang w:eastAsia="es-MX"/>
          </w:rPr>
          <w:tab/>
        </w:r>
        <w:r w:rsidR="00DD55CF" w:rsidRPr="00BF64A8">
          <w:rPr>
            <w:rStyle w:val="Hipervnculo"/>
          </w:rPr>
          <w:t>ACTOS QUE SE EFECTUARÁN DURANTE EL DESARROLLO DEL PROCEDIMIENTO</w:t>
        </w:r>
        <w:r w:rsidR="00DD55CF">
          <w:rPr>
            <w:webHidden/>
          </w:rPr>
          <w:tab/>
        </w:r>
        <w:r w:rsidR="00DD55CF">
          <w:rPr>
            <w:webHidden/>
          </w:rPr>
          <w:fldChar w:fldCharType="begin"/>
        </w:r>
        <w:r w:rsidR="00DD55CF">
          <w:rPr>
            <w:webHidden/>
          </w:rPr>
          <w:instrText xml:space="preserve"> PAGEREF _Toc508898426 \h </w:instrText>
        </w:r>
        <w:r w:rsidR="00DD55CF">
          <w:rPr>
            <w:webHidden/>
          </w:rPr>
        </w:r>
        <w:r w:rsidR="00DD55CF">
          <w:rPr>
            <w:webHidden/>
          </w:rPr>
          <w:fldChar w:fldCharType="separate"/>
        </w:r>
        <w:r w:rsidR="00C03489">
          <w:rPr>
            <w:webHidden/>
          </w:rPr>
          <w:t>26</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36" w:history="1">
        <w:r w:rsidR="00DD55CF" w:rsidRPr="00BF64A8">
          <w:rPr>
            <w:rStyle w:val="Hipervnculo"/>
          </w:rPr>
          <w:t>7.</w:t>
        </w:r>
        <w:r w:rsidR="00DD55CF">
          <w:rPr>
            <w:rFonts w:asciiTheme="minorHAnsi" w:eastAsiaTheme="minorEastAsia" w:hAnsiTheme="minorHAnsi" w:cstheme="minorBidi"/>
            <w:bCs w:val="0"/>
            <w:kern w:val="0"/>
            <w:sz w:val="22"/>
            <w:szCs w:val="22"/>
            <w:lang w:eastAsia="es-MX"/>
          </w:rPr>
          <w:tab/>
        </w:r>
        <w:r w:rsidR="00DD55CF" w:rsidRPr="00BF64A8">
          <w:rPr>
            <w:rStyle w:val="Hipervnculo"/>
          </w:rPr>
          <w:t>FORMALIZACIÓN DEL CONTRATO</w:t>
        </w:r>
        <w:r w:rsidR="00DD55CF">
          <w:rPr>
            <w:webHidden/>
          </w:rPr>
          <w:tab/>
        </w:r>
        <w:r w:rsidR="00DD55CF">
          <w:rPr>
            <w:webHidden/>
          </w:rPr>
          <w:fldChar w:fldCharType="begin"/>
        </w:r>
        <w:r w:rsidR="00DD55CF">
          <w:rPr>
            <w:webHidden/>
          </w:rPr>
          <w:instrText xml:space="preserve"> PAGEREF _Toc508898436 \h </w:instrText>
        </w:r>
        <w:r w:rsidR="00DD55CF">
          <w:rPr>
            <w:webHidden/>
          </w:rPr>
        </w:r>
        <w:r w:rsidR="00DD55CF">
          <w:rPr>
            <w:webHidden/>
          </w:rPr>
          <w:fldChar w:fldCharType="separate"/>
        </w:r>
        <w:r w:rsidR="00C03489">
          <w:rPr>
            <w:webHidden/>
          </w:rPr>
          <w:t>29</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39" w:history="1">
        <w:r w:rsidR="00DD55CF" w:rsidRPr="00BF64A8">
          <w:rPr>
            <w:rStyle w:val="Hipervnculo"/>
          </w:rPr>
          <w:t>8.</w:t>
        </w:r>
        <w:r w:rsidR="00DD55CF">
          <w:rPr>
            <w:rFonts w:asciiTheme="minorHAnsi" w:eastAsiaTheme="minorEastAsia" w:hAnsiTheme="minorHAnsi" w:cstheme="minorBidi"/>
            <w:bCs w:val="0"/>
            <w:kern w:val="0"/>
            <w:sz w:val="22"/>
            <w:szCs w:val="22"/>
            <w:lang w:eastAsia="es-MX"/>
          </w:rPr>
          <w:tab/>
        </w:r>
        <w:r w:rsidR="00DD55CF" w:rsidRPr="00BF64A8">
          <w:rPr>
            <w:rStyle w:val="Hipervnculo"/>
          </w:rPr>
          <w:t>PENA CONVENCIONALES; PENAS CONTRACTUALES</w:t>
        </w:r>
        <w:r w:rsidR="00DD55CF">
          <w:rPr>
            <w:webHidden/>
          </w:rPr>
          <w:tab/>
        </w:r>
        <w:r w:rsidR="00DD55CF">
          <w:rPr>
            <w:webHidden/>
          </w:rPr>
          <w:fldChar w:fldCharType="begin"/>
        </w:r>
        <w:r w:rsidR="00DD55CF">
          <w:rPr>
            <w:webHidden/>
          </w:rPr>
          <w:instrText xml:space="preserve"> PAGEREF _Toc508898439 \h </w:instrText>
        </w:r>
        <w:r w:rsidR="00DD55CF">
          <w:rPr>
            <w:webHidden/>
          </w:rPr>
        </w:r>
        <w:r w:rsidR="00DD55CF">
          <w:rPr>
            <w:webHidden/>
          </w:rPr>
          <w:fldChar w:fldCharType="separate"/>
        </w:r>
        <w:r w:rsidR="00C03489">
          <w:rPr>
            <w:webHidden/>
          </w:rPr>
          <w:t>31</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42" w:history="1">
        <w:r w:rsidR="00DD55CF" w:rsidRPr="00BF64A8">
          <w:rPr>
            <w:rStyle w:val="Hipervnculo"/>
          </w:rPr>
          <w:t>9.</w:t>
        </w:r>
        <w:r w:rsidR="00DD55CF">
          <w:rPr>
            <w:rFonts w:asciiTheme="minorHAnsi" w:eastAsiaTheme="minorEastAsia" w:hAnsiTheme="minorHAnsi" w:cstheme="minorBidi"/>
            <w:bCs w:val="0"/>
            <w:kern w:val="0"/>
            <w:sz w:val="22"/>
            <w:szCs w:val="22"/>
            <w:lang w:eastAsia="es-MX"/>
          </w:rPr>
          <w:tab/>
        </w:r>
        <w:r w:rsidR="00DD55CF" w:rsidRPr="00BF64A8">
          <w:rPr>
            <w:rStyle w:val="Hipervnculo"/>
          </w:rPr>
          <w:t>DEDUCCIONES</w:t>
        </w:r>
        <w:r w:rsidR="00DD55CF">
          <w:rPr>
            <w:webHidden/>
          </w:rPr>
          <w:tab/>
        </w:r>
        <w:r w:rsidR="00DD55CF">
          <w:rPr>
            <w:webHidden/>
          </w:rPr>
          <w:fldChar w:fldCharType="begin"/>
        </w:r>
        <w:r w:rsidR="00DD55CF">
          <w:rPr>
            <w:webHidden/>
          </w:rPr>
          <w:instrText xml:space="preserve"> PAGEREF _Toc508898442 \h </w:instrText>
        </w:r>
        <w:r w:rsidR="00DD55CF">
          <w:rPr>
            <w:webHidden/>
          </w:rPr>
        </w:r>
        <w:r w:rsidR="00DD55CF">
          <w:rPr>
            <w:webHidden/>
          </w:rPr>
          <w:fldChar w:fldCharType="separate"/>
        </w:r>
        <w:r w:rsidR="00C03489">
          <w:rPr>
            <w:webHidden/>
          </w:rPr>
          <w:t>33</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43" w:history="1">
        <w:r w:rsidR="00DD55CF" w:rsidRPr="00BF64A8">
          <w:rPr>
            <w:rStyle w:val="Hipervnculo"/>
          </w:rPr>
          <w:t>10.</w:t>
        </w:r>
        <w:r w:rsidR="00DD55CF">
          <w:rPr>
            <w:rFonts w:asciiTheme="minorHAnsi" w:eastAsiaTheme="minorEastAsia" w:hAnsiTheme="minorHAnsi" w:cstheme="minorBidi"/>
            <w:bCs w:val="0"/>
            <w:kern w:val="0"/>
            <w:sz w:val="22"/>
            <w:szCs w:val="22"/>
            <w:lang w:eastAsia="es-MX"/>
          </w:rPr>
          <w:tab/>
        </w:r>
        <w:r w:rsidR="00DD55CF" w:rsidRPr="00BF64A8">
          <w:rPr>
            <w:rStyle w:val="Hipervnculo"/>
          </w:rPr>
          <w:t>TERMINACIÓN ANTICIPADA DEL CONTRATO</w:t>
        </w:r>
        <w:r w:rsidR="00DD55CF">
          <w:rPr>
            <w:webHidden/>
          </w:rPr>
          <w:tab/>
        </w:r>
        <w:r w:rsidR="00DD55CF">
          <w:rPr>
            <w:webHidden/>
          </w:rPr>
          <w:fldChar w:fldCharType="begin"/>
        </w:r>
        <w:r w:rsidR="00DD55CF">
          <w:rPr>
            <w:webHidden/>
          </w:rPr>
          <w:instrText xml:space="preserve"> PAGEREF _Toc508898443 \h </w:instrText>
        </w:r>
        <w:r w:rsidR="00DD55CF">
          <w:rPr>
            <w:webHidden/>
          </w:rPr>
        </w:r>
        <w:r w:rsidR="00DD55CF">
          <w:rPr>
            <w:webHidden/>
          </w:rPr>
          <w:fldChar w:fldCharType="separate"/>
        </w:r>
        <w:r w:rsidR="00C03489">
          <w:rPr>
            <w:webHidden/>
          </w:rPr>
          <w:t>33</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44" w:history="1">
        <w:r w:rsidR="00DD55CF" w:rsidRPr="00BF64A8">
          <w:rPr>
            <w:rStyle w:val="Hipervnculo"/>
          </w:rPr>
          <w:t>11.</w:t>
        </w:r>
        <w:r w:rsidR="00DD55CF">
          <w:rPr>
            <w:rFonts w:asciiTheme="minorHAnsi" w:eastAsiaTheme="minorEastAsia" w:hAnsiTheme="minorHAnsi" w:cstheme="minorBidi"/>
            <w:bCs w:val="0"/>
            <w:kern w:val="0"/>
            <w:sz w:val="22"/>
            <w:szCs w:val="22"/>
            <w:lang w:eastAsia="es-MX"/>
          </w:rPr>
          <w:tab/>
        </w:r>
        <w:r w:rsidR="00DD55CF" w:rsidRPr="00BF64A8">
          <w:rPr>
            <w:rStyle w:val="Hipervnculo"/>
          </w:rPr>
          <w:t>RESCISIÓN DEL CONTRATO</w:t>
        </w:r>
        <w:r w:rsidR="00DD55CF">
          <w:rPr>
            <w:webHidden/>
          </w:rPr>
          <w:tab/>
        </w:r>
        <w:r w:rsidR="00DD55CF">
          <w:rPr>
            <w:webHidden/>
          </w:rPr>
          <w:fldChar w:fldCharType="begin"/>
        </w:r>
        <w:r w:rsidR="00DD55CF">
          <w:rPr>
            <w:webHidden/>
          </w:rPr>
          <w:instrText xml:space="preserve"> PAGEREF _Toc508898444 \h </w:instrText>
        </w:r>
        <w:r w:rsidR="00DD55CF">
          <w:rPr>
            <w:webHidden/>
          </w:rPr>
        </w:r>
        <w:r w:rsidR="00DD55CF">
          <w:rPr>
            <w:webHidden/>
          </w:rPr>
          <w:fldChar w:fldCharType="separate"/>
        </w:r>
        <w:r w:rsidR="00C03489">
          <w:rPr>
            <w:webHidden/>
          </w:rPr>
          <w:t>34</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45" w:history="1">
        <w:r w:rsidR="00DD55CF" w:rsidRPr="00BF64A8">
          <w:rPr>
            <w:rStyle w:val="Hipervnculo"/>
          </w:rPr>
          <w:t>12.</w:t>
        </w:r>
        <w:r w:rsidR="00DD55CF">
          <w:rPr>
            <w:rFonts w:asciiTheme="minorHAnsi" w:eastAsiaTheme="minorEastAsia" w:hAnsiTheme="minorHAnsi" w:cstheme="minorBidi"/>
            <w:bCs w:val="0"/>
            <w:kern w:val="0"/>
            <w:sz w:val="22"/>
            <w:szCs w:val="22"/>
            <w:lang w:eastAsia="es-MX"/>
          </w:rPr>
          <w:tab/>
        </w:r>
        <w:r w:rsidR="00DD55CF" w:rsidRPr="00BF64A8">
          <w:rPr>
            <w:rStyle w:val="Hipervnculo"/>
          </w:rPr>
          <w:t>MODIFICACIONES AL CONTRATO Y CANTIDADES ADICIONALES QUE PODRÁN CONTRATARSE</w:t>
        </w:r>
        <w:r w:rsidR="00DD55CF">
          <w:rPr>
            <w:webHidden/>
          </w:rPr>
          <w:tab/>
        </w:r>
        <w:r w:rsidR="00DD55CF">
          <w:rPr>
            <w:webHidden/>
          </w:rPr>
          <w:fldChar w:fldCharType="begin"/>
        </w:r>
        <w:r w:rsidR="00DD55CF">
          <w:rPr>
            <w:webHidden/>
          </w:rPr>
          <w:instrText xml:space="preserve"> PAGEREF _Toc508898445 \h </w:instrText>
        </w:r>
        <w:r w:rsidR="00DD55CF">
          <w:rPr>
            <w:webHidden/>
          </w:rPr>
        </w:r>
        <w:r w:rsidR="00DD55CF">
          <w:rPr>
            <w:webHidden/>
          </w:rPr>
          <w:fldChar w:fldCharType="separate"/>
        </w:r>
        <w:r w:rsidR="00C03489">
          <w:rPr>
            <w:webHidden/>
          </w:rPr>
          <w:t>34</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46" w:history="1">
        <w:r w:rsidR="00DD55CF" w:rsidRPr="00BF64A8">
          <w:rPr>
            <w:rStyle w:val="Hipervnculo"/>
          </w:rPr>
          <w:t>13.</w:t>
        </w:r>
        <w:r w:rsidR="00DD55CF">
          <w:rPr>
            <w:rFonts w:asciiTheme="minorHAnsi" w:eastAsiaTheme="minorEastAsia" w:hAnsiTheme="minorHAnsi" w:cstheme="minorBidi"/>
            <w:bCs w:val="0"/>
            <w:kern w:val="0"/>
            <w:sz w:val="22"/>
            <w:szCs w:val="22"/>
            <w:lang w:eastAsia="es-MX"/>
          </w:rPr>
          <w:tab/>
        </w:r>
        <w:r w:rsidR="00DD55CF" w:rsidRPr="00BF64A8">
          <w:rPr>
            <w:rStyle w:val="Hipervnculo"/>
          </w:rPr>
          <w:t>CAUSAS PARA DESECHAR LAS PROPOSICIONES; DECLARACIÓN DE INVITACIÓN DESIERTA Y CANCELACIÓN DE INVITACIÓN</w:t>
        </w:r>
        <w:r w:rsidR="00DD55CF">
          <w:rPr>
            <w:webHidden/>
          </w:rPr>
          <w:tab/>
        </w:r>
        <w:r w:rsidR="00DD55CF">
          <w:rPr>
            <w:webHidden/>
          </w:rPr>
          <w:fldChar w:fldCharType="begin"/>
        </w:r>
        <w:r w:rsidR="00DD55CF">
          <w:rPr>
            <w:webHidden/>
          </w:rPr>
          <w:instrText xml:space="preserve"> PAGEREF _Toc508898446 \h </w:instrText>
        </w:r>
        <w:r w:rsidR="00DD55CF">
          <w:rPr>
            <w:webHidden/>
          </w:rPr>
        </w:r>
        <w:r w:rsidR="00DD55CF">
          <w:rPr>
            <w:webHidden/>
          </w:rPr>
          <w:fldChar w:fldCharType="separate"/>
        </w:r>
        <w:r w:rsidR="00C03489">
          <w:rPr>
            <w:webHidden/>
          </w:rPr>
          <w:t>35</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50" w:history="1">
        <w:r w:rsidR="00DD55CF" w:rsidRPr="00BF64A8">
          <w:rPr>
            <w:rStyle w:val="Hipervnculo"/>
          </w:rPr>
          <w:t>14.</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INFRACCIONES Y SANCIONES</w:t>
        </w:r>
        <w:r w:rsidR="00DD55CF">
          <w:rPr>
            <w:webHidden/>
          </w:rPr>
          <w:tab/>
        </w:r>
        <w:r w:rsidR="00DD55CF">
          <w:rPr>
            <w:webHidden/>
          </w:rPr>
          <w:fldChar w:fldCharType="begin"/>
        </w:r>
        <w:r w:rsidR="00DD55CF">
          <w:rPr>
            <w:webHidden/>
          </w:rPr>
          <w:instrText xml:space="preserve"> PAGEREF _Toc508898450 \h </w:instrText>
        </w:r>
        <w:r w:rsidR="00DD55CF">
          <w:rPr>
            <w:webHidden/>
          </w:rPr>
        </w:r>
        <w:r w:rsidR="00DD55CF">
          <w:rPr>
            <w:webHidden/>
          </w:rPr>
          <w:fldChar w:fldCharType="separate"/>
        </w:r>
        <w:r w:rsidR="00C03489">
          <w:rPr>
            <w:webHidden/>
          </w:rPr>
          <w:t>36</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51" w:history="1">
        <w:r w:rsidR="00DD55CF" w:rsidRPr="00BF64A8">
          <w:rPr>
            <w:rStyle w:val="Hipervnculo"/>
          </w:rPr>
          <w:t>15.</w:t>
        </w:r>
        <w:r w:rsidR="00DD55CF">
          <w:rPr>
            <w:rFonts w:asciiTheme="minorHAnsi" w:eastAsiaTheme="minorEastAsia" w:hAnsiTheme="minorHAnsi" w:cstheme="minorBidi"/>
            <w:bCs w:val="0"/>
            <w:kern w:val="0"/>
            <w:sz w:val="22"/>
            <w:szCs w:val="22"/>
            <w:lang w:eastAsia="es-MX"/>
          </w:rPr>
          <w:tab/>
        </w:r>
        <w:r w:rsidR="00DD55CF" w:rsidRPr="00BF64A8">
          <w:rPr>
            <w:rStyle w:val="Hipervnculo"/>
          </w:rPr>
          <w:t>INCONFORMIDADES</w:t>
        </w:r>
        <w:r w:rsidR="00DD55CF">
          <w:rPr>
            <w:webHidden/>
          </w:rPr>
          <w:tab/>
        </w:r>
        <w:r w:rsidR="00DD55CF">
          <w:rPr>
            <w:webHidden/>
          </w:rPr>
          <w:fldChar w:fldCharType="begin"/>
        </w:r>
        <w:r w:rsidR="00DD55CF">
          <w:rPr>
            <w:webHidden/>
          </w:rPr>
          <w:instrText xml:space="preserve"> PAGEREF _Toc508898451 \h </w:instrText>
        </w:r>
        <w:r w:rsidR="00DD55CF">
          <w:rPr>
            <w:webHidden/>
          </w:rPr>
        </w:r>
        <w:r w:rsidR="00DD55CF">
          <w:rPr>
            <w:webHidden/>
          </w:rPr>
          <w:fldChar w:fldCharType="separate"/>
        </w:r>
        <w:r w:rsidR="00C03489">
          <w:rPr>
            <w:webHidden/>
          </w:rPr>
          <w:t>36</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52" w:history="1">
        <w:r w:rsidR="00DD55CF" w:rsidRPr="00BF64A8">
          <w:rPr>
            <w:rStyle w:val="Hipervnculo"/>
          </w:rPr>
          <w:t>16.</w:t>
        </w:r>
        <w:r w:rsidR="00DD55CF">
          <w:rPr>
            <w:rFonts w:asciiTheme="minorHAnsi" w:eastAsiaTheme="minorEastAsia" w:hAnsiTheme="minorHAnsi" w:cstheme="minorBidi"/>
            <w:bCs w:val="0"/>
            <w:kern w:val="0"/>
            <w:sz w:val="22"/>
            <w:szCs w:val="22"/>
            <w:lang w:eastAsia="es-MX"/>
          </w:rPr>
          <w:tab/>
        </w:r>
        <w:r w:rsidR="00DD55CF" w:rsidRPr="00BF64A8">
          <w:rPr>
            <w:rStyle w:val="Hipervnculo"/>
          </w:rPr>
          <w:t>SOLICITUD DE INFORMACIÓN</w:t>
        </w:r>
        <w:r w:rsidR="00DD55CF">
          <w:rPr>
            <w:webHidden/>
          </w:rPr>
          <w:tab/>
        </w:r>
        <w:r w:rsidR="00DD55CF">
          <w:rPr>
            <w:webHidden/>
          </w:rPr>
          <w:fldChar w:fldCharType="begin"/>
        </w:r>
        <w:r w:rsidR="00DD55CF">
          <w:rPr>
            <w:webHidden/>
          </w:rPr>
          <w:instrText xml:space="preserve"> PAGEREF _Toc508898452 \h </w:instrText>
        </w:r>
        <w:r w:rsidR="00DD55CF">
          <w:rPr>
            <w:webHidden/>
          </w:rPr>
        </w:r>
        <w:r w:rsidR="00DD55CF">
          <w:rPr>
            <w:webHidden/>
          </w:rPr>
          <w:fldChar w:fldCharType="separate"/>
        </w:r>
        <w:r w:rsidR="00C03489">
          <w:rPr>
            <w:webHidden/>
          </w:rPr>
          <w:t>36</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53" w:history="1">
        <w:r w:rsidR="00DD55CF" w:rsidRPr="00BF64A8">
          <w:rPr>
            <w:rStyle w:val="Hipervnculo"/>
          </w:rPr>
          <w:t>17.</w:t>
        </w:r>
        <w:r w:rsidR="00DD55CF">
          <w:rPr>
            <w:rFonts w:asciiTheme="minorHAnsi" w:eastAsiaTheme="minorEastAsia" w:hAnsiTheme="minorHAnsi" w:cstheme="minorBidi"/>
            <w:bCs w:val="0"/>
            <w:kern w:val="0"/>
            <w:sz w:val="22"/>
            <w:szCs w:val="22"/>
            <w:lang w:eastAsia="es-MX"/>
          </w:rPr>
          <w:tab/>
        </w:r>
        <w:r w:rsidR="00DD55CF" w:rsidRPr="00BF64A8">
          <w:rPr>
            <w:rStyle w:val="Hipervnculo"/>
          </w:rPr>
          <w:t>NO NEGOCIABILIDAD DE LAS CONDICIONES CONTENIDAS EN ESTA CONVOCATORIA Y EN LAS PROPOSICIONES</w:t>
        </w:r>
        <w:r w:rsidR="00DD55CF">
          <w:rPr>
            <w:webHidden/>
          </w:rPr>
          <w:tab/>
        </w:r>
        <w:r w:rsidR="00DD55CF">
          <w:rPr>
            <w:webHidden/>
          </w:rPr>
          <w:fldChar w:fldCharType="begin"/>
        </w:r>
        <w:r w:rsidR="00DD55CF">
          <w:rPr>
            <w:webHidden/>
          </w:rPr>
          <w:instrText xml:space="preserve"> PAGEREF _Toc508898453 \h </w:instrText>
        </w:r>
        <w:r w:rsidR="00DD55CF">
          <w:rPr>
            <w:webHidden/>
          </w:rPr>
        </w:r>
        <w:r w:rsidR="00DD55CF">
          <w:rPr>
            <w:webHidden/>
          </w:rPr>
          <w:fldChar w:fldCharType="separate"/>
        </w:r>
        <w:r w:rsidR="00C03489">
          <w:rPr>
            <w:webHidden/>
          </w:rPr>
          <w:t>36</w:t>
        </w:r>
        <w:r w:rsidR="00DD55CF">
          <w:rPr>
            <w:webHidden/>
          </w:rPr>
          <w:fldChar w:fldCharType="end"/>
        </w:r>
      </w:hyperlink>
    </w:p>
    <w:p w:rsidR="00DD55CF" w:rsidRDefault="00B97A69" w:rsidP="00DD55CF">
      <w:pPr>
        <w:pStyle w:val="TDC1"/>
        <w:rPr>
          <w:rFonts w:asciiTheme="minorHAnsi" w:eastAsiaTheme="minorEastAsia" w:hAnsiTheme="minorHAnsi" w:cstheme="minorBidi"/>
          <w:bCs w:val="0"/>
          <w:kern w:val="0"/>
          <w:sz w:val="22"/>
          <w:szCs w:val="22"/>
          <w:lang w:eastAsia="es-MX"/>
        </w:rPr>
      </w:pPr>
      <w:hyperlink w:anchor="_Toc508898454" w:history="1">
        <w:r w:rsidR="00DD55CF" w:rsidRPr="00BF64A8">
          <w:rPr>
            <w:rStyle w:val="Hipervnculo"/>
          </w:rPr>
          <w:t>ANEXO 1</w:t>
        </w:r>
        <w:r w:rsidR="00DD55CF">
          <w:rPr>
            <w:webHidden/>
          </w:rPr>
          <w:tab/>
        </w:r>
        <w:r w:rsidR="00DD55CF">
          <w:rPr>
            <w:webHidden/>
          </w:rPr>
          <w:fldChar w:fldCharType="begin"/>
        </w:r>
        <w:r w:rsidR="00DD55CF">
          <w:rPr>
            <w:webHidden/>
          </w:rPr>
          <w:instrText xml:space="preserve"> PAGEREF _Toc508898454 \h </w:instrText>
        </w:r>
        <w:r w:rsidR="00DD55CF">
          <w:rPr>
            <w:webHidden/>
          </w:rPr>
        </w:r>
        <w:r w:rsidR="00DD55CF">
          <w:rPr>
            <w:webHidden/>
          </w:rPr>
          <w:fldChar w:fldCharType="separate"/>
        </w:r>
        <w:r w:rsidR="00C03489">
          <w:rPr>
            <w:webHidden/>
          </w:rPr>
          <w:t>38</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56" w:history="1">
        <w:r w:rsidR="00DD55CF" w:rsidRPr="00BF64A8">
          <w:rPr>
            <w:rStyle w:val="Hipervnculo"/>
          </w:rPr>
          <w:t>ANEXO 2</w:t>
        </w:r>
        <w:r w:rsidR="00DD55CF">
          <w:rPr>
            <w:webHidden/>
          </w:rPr>
          <w:tab/>
        </w:r>
        <w:r w:rsidR="00DD55CF">
          <w:rPr>
            <w:webHidden/>
          </w:rPr>
          <w:fldChar w:fldCharType="begin"/>
        </w:r>
        <w:r w:rsidR="00DD55CF">
          <w:rPr>
            <w:webHidden/>
          </w:rPr>
          <w:instrText xml:space="preserve"> PAGEREF _Toc508898456 \h </w:instrText>
        </w:r>
        <w:r w:rsidR="00DD55CF">
          <w:rPr>
            <w:webHidden/>
          </w:rPr>
        </w:r>
        <w:r w:rsidR="00DD55CF">
          <w:rPr>
            <w:webHidden/>
          </w:rPr>
          <w:fldChar w:fldCharType="separate"/>
        </w:r>
        <w:r w:rsidR="00C03489">
          <w:rPr>
            <w:webHidden/>
          </w:rPr>
          <w:t>57</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57" w:history="1">
        <w:r w:rsidR="00DD55CF" w:rsidRPr="00BF64A8">
          <w:rPr>
            <w:rStyle w:val="Hipervnculo"/>
          </w:rPr>
          <w:t>ANEXO 3 “A”</w:t>
        </w:r>
        <w:r w:rsidR="00DD55CF">
          <w:rPr>
            <w:webHidden/>
          </w:rPr>
          <w:tab/>
        </w:r>
        <w:r w:rsidR="00DD55CF">
          <w:rPr>
            <w:webHidden/>
          </w:rPr>
          <w:fldChar w:fldCharType="begin"/>
        </w:r>
        <w:r w:rsidR="00DD55CF">
          <w:rPr>
            <w:webHidden/>
          </w:rPr>
          <w:instrText xml:space="preserve"> PAGEREF _Toc508898457 \h </w:instrText>
        </w:r>
        <w:r w:rsidR="00DD55CF">
          <w:rPr>
            <w:webHidden/>
          </w:rPr>
        </w:r>
        <w:r w:rsidR="00DD55CF">
          <w:rPr>
            <w:webHidden/>
          </w:rPr>
          <w:fldChar w:fldCharType="separate"/>
        </w:r>
        <w:r w:rsidR="00C03489">
          <w:rPr>
            <w:webHidden/>
          </w:rPr>
          <w:t>58</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58" w:history="1">
        <w:r w:rsidR="00DD55CF" w:rsidRPr="00BF64A8">
          <w:rPr>
            <w:rStyle w:val="Hipervnculo"/>
          </w:rPr>
          <w:t>ANEXO 3 “B”</w:t>
        </w:r>
        <w:r w:rsidR="00DD55CF">
          <w:rPr>
            <w:webHidden/>
          </w:rPr>
          <w:tab/>
        </w:r>
        <w:r w:rsidR="00DD55CF">
          <w:rPr>
            <w:webHidden/>
          </w:rPr>
          <w:fldChar w:fldCharType="begin"/>
        </w:r>
        <w:r w:rsidR="00DD55CF">
          <w:rPr>
            <w:webHidden/>
          </w:rPr>
          <w:instrText xml:space="preserve"> PAGEREF _Toc508898458 \h </w:instrText>
        </w:r>
        <w:r w:rsidR="00DD55CF">
          <w:rPr>
            <w:webHidden/>
          </w:rPr>
        </w:r>
        <w:r w:rsidR="00DD55CF">
          <w:rPr>
            <w:webHidden/>
          </w:rPr>
          <w:fldChar w:fldCharType="separate"/>
        </w:r>
        <w:r w:rsidR="00C03489">
          <w:rPr>
            <w:webHidden/>
          </w:rPr>
          <w:t>59</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59" w:history="1">
        <w:r w:rsidR="00DD55CF" w:rsidRPr="00BF64A8">
          <w:rPr>
            <w:rStyle w:val="Hipervnculo"/>
          </w:rPr>
          <w:t>ANEXO 3 “C”</w:t>
        </w:r>
        <w:r w:rsidR="00DD55CF">
          <w:rPr>
            <w:webHidden/>
          </w:rPr>
          <w:tab/>
        </w:r>
        <w:r w:rsidR="00DD55CF">
          <w:rPr>
            <w:webHidden/>
          </w:rPr>
          <w:fldChar w:fldCharType="begin"/>
        </w:r>
        <w:r w:rsidR="00DD55CF">
          <w:rPr>
            <w:webHidden/>
          </w:rPr>
          <w:instrText xml:space="preserve"> PAGEREF _Toc508898459 \h </w:instrText>
        </w:r>
        <w:r w:rsidR="00DD55CF">
          <w:rPr>
            <w:webHidden/>
          </w:rPr>
        </w:r>
        <w:r w:rsidR="00DD55CF">
          <w:rPr>
            <w:webHidden/>
          </w:rPr>
          <w:fldChar w:fldCharType="separate"/>
        </w:r>
        <w:r w:rsidR="00C03489">
          <w:rPr>
            <w:webHidden/>
          </w:rPr>
          <w:t>60</w:t>
        </w:r>
        <w:r w:rsidR="00DD55CF">
          <w:rPr>
            <w:webHidden/>
          </w:rPr>
          <w:fldChar w:fldCharType="end"/>
        </w:r>
      </w:hyperlink>
    </w:p>
    <w:p w:rsidR="00DD55CF" w:rsidRDefault="00B97A69" w:rsidP="00DD55CF">
      <w:pPr>
        <w:pStyle w:val="TDC1"/>
        <w:rPr>
          <w:rFonts w:asciiTheme="minorHAnsi" w:eastAsiaTheme="minorEastAsia" w:hAnsiTheme="minorHAnsi" w:cstheme="minorBidi"/>
          <w:bCs w:val="0"/>
          <w:kern w:val="0"/>
          <w:sz w:val="22"/>
          <w:szCs w:val="22"/>
          <w:lang w:eastAsia="es-MX"/>
        </w:rPr>
      </w:pPr>
      <w:hyperlink w:anchor="_Toc508898460" w:history="1">
        <w:r w:rsidR="00DD55CF" w:rsidRPr="00BF64A8">
          <w:rPr>
            <w:rStyle w:val="Hipervnculo"/>
          </w:rPr>
          <w:t>ANEXO 4</w:t>
        </w:r>
        <w:r w:rsidR="00DD55CF">
          <w:rPr>
            <w:webHidden/>
          </w:rPr>
          <w:tab/>
        </w:r>
        <w:r w:rsidR="00DD55CF">
          <w:rPr>
            <w:webHidden/>
          </w:rPr>
          <w:fldChar w:fldCharType="begin"/>
        </w:r>
        <w:r w:rsidR="00DD55CF">
          <w:rPr>
            <w:webHidden/>
          </w:rPr>
          <w:instrText xml:space="preserve"> PAGEREF _Toc508898460 \h </w:instrText>
        </w:r>
        <w:r w:rsidR="00DD55CF">
          <w:rPr>
            <w:webHidden/>
          </w:rPr>
        </w:r>
        <w:r w:rsidR="00DD55CF">
          <w:rPr>
            <w:webHidden/>
          </w:rPr>
          <w:fldChar w:fldCharType="separate"/>
        </w:r>
        <w:r w:rsidR="00C03489">
          <w:rPr>
            <w:webHidden/>
          </w:rPr>
          <w:t>61</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62" w:history="1">
        <w:r w:rsidR="00DD55CF" w:rsidRPr="00BF64A8">
          <w:rPr>
            <w:rStyle w:val="Hipervnculo"/>
          </w:rPr>
          <w:t>ANEXO 5</w:t>
        </w:r>
        <w:r w:rsidR="00DD55CF">
          <w:rPr>
            <w:webHidden/>
          </w:rPr>
          <w:tab/>
        </w:r>
        <w:r w:rsidR="00DD55CF">
          <w:rPr>
            <w:webHidden/>
          </w:rPr>
          <w:fldChar w:fldCharType="begin"/>
        </w:r>
        <w:r w:rsidR="00DD55CF">
          <w:rPr>
            <w:webHidden/>
          </w:rPr>
          <w:instrText xml:space="preserve"> PAGEREF _Toc508898462 \h </w:instrText>
        </w:r>
        <w:r w:rsidR="00DD55CF">
          <w:rPr>
            <w:webHidden/>
          </w:rPr>
        </w:r>
        <w:r w:rsidR="00DD55CF">
          <w:rPr>
            <w:webHidden/>
          </w:rPr>
          <w:fldChar w:fldCharType="separate"/>
        </w:r>
        <w:r w:rsidR="00C03489">
          <w:rPr>
            <w:webHidden/>
          </w:rPr>
          <w:t>62</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63" w:history="1">
        <w:r w:rsidR="00DD55CF" w:rsidRPr="00BF64A8">
          <w:rPr>
            <w:rStyle w:val="Hipervnculo"/>
          </w:rPr>
          <w:t>ANEXO 6</w:t>
        </w:r>
        <w:r w:rsidR="00DD55CF">
          <w:rPr>
            <w:webHidden/>
          </w:rPr>
          <w:tab/>
        </w:r>
        <w:r w:rsidR="00DD55CF">
          <w:rPr>
            <w:webHidden/>
          </w:rPr>
          <w:fldChar w:fldCharType="begin"/>
        </w:r>
        <w:r w:rsidR="00DD55CF">
          <w:rPr>
            <w:webHidden/>
          </w:rPr>
          <w:instrText xml:space="preserve"> PAGEREF _Toc508898463 \h </w:instrText>
        </w:r>
        <w:r w:rsidR="00DD55CF">
          <w:rPr>
            <w:webHidden/>
          </w:rPr>
        </w:r>
        <w:r w:rsidR="00DD55CF">
          <w:rPr>
            <w:webHidden/>
          </w:rPr>
          <w:fldChar w:fldCharType="separate"/>
        </w:r>
        <w:r w:rsidR="00C03489">
          <w:rPr>
            <w:webHidden/>
          </w:rPr>
          <w:t>63</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64" w:history="1">
        <w:r w:rsidR="00DD55CF" w:rsidRPr="00BF64A8">
          <w:rPr>
            <w:rStyle w:val="Hipervnculo"/>
          </w:rPr>
          <w:t>ANEXO 7</w:t>
        </w:r>
        <w:r w:rsidR="00DD55CF">
          <w:rPr>
            <w:webHidden/>
          </w:rPr>
          <w:tab/>
        </w:r>
        <w:r w:rsidR="00DD55CF">
          <w:rPr>
            <w:webHidden/>
          </w:rPr>
          <w:fldChar w:fldCharType="begin"/>
        </w:r>
        <w:r w:rsidR="00DD55CF">
          <w:rPr>
            <w:webHidden/>
          </w:rPr>
          <w:instrText xml:space="preserve"> PAGEREF _Toc508898464 \h </w:instrText>
        </w:r>
        <w:r w:rsidR="00DD55CF">
          <w:rPr>
            <w:webHidden/>
          </w:rPr>
        </w:r>
        <w:r w:rsidR="00DD55CF">
          <w:rPr>
            <w:webHidden/>
          </w:rPr>
          <w:fldChar w:fldCharType="separate"/>
        </w:r>
        <w:r w:rsidR="00C03489">
          <w:rPr>
            <w:webHidden/>
          </w:rPr>
          <w:t>64</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65" w:history="1">
        <w:r w:rsidR="00DD55CF" w:rsidRPr="00BF64A8">
          <w:rPr>
            <w:rStyle w:val="Hipervnculo"/>
          </w:rPr>
          <w:t>ANEXO 8</w:t>
        </w:r>
        <w:r w:rsidR="00DD55CF">
          <w:rPr>
            <w:webHidden/>
          </w:rPr>
          <w:tab/>
        </w:r>
        <w:r w:rsidR="00DD55CF">
          <w:rPr>
            <w:webHidden/>
          </w:rPr>
          <w:fldChar w:fldCharType="begin"/>
        </w:r>
        <w:r w:rsidR="00DD55CF">
          <w:rPr>
            <w:webHidden/>
          </w:rPr>
          <w:instrText xml:space="preserve"> PAGEREF _Toc508898465 \h </w:instrText>
        </w:r>
        <w:r w:rsidR="00DD55CF">
          <w:rPr>
            <w:webHidden/>
          </w:rPr>
        </w:r>
        <w:r w:rsidR="00DD55CF">
          <w:rPr>
            <w:webHidden/>
          </w:rPr>
          <w:fldChar w:fldCharType="separate"/>
        </w:r>
        <w:r w:rsidR="00C03489">
          <w:rPr>
            <w:webHidden/>
          </w:rPr>
          <w:t>65</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66" w:history="1">
        <w:r w:rsidR="00DD55CF" w:rsidRPr="00BF64A8">
          <w:rPr>
            <w:rStyle w:val="Hipervnculo"/>
          </w:rPr>
          <w:t>ANEXO 9</w:t>
        </w:r>
        <w:r w:rsidR="00DD55CF">
          <w:rPr>
            <w:webHidden/>
          </w:rPr>
          <w:tab/>
        </w:r>
        <w:r w:rsidR="00DD55CF">
          <w:rPr>
            <w:webHidden/>
          </w:rPr>
          <w:fldChar w:fldCharType="begin"/>
        </w:r>
        <w:r w:rsidR="00DD55CF">
          <w:rPr>
            <w:webHidden/>
          </w:rPr>
          <w:instrText xml:space="preserve"> PAGEREF _Toc508898466 \h </w:instrText>
        </w:r>
        <w:r w:rsidR="00DD55CF">
          <w:rPr>
            <w:webHidden/>
          </w:rPr>
        </w:r>
        <w:r w:rsidR="00DD55CF">
          <w:rPr>
            <w:webHidden/>
          </w:rPr>
          <w:fldChar w:fldCharType="separate"/>
        </w:r>
        <w:r w:rsidR="00C03489">
          <w:rPr>
            <w:webHidden/>
          </w:rPr>
          <w:t>73</w:t>
        </w:r>
        <w:r w:rsidR="00DD55CF">
          <w:rPr>
            <w:webHidden/>
          </w:rPr>
          <w:fldChar w:fldCharType="end"/>
        </w:r>
      </w:hyperlink>
    </w:p>
    <w:p w:rsidR="00DD55CF" w:rsidRDefault="00B97A69">
      <w:pPr>
        <w:pStyle w:val="TDC1"/>
        <w:rPr>
          <w:rFonts w:asciiTheme="minorHAnsi" w:eastAsiaTheme="minorEastAsia" w:hAnsiTheme="minorHAnsi" w:cstheme="minorBidi"/>
          <w:bCs w:val="0"/>
          <w:kern w:val="0"/>
          <w:sz w:val="22"/>
          <w:szCs w:val="22"/>
          <w:lang w:eastAsia="es-MX"/>
        </w:rPr>
      </w:pPr>
      <w:hyperlink w:anchor="_Toc508898467" w:history="1">
        <w:r w:rsidR="00DD55CF" w:rsidRPr="00BF64A8">
          <w:rPr>
            <w:rStyle w:val="Hipervnculo"/>
          </w:rPr>
          <w:t>ANEXO 10</w:t>
        </w:r>
        <w:r w:rsidR="00DD55CF">
          <w:rPr>
            <w:webHidden/>
          </w:rPr>
          <w:tab/>
        </w:r>
        <w:r w:rsidR="00DD55CF">
          <w:rPr>
            <w:webHidden/>
          </w:rPr>
          <w:fldChar w:fldCharType="begin"/>
        </w:r>
        <w:r w:rsidR="00DD55CF">
          <w:rPr>
            <w:webHidden/>
          </w:rPr>
          <w:instrText xml:space="preserve"> PAGEREF _Toc508898467 \h </w:instrText>
        </w:r>
        <w:r w:rsidR="00DD55CF">
          <w:rPr>
            <w:webHidden/>
          </w:rPr>
        </w:r>
        <w:r w:rsidR="00DD55CF">
          <w:rPr>
            <w:webHidden/>
          </w:rPr>
          <w:fldChar w:fldCharType="separate"/>
        </w:r>
        <w:r w:rsidR="00C03489">
          <w:rPr>
            <w:webHidden/>
          </w:rPr>
          <w:t>74</w:t>
        </w:r>
        <w:r w:rsidR="00DD55CF">
          <w:rPr>
            <w:webHidden/>
          </w:rPr>
          <w:fldChar w:fldCharType="end"/>
        </w:r>
      </w:hyperlink>
    </w:p>
    <w:p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401BE3">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rsidR="005239F7" w:rsidRPr="00C96BF5" w:rsidRDefault="005239F7" w:rsidP="00A535CD">
      <w:pPr>
        <w:tabs>
          <w:tab w:val="left" w:pos="3686"/>
        </w:tabs>
        <w:spacing w:line="276" w:lineRule="auto"/>
        <w:jc w:val="center"/>
        <w:rPr>
          <w:rFonts w:ascii="Arial" w:hAnsi="Arial" w:cs="Arial"/>
          <w:b/>
          <w:bCs/>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508898396"/>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508898397"/>
      <w:r w:rsidRPr="00523B47">
        <w:rPr>
          <w:rFonts w:cs="Arial"/>
          <w:bCs/>
          <w:color w:val="244061" w:themeColor="accent1" w:themeShade="80"/>
          <w:sz w:val="20"/>
        </w:rPr>
        <w:t>Objeto de la contratación</w:t>
      </w:r>
      <w:bookmarkEnd w:id="18"/>
      <w:bookmarkEnd w:id="19"/>
      <w:bookmarkEnd w:id="20"/>
      <w:bookmarkEnd w:id="21"/>
      <w:bookmarkEnd w:id="22"/>
      <w:bookmarkEnd w:id="23"/>
    </w:p>
    <w:p w:rsidR="0075205B" w:rsidRDefault="0075205B" w:rsidP="006C7E79">
      <w:pPr>
        <w:spacing w:before="120" w:after="120"/>
        <w:ind w:left="709"/>
        <w:jc w:val="both"/>
        <w:rPr>
          <w:rFonts w:ascii="Arial" w:hAnsi="Arial" w:cs="Arial"/>
        </w:rPr>
      </w:pPr>
      <w:bookmarkStart w:id="24" w:name="_Toc289064562"/>
      <w:bookmarkStart w:id="25" w:name="_Toc314085293"/>
      <w:bookmarkStart w:id="26" w:name="_Toc314094114"/>
      <w:r w:rsidRPr="00861DBF">
        <w:rPr>
          <w:rFonts w:ascii="Arial" w:hAnsi="Arial" w:cs="Arial"/>
        </w:rPr>
        <w:t xml:space="preserve">La presente </w:t>
      </w:r>
      <w:r w:rsidR="00C112CE" w:rsidRPr="00861DBF">
        <w:rPr>
          <w:rFonts w:ascii="Arial" w:hAnsi="Arial" w:cs="Arial"/>
        </w:rPr>
        <w:t>invitación</w:t>
      </w:r>
      <w:r w:rsidR="00B01862" w:rsidRPr="00861DBF">
        <w:rPr>
          <w:rFonts w:ascii="Arial" w:hAnsi="Arial" w:cs="Arial"/>
        </w:rPr>
        <w:t xml:space="preserve"> tiene </w:t>
      </w:r>
      <w:r w:rsidR="00B01862">
        <w:rPr>
          <w:rFonts w:ascii="Arial" w:hAnsi="Arial" w:cs="Arial"/>
        </w:rPr>
        <w:t xml:space="preserve">por objeto la </w:t>
      </w:r>
      <w:r w:rsidR="001B3528">
        <w:rPr>
          <w:rFonts w:ascii="Arial" w:hAnsi="Arial" w:cs="Arial"/>
        </w:rPr>
        <w:t>contratación de</w:t>
      </w:r>
      <w:r w:rsidR="00DA76CA">
        <w:rPr>
          <w:rFonts w:ascii="Arial" w:hAnsi="Arial" w:cs="Arial"/>
        </w:rPr>
        <w:t>l</w:t>
      </w:r>
      <w:r w:rsidR="001B3528">
        <w:rPr>
          <w:rFonts w:ascii="Arial" w:hAnsi="Arial" w:cs="Arial"/>
        </w:rPr>
        <w:t xml:space="preserve"> </w:t>
      </w:r>
      <w:r w:rsidR="00275CD7">
        <w:rPr>
          <w:rFonts w:ascii="Arial" w:hAnsi="Arial" w:cs="Arial"/>
          <w:b/>
        </w:rPr>
        <w:t>Servicio especializado en la implementación y desarrollo de sistemas e impresión de acreditaciones</w:t>
      </w:r>
      <w:r w:rsidR="00132678">
        <w:rPr>
          <w:rFonts w:ascii="Arial" w:hAnsi="Arial" w:cs="Arial"/>
          <w:b/>
        </w:rPr>
        <w:t xml:space="preserve">, </w:t>
      </w:r>
      <w:r w:rsidRPr="0075205B">
        <w:rPr>
          <w:rFonts w:ascii="Arial" w:hAnsi="Arial" w:cs="Arial"/>
        </w:rPr>
        <w:t xml:space="preserve">que consiste en </w:t>
      </w:r>
      <w:r w:rsidRPr="008A316C">
        <w:rPr>
          <w:rFonts w:ascii="Arial" w:hAnsi="Arial" w:cs="Arial"/>
          <w:b/>
        </w:rPr>
        <w:t>01 (una) partida</w:t>
      </w:r>
      <w:r w:rsidRPr="0075205B">
        <w:rPr>
          <w:rFonts w:ascii="Arial" w:hAnsi="Arial" w:cs="Arial"/>
        </w:rPr>
        <w:t>, por lo tanto la adjudicación será a un solo LICITANTE.</w:t>
      </w:r>
    </w:p>
    <w:tbl>
      <w:tblPr>
        <w:tblStyle w:val="Tablaconcuadrcula"/>
        <w:tblW w:w="0" w:type="auto"/>
        <w:jc w:val="center"/>
        <w:tblLook w:val="04A0" w:firstRow="1" w:lastRow="0" w:firstColumn="1" w:lastColumn="0" w:noHBand="0" w:noVBand="1"/>
      </w:tblPr>
      <w:tblGrid>
        <w:gridCol w:w="1165"/>
        <w:gridCol w:w="4154"/>
      </w:tblGrid>
      <w:tr w:rsidR="00BD6263" w:rsidTr="00DD55CF">
        <w:trPr>
          <w:trHeight w:val="202"/>
          <w:jc w:val="center"/>
        </w:trPr>
        <w:tc>
          <w:tcPr>
            <w:tcW w:w="1165" w:type="dxa"/>
            <w:shd w:val="clear" w:color="auto" w:fill="EEECE1" w:themeFill="background2"/>
            <w:vAlign w:val="center"/>
          </w:tcPr>
          <w:p w:rsidR="00BD6263" w:rsidRPr="00DD55CF" w:rsidRDefault="00DD55CF" w:rsidP="00DD55CF">
            <w:pPr>
              <w:jc w:val="center"/>
              <w:rPr>
                <w:rFonts w:ascii="Arial" w:hAnsi="Arial" w:cs="Arial"/>
                <w:b/>
                <w:sz w:val="18"/>
                <w:szCs w:val="18"/>
                <w:lang w:val="es-ES_tradnl"/>
              </w:rPr>
            </w:pPr>
            <w:r w:rsidRPr="00DD55CF">
              <w:rPr>
                <w:rFonts w:ascii="Arial" w:hAnsi="Arial" w:cs="Arial"/>
                <w:b/>
                <w:sz w:val="18"/>
                <w:szCs w:val="18"/>
                <w:lang w:val="es-ES_tradnl"/>
              </w:rPr>
              <w:t>Concepto</w:t>
            </w:r>
          </w:p>
        </w:tc>
        <w:tc>
          <w:tcPr>
            <w:tcW w:w="4154" w:type="dxa"/>
            <w:shd w:val="clear" w:color="auto" w:fill="EEECE1" w:themeFill="background2"/>
            <w:vAlign w:val="center"/>
          </w:tcPr>
          <w:p w:rsidR="00BD6263" w:rsidRPr="00DD55CF" w:rsidRDefault="00DD55CF" w:rsidP="00DD55CF">
            <w:pPr>
              <w:jc w:val="center"/>
              <w:rPr>
                <w:rFonts w:ascii="Arial" w:hAnsi="Arial" w:cs="Arial"/>
                <w:b/>
                <w:sz w:val="18"/>
                <w:szCs w:val="18"/>
                <w:lang w:val="es-ES_tradnl"/>
              </w:rPr>
            </w:pPr>
            <w:r w:rsidRPr="00DD55CF">
              <w:rPr>
                <w:rFonts w:ascii="Arial" w:hAnsi="Arial" w:cs="Arial"/>
                <w:b/>
                <w:sz w:val="18"/>
                <w:szCs w:val="18"/>
                <w:lang w:val="es-ES_tradnl"/>
              </w:rPr>
              <w:t>Descripción</w:t>
            </w:r>
          </w:p>
        </w:tc>
      </w:tr>
      <w:tr w:rsidR="00BD6263" w:rsidTr="00DD55CF">
        <w:trPr>
          <w:trHeight w:val="136"/>
          <w:jc w:val="center"/>
        </w:trPr>
        <w:tc>
          <w:tcPr>
            <w:tcW w:w="1165" w:type="dxa"/>
            <w:vAlign w:val="center"/>
          </w:tcPr>
          <w:p w:rsidR="00BD6263" w:rsidRPr="00DD55CF" w:rsidRDefault="00DD55CF" w:rsidP="00DD55CF">
            <w:pPr>
              <w:jc w:val="center"/>
              <w:rPr>
                <w:rFonts w:ascii="Arial" w:hAnsi="Arial" w:cs="Arial"/>
                <w:b/>
                <w:sz w:val="18"/>
                <w:szCs w:val="18"/>
                <w:lang w:val="es-ES_tradnl"/>
              </w:rPr>
            </w:pPr>
            <w:r w:rsidRPr="00DD55CF">
              <w:rPr>
                <w:rFonts w:ascii="Arial" w:hAnsi="Arial" w:cs="Arial"/>
                <w:b/>
                <w:sz w:val="18"/>
                <w:szCs w:val="18"/>
                <w:lang w:val="es-ES_tradnl"/>
              </w:rPr>
              <w:t>1</w:t>
            </w:r>
          </w:p>
        </w:tc>
        <w:tc>
          <w:tcPr>
            <w:tcW w:w="4154" w:type="dxa"/>
            <w:vAlign w:val="center"/>
          </w:tcPr>
          <w:p w:rsidR="00BD6263" w:rsidRPr="00DD55CF" w:rsidRDefault="00DD55CF" w:rsidP="00DD55CF">
            <w:pPr>
              <w:jc w:val="both"/>
              <w:rPr>
                <w:rFonts w:ascii="Arial" w:hAnsi="Arial" w:cs="Arial"/>
                <w:sz w:val="18"/>
                <w:szCs w:val="18"/>
                <w:lang w:val="es-ES_tradnl"/>
              </w:rPr>
            </w:pPr>
            <w:r w:rsidRPr="00DD55CF">
              <w:rPr>
                <w:rFonts w:ascii="Arial" w:hAnsi="Arial" w:cs="Arial"/>
                <w:sz w:val="18"/>
                <w:szCs w:val="18"/>
              </w:rPr>
              <w:t>Desarrollo de sistema de acreditación en línea</w:t>
            </w:r>
          </w:p>
        </w:tc>
      </w:tr>
      <w:tr w:rsidR="00BD6263" w:rsidTr="00DD55CF">
        <w:trPr>
          <w:trHeight w:val="136"/>
          <w:jc w:val="center"/>
        </w:trPr>
        <w:tc>
          <w:tcPr>
            <w:tcW w:w="1165" w:type="dxa"/>
            <w:vAlign w:val="center"/>
          </w:tcPr>
          <w:p w:rsidR="00BD6263" w:rsidRPr="00DD55CF" w:rsidRDefault="00DD55CF" w:rsidP="00DD55CF">
            <w:pPr>
              <w:jc w:val="center"/>
              <w:rPr>
                <w:rFonts w:ascii="Arial" w:hAnsi="Arial" w:cs="Arial"/>
                <w:b/>
                <w:sz w:val="18"/>
                <w:szCs w:val="18"/>
                <w:lang w:val="es-ES_tradnl"/>
              </w:rPr>
            </w:pPr>
            <w:r w:rsidRPr="00DD55CF">
              <w:rPr>
                <w:rFonts w:ascii="Arial" w:hAnsi="Arial" w:cs="Arial"/>
                <w:b/>
                <w:sz w:val="18"/>
                <w:szCs w:val="18"/>
                <w:lang w:val="es-ES_tradnl"/>
              </w:rPr>
              <w:t>2</w:t>
            </w:r>
          </w:p>
        </w:tc>
        <w:tc>
          <w:tcPr>
            <w:tcW w:w="4154" w:type="dxa"/>
            <w:vAlign w:val="center"/>
          </w:tcPr>
          <w:p w:rsidR="00BD6263" w:rsidRPr="00DD55CF" w:rsidRDefault="00DD55CF" w:rsidP="00DD55CF">
            <w:pPr>
              <w:jc w:val="both"/>
              <w:rPr>
                <w:rFonts w:ascii="Arial" w:hAnsi="Arial" w:cs="Arial"/>
                <w:sz w:val="18"/>
                <w:szCs w:val="18"/>
                <w:lang w:val="es-ES_tradnl"/>
              </w:rPr>
            </w:pPr>
            <w:r w:rsidRPr="00DD55CF">
              <w:rPr>
                <w:rFonts w:ascii="Arial" w:hAnsi="Arial" w:cs="Arial"/>
                <w:sz w:val="18"/>
                <w:szCs w:val="18"/>
              </w:rPr>
              <w:t>Impresión y entrega de acreditaciones</w:t>
            </w:r>
          </w:p>
        </w:tc>
      </w:tr>
    </w:tbl>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D01A6C" w:rsidRPr="00054A3E">
        <w:rPr>
          <w:rFonts w:ascii="Arial" w:hAnsi="Arial" w:cs="Arial"/>
        </w:rPr>
        <w:t xml:space="preserve"> </w:t>
      </w:r>
      <w:r w:rsidR="00305806">
        <w:rPr>
          <w:rFonts w:ascii="Arial" w:hAnsi="Arial" w:cs="Arial"/>
        </w:rPr>
        <w:t>la prestación de</w:t>
      </w:r>
      <w:r w:rsidR="00033823">
        <w:rPr>
          <w:rFonts w:ascii="Arial" w:hAnsi="Arial" w:cs="Arial"/>
        </w:rPr>
        <w:t>l</w:t>
      </w:r>
      <w:r w:rsidR="00305806">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27" w:name="_Toc434004081"/>
      <w:bookmarkStart w:id="28" w:name="_Toc499053737"/>
      <w:bookmarkStart w:id="29" w:name="_Toc508898398"/>
      <w:r w:rsidRPr="00CB78FB">
        <w:rPr>
          <w:rFonts w:cs="Arial"/>
          <w:bCs/>
          <w:color w:val="244061" w:themeColor="accent1" w:themeShade="80"/>
          <w:sz w:val="20"/>
        </w:rPr>
        <w:t>Tipo de contratación</w:t>
      </w:r>
      <w:bookmarkEnd w:id="24"/>
      <w:bookmarkEnd w:id="25"/>
      <w:bookmarkEnd w:id="26"/>
      <w:bookmarkEnd w:id="27"/>
      <w:bookmarkEnd w:id="28"/>
      <w:bookmarkEnd w:id="29"/>
    </w:p>
    <w:p w:rsidR="00737877" w:rsidRDefault="00737877" w:rsidP="00737877">
      <w:pPr>
        <w:pStyle w:val="Sangra3detindependiente1"/>
        <w:spacing w:before="120" w:after="120"/>
        <w:ind w:left="705"/>
        <w:rPr>
          <w:sz w:val="20"/>
        </w:rPr>
      </w:pPr>
      <w:bookmarkStart w:id="30" w:name="_Toc289064563"/>
      <w:bookmarkStart w:id="31" w:name="_Toc314085294"/>
      <w:bookmarkStart w:id="32" w:name="_Toc314094115"/>
      <w:r w:rsidRPr="000E67EC">
        <w:rPr>
          <w:sz w:val="20"/>
        </w:rPr>
        <w:t xml:space="preserve">La contratación objeto del presente procedimiento se adjudicará al LICITANTE cuya proposición resulte solvente y consiste en la celebración de un </w:t>
      </w:r>
      <w:r w:rsidRPr="00054A3E">
        <w:rPr>
          <w:b/>
          <w:sz w:val="20"/>
        </w:rPr>
        <w:t>contrato abierto</w:t>
      </w:r>
      <w:r w:rsidRPr="00054A3E">
        <w:rPr>
          <w:sz w:val="20"/>
        </w:rPr>
        <w:t xml:space="preserve"> en los términos </w:t>
      </w:r>
      <w:r w:rsidR="00BD6263">
        <w:rPr>
          <w:sz w:val="20"/>
        </w:rPr>
        <w:t>siguientes:</w:t>
      </w:r>
    </w:p>
    <w:p w:rsidR="00BD6263" w:rsidRDefault="00BD6263" w:rsidP="00737877">
      <w:pPr>
        <w:pStyle w:val="Sangra3detindependiente1"/>
        <w:spacing w:before="120" w:after="120"/>
        <w:ind w:left="705"/>
        <w:rPr>
          <w:sz w:val="20"/>
        </w:rPr>
      </w:pPr>
      <w:r>
        <w:rPr>
          <w:sz w:val="20"/>
        </w:rPr>
        <w:t>El concepto 1 se establecerá en el contrato por un monto fijo.</w:t>
      </w:r>
    </w:p>
    <w:tbl>
      <w:tblPr>
        <w:tblStyle w:val="Tablaconcuadrcula1"/>
        <w:tblW w:w="7468" w:type="dxa"/>
        <w:jc w:val="right"/>
        <w:tblLayout w:type="fixed"/>
        <w:tblLook w:val="04A0" w:firstRow="1" w:lastRow="0" w:firstColumn="1" w:lastColumn="0" w:noHBand="0" w:noVBand="1"/>
      </w:tblPr>
      <w:tblGrid>
        <w:gridCol w:w="2085"/>
        <w:gridCol w:w="5383"/>
      </w:tblGrid>
      <w:tr w:rsidR="00BD6263" w:rsidRPr="00737877" w:rsidTr="00BD6263">
        <w:trPr>
          <w:trHeight w:val="130"/>
          <w:tblHeader/>
          <w:jc w:val="right"/>
        </w:trPr>
        <w:tc>
          <w:tcPr>
            <w:tcW w:w="2085" w:type="dxa"/>
            <w:shd w:val="clear" w:color="auto" w:fill="EEECE1" w:themeFill="background2"/>
            <w:vAlign w:val="center"/>
          </w:tcPr>
          <w:p w:rsidR="00BD6263" w:rsidRPr="00737877" w:rsidRDefault="00BD6263" w:rsidP="00791A55">
            <w:pPr>
              <w:ind w:left="205" w:hanging="283"/>
              <w:jc w:val="center"/>
              <w:rPr>
                <w:rFonts w:ascii="Arial" w:hAnsi="Arial" w:cs="Arial"/>
                <w:b/>
                <w:sz w:val="18"/>
              </w:rPr>
            </w:pPr>
            <w:r>
              <w:rPr>
                <w:rFonts w:ascii="Arial" w:hAnsi="Arial" w:cs="Arial"/>
                <w:b/>
                <w:sz w:val="18"/>
              </w:rPr>
              <w:t>Concepto</w:t>
            </w:r>
          </w:p>
        </w:tc>
        <w:tc>
          <w:tcPr>
            <w:tcW w:w="5383" w:type="dxa"/>
            <w:shd w:val="clear" w:color="auto" w:fill="EEECE1" w:themeFill="background2"/>
            <w:vAlign w:val="center"/>
          </w:tcPr>
          <w:p w:rsidR="00BD6263" w:rsidRPr="00737877" w:rsidRDefault="00BD6263" w:rsidP="00791A55">
            <w:pPr>
              <w:ind w:left="205" w:hanging="283"/>
              <w:jc w:val="center"/>
              <w:rPr>
                <w:rFonts w:ascii="Arial" w:hAnsi="Arial" w:cs="Arial"/>
                <w:b/>
                <w:sz w:val="18"/>
              </w:rPr>
            </w:pPr>
            <w:r>
              <w:rPr>
                <w:rFonts w:ascii="Arial" w:hAnsi="Arial" w:cs="Arial"/>
                <w:b/>
                <w:sz w:val="18"/>
              </w:rPr>
              <w:t>Descripción</w:t>
            </w:r>
          </w:p>
        </w:tc>
      </w:tr>
      <w:tr w:rsidR="00BD6263" w:rsidRPr="00737877" w:rsidTr="00BD6263">
        <w:trPr>
          <w:trHeight w:val="36"/>
          <w:jc w:val="right"/>
        </w:trPr>
        <w:tc>
          <w:tcPr>
            <w:tcW w:w="2085" w:type="dxa"/>
          </w:tcPr>
          <w:p w:rsidR="00BD6263" w:rsidRDefault="00BD6263" w:rsidP="00791A55">
            <w:pPr>
              <w:pStyle w:val="Prrafodelista"/>
              <w:spacing w:before="40" w:after="40"/>
              <w:ind w:left="205"/>
              <w:jc w:val="center"/>
              <w:rPr>
                <w:rFonts w:ascii="Arial" w:hAnsi="Arial" w:cs="Arial"/>
                <w:sz w:val="18"/>
              </w:rPr>
            </w:pPr>
            <w:r>
              <w:rPr>
                <w:rFonts w:ascii="Arial" w:hAnsi="Arial" w:cs="Arial"/>
                <w:sz w:val="18"/>
              </w:rPr>
              <w:t>1</w:t>
            </w:r>
          </w:p>
        </w:tc>
        <w:tc>
          <w:tcPr>
            <w:tcW w:w="5383" w:type="dxa"/>
          </w:tcPr>
          <w:p w:rsidR="00BD6263" w:rsidRPr="00DD55CF" w:rsidRDefault="00BD6263" w:rsidP="00DD55CF">
            <w:pPr>
              <w:spacing w:before="40" w:after="40"/>
              <w:jc w:val="both"/>
              <w:rPr>
                <w:rFonts w:ascii="Arial" w:hAnsi="Arial" w:cs="Arial"/>
                <w:sz w:val="18"/>
              </w:rPr>
            </w:pPr>
            <w:r w:rsidRPr="00DD55CF">
              <w:rPr>
                <w:rFonts w:ascii="Arial" w:hAnsi="Arial" w:cs="Arial"/>
                <w:sz w:val="18"/>
              </w:rPr>
              <w:t xml:space="preserve">Desarrollo de sistema de acreditación en línea </w:t>
            </w:r>
          </w:p>
        </w:tc>
      </w:tr>
    </w:tbl>
    <w:p w:rsidR="00BD6263" w:rsidRDefault="00BD6263" w:rsidP="00737877">
      <w:pPr>
        <w:pStyle w:val="Sangra3detindependiente1"/>
        <w:spacing w:before="120" w:after="120"/>
        <w:ind w:left="705"/>
        <w:rPr>
          <w:sz w:val="20"/>
        </w:rPr>
      </w:pPr>
      <w:r>
        <w:rPr>
          <w:sz w:val="20"/>
        </w:rPr>
        <w:t>El concepto 2 se establecerá en el contrato de conformidad con lo establecido en e</w:t>
      </w:r>
      <w:r w:rsidRPr="00054A3E">
        <w:rPr>
          <w:sz w:val="20"/>
        </w:rPr>
        <w:t xml:space="preserve">l artículo 56 del REGLAMENTO, </w:t>
      </w:r>
      <w:r w:rsidRPr="00C24E6D">
        <w:rPr>
          <w:sz w:val="20"/>
        </w:rPr>
        <w:t>conforme al presupuesto mínimo y máximo que se podrá ejercer</w:t>
      </w:r>
      <w:r w:rsidRPr="00BD6263">
        <w:rPr>
          <w:color w:val="00B0F0"/>
          <w:sz w:val="20"/>
        </w:rPr>
        <w:t xml:space="preserve"> </w:t>
      </w:r>
      <w:r>
        <w:rPr>
          <w:sz w:val="20"/>
        </w:rPr>
        <w:t>y que se señala a continuación:</w:t>
      </w:r>
    </w:p>
    <w:tbl>
      <w:tblPr>
        <w:tblStyle w:val="Tablaconcuadrcula1"/>
        <w:tblW w:w="7468" w:type="dxa"/>
        <w:jc w:val="right"/>
        <w:tblLayout w:type="fixed"/>
        <w:tblLook w:val="04A0" w:firstRow="1" w:lastRow="0" w:firstColumn="1" w:lastColumn="0" w:noHBand="0" w:noVBand="1"/>
      </w:tblPr>
      <w:tblGrid>
        <w:gridCol w:w="988"/>
        <w:gridCol w:w="2551"/>
        <w:gridCol w:w="1985"/>
        <w:gridCol w:w="1944"/>
      </w:tblGrid>
      <w:tr w:rsidR="00BD6263" w:rsidRPr="00737877" w:rsidTr="00BD6263">
        <w:trPr>
          <w:trHeight w:val="130"/>
          <w:tblHeader/>
          <w:jc w:val="right"/>
        </w:trPr>
        <w:tc>
          <w:tcPr>
            <w:tcW w:w="988" w:type="dxa"/>
            <w:shd w:val="clear" w:color="auto" w:fill="EEECE1" w:themeFill="background2"/>
            <w:vAlign w:val="center"/>
          </w:tcPr>
          <w:p w:rsidR="00BD6263" w:rsidRPr="00737877" w:rsidRDefault="00BD6263" w:rsidP="00791A55">
            <w:pPr>
              <w:ind w:left="205" w:hanging="283"/>
              <w:jc w:val="center"/>
              <w:rPr>
                <w:rFonts w:ascii="Arial" w:hAnsi="Arial" w:cs="Arial"/>
                <w:b/>
                <w:sz w:val="18"/>
              </w:rPr>
            </w:pPr>
            <w:r>
              <w:rPr>
                <w:rFonts w:ascii="Arial" w:hAnsi="Arial" w:cs="Arial"/>
                <w:b/>
                <w:sz w:val="18"/>
              </w:rPr>
              <w:t>Concepto</w:t>
            </w:r>
          </w:p>
        </w:tc>
        <w:tc>
          <w:tcPr>
            <w:tcW w:w="2551" w:type="dxa"/>
            <w:shd w:val="clear" w:color="auto" w:fill="EEECE1" w:themeFill="background2"/>
            <w:vAlign w:val="center"/>
          </w:tcPr>
          <w:p w:rsidR="00BD6263" w:rsidRPr="00737877" w:rsidRDefault="00BD6263" w:rsidP="00791A55">
            <w:pPr>
              <w:ind w:left="205" w:hanging="283"/>
              <w:jc w:val="center"/>
              <w:rPr>
                <w:rFonts w:ascii="Arial" w:hAnsi="Arial" w:cs="Arial"/>
                <w:b/>
                <w:sz w:val="18"/>
              </w:rPr>
            </w:pPr>
            <w:r>
              <w:rPr>
                <w:rFonts w:ascii="Arial" w:hAnsi="Arial" w:cs="Arial"/>
                <w:b/>
                <w:sz w:val="18"/>
              </w:rPr>
              <w:t>Descripción</w:t>
            </w:r>
          </w:p>
        </w:tc>
        <w:tc>
          <w:tcPr>
            <w:tcW w:w="1985" w:type="dxa"/>
            <w:shd w:val="clear" w:color="auto" w:fill="EEECE1" w:themeFill="background2"/>
          </w:tcPr>
          <w:p w:rsidR="00BD6263" w:rsidRPr="00737877" w:rsidRDefault="00BD6263" w:rsidP="00791A55">
            <w:pPr>
              <w:jc w:val="center"/>
              <w:rPr>
                <w:rFonts w:ascii="Arial" w:hAnsi="Arial" w:cs="Arial"/>
                <w:b/>
                <w:sz w:val="18"/>
              </w:rPr>
            </w:pPr>
            <w:r>
              <w:rPr>
                <w:rFonts w:ascii="Arial" w:hAnsi="Arial" w:cs="Arial"/>
                <w:b/>
                <w:sz w:val="18"/>
                <w:szCs w:val="22"/>
              </w:rPr>
              <w:t>Presupuesto</w:t>
            </w:r>
            <w:r w:rsidRPr="00737877">
              <w:rPr>
                <w:rFonts w:ascii="Arial" w:hAnsi="Arial" w:cs="Arial"/>
                <w:b/>
                <w:sz w:val="18"/>
                <w:szCs w:val="22"/>
              </w:rPr>
              <w:t xml:space="preserve"> Mínim</w:t>
            </w:r>
            <w:r>
              <w:rPr>
                <w:rFonts w:ascii="Arial" w:hAnsi="Arial" w:cs="Arial"/>
                <w:b/>
                <w:sz w:val="18"/>
                <w:szCs w:val="22"/>
              </w:rPr>
              <w:t>o</w:t>
            </w:r>
          </w:p>
        </w:tc>
        <w:tc>
          <w:tcPr>
            <w:tcW w:w="1944" w:type="dxa"/>
            <w:shd w:val="clear" w:color="auto" w:fill="EEECE1" w:themeFill="background2"/>
          </w:tcPr>
          <w:p w:rsidR="00BD6263" w:rsidRPr="00737877" w:rsidRDefault="00BD6263" w:rsidP="00791A55">
            <w:pPr>
              <w:jc w:val="center"/>
              <w:rPr>
                <w:rFonts w:ascii="Arial" w:hAnsi="Arial" w:cs="Arial"/>
                <w:b/>
                <w:sz w:val="18"/>
              </w:rPr>
            </w:pPr>
            <w:r>
              <w:rPr>
                <w:rFonts w:ascii="Arial" w:hAnsi="Arial" w:cs="Arial"/>
                <w:b/>
                <w:sz w:val="18"/>
                <w:szCs w:val="22"/>
              </w:rPr>
              <w:t>Presupuesto</w:t>
            </w:r>
            <w:r w:rsidRPr="00737877">
              <w:rPr>
                <w:rFonts w:ascii="Arial" w:hAnsi="Arial" w:cs="Arial"/>
                <w:b/>
                <w:sz w:val="18"/>
                <w:szCs w:val="22"/>
              </w:rPr>
              <w:t xml:space="preserve"> Máxim</w:t>
            </w:r>
            <w:r>
              <w:rPr>
                <w:rFonts w:ascii="Arial" w:hAnsi="Arial" w:cs="Arial"/>
                <w:b/>
                <w:sz w:val="18"/>
                <w:szCs w:val="22"/>
              </w:rPr>
              <w:t>o</w:t>
            </w:r>
          </w:p>
        </w:tc>
      </w:tr>
      <w:tr w:rsidR="00BD6263" w:rsidRPr="00737877" w:rsidTr="00BD6263">
        <w:trPr>
          <w:trHeight w:val="36"/>
          <w:jc w:val="right"/>
        </w:trPr>
        <w:tc>
          <w:tcPr>
            <w:tcW w:w="988" w:type="dxa"/>
          </w:tcPr>
          <w:p w:rsidR="00BD6263" w:rsidRDefault="00BD6263" w:rsidP="00BD6263">
            <w:pPr>
              <w:pStyle w:val="Prrafodelista"/>
              <w:spacing w:before="40" w:after="40"/>
              <w:ind w:left="205"/>
              <w:jc w:val="center"/>
              <w:rPr>
                <w:rFonts w:ascii="Arial" w:hAnsi="Arial" w:cs="Arial"/>
                <w:sz w:val="18"/>
              </w:rPr>
            </w:pPr>
            <w:r>
              <w:rPr>
                <w:rFonts w:ascii="Arial" w:hAnsi="Arial" w:cs="Arial"/>
                <w:sz w:val="18"/>
              </w:rPr>
              <w:t>2</w:t>
            </w:r>
          </w:p>
        </w:tc>
        <w:tc>
          <w:tcPr>
            <w:tcW w:w="2551" w:type="dxa"/>
          </w:tcPr>
          <w:p w:rsidR="00BD6263" w:rsidRPr="00DD55CF" w:rsidRDefault="00BD6263" w:rsidP="00DD55CF">
            <w:pPr>
              <w:spacing w:before="40" w:after="40"/>
              <w:jc w:val="both"/>
              <w:rPr>
                <w:rFonts w:ascii="Arial" w:hAnsi="Arial" w:cs="Arial"/>
                <w:sz w:val="18"/>
              </w:rPr>
            </w:pPr>
            <w:r w:rsidRPr="00DD55CF">
              <w:rPr>
                <w:rFonts w:ascii="Arial" w:hAnsi="Arial" w:cs="Arial"/>
                <w:sz w:val="18"/>
              </w:rPr>
              <w:t xml:space="preserve">Impresión y entrega de acreditaciones </w:t>
            </w:r>
          </w:p>
        </w:tc>
        <w:tc>
          <w:tcPr>
            <w:tcW w:w="1985" w:type="dxa"/>
            <w:vAlign w:val="center"/>
          </w:tcPr>
          <w:p w:rsidR="00BD6263" w:rsidRPr="00304404" w:rsidRDefault="00E709C2" w:rsidP="00791A55">
            <w:pPr>
              <w:spacing w:before="40" w:after="40"/>
              <w:jc w:val="center"/>
              <w:rPr>
                <w:rFonts w:ascii="Arial" w:hAnsi="Arial" w:cs="Arial"/>
                <w:sz w:val="18"/>
              </w:rPr>
            </w:pPr>
            <w:r w:rsidRPr="00304404">
              <w:rPr>
                <w:rFonts w:ascii="Arial" w:hAnsi="Arial" w:cs="Arial"/>
                <w:sz w:val="18"/>
              </w:rPr>
              <w:t>$550,000.00</w:t>
            </w:r>
          </w:p>
        </w:tc>
        <w:tc>
          <w:tcPr>
            <w:tcW w:w="1944" w:type="dxa"/>
            <w:vAlign w:val="center"/>
          </w:tcPr>
          <w:p w:rsidR="00BD6263" w:rsidRPr="00304404" w:rsidRDefault="00E709C2" w:rsidP="00791A55">
            <w:pPr>
              <w:spacing w:before="40" w:after="40"/>
              <w:jc w:val="center"/>
              <w:rPr>
                <w:rFonts w:ascii="Arial" w:hAnsi="Arial" w:cs="Arial"/>
                <w:sz w:val="18"/>
              </w:rPr>
            </w:pPr>
            <w:r w:rsidRPr="00304404">
              <w:rPr>
                <w:rFonts w:ascii="Arial" w:hAnsi="Arial" w:cs="Arial"/>
                <w:sz w:val="18"/>
              </w:rPr>
              <w:t>$1,000,000.00</w:t>
            </w:r>
          </w:p>
        </w:tc>
      </w:tr>
    </w:tbl>
    <w:p w:rsidR="00CF458B" w:rsidRPr="00CF458B" w:rsidRDefault="00CF458B" w:rsidP="00B5731A">
      <w:pPr>
        <w:spacing w:before="120" w:after="120"/>
        <w:ind w:left="709"/>
        <w:jc w:val="both"/>
        <w:rPr>
          <w:rFonts w:ascii="Arial" w:hAnsi="Arial" w:cs="Arial"/>
          <w:color w:val="000000"/>
        </w:rPr>
      </w:pPr>
      <w:r w:rsidRPr="00CF458B">
        <w:rPr>
          <w:rFonts w:ascii="Arial" w:hAnsi="Arial" w:cs="Arial"/>
          <w:color w:val="000000"/>
        </w:rPr>
        <w:t xml:space="preserve">Para la presente contratación </w:t>
      </w:r>
      <w:r w:rsidR="00C31A9D" w:rsidRPr="00703B87">
        <w:rPr>
          <w:rFonts w:ascii="Arial" w:hAnsi="Arial"/>
        </w:rPr>
        <w:t xml:space="preserve">se cuenta con presupuesto </w:t>
      </w:r>
      <w:r w:rsidR="00C31A9D" w:rsidRPr="002F0D95">
        <w:rPr>
          <w:rFonts w:ascii="Arial" w:hAnsi="Arial"/>
        </w:rPr>
        <w:t>autorizado en la</w:t>
      </w:r>
      <w:r w:rsidR="00BD6263">
        <w:rPr>
          <w:rFonts w:ascii="Arial" w:hAnsi="Arial"/>
        </w:rPr>
        <w:t>s</w:t>
      </w:r>
      <w:r w:rsidR="00C31A9D" w:rsidRPr="002F0D95">
        <w:rPr>
          <w:rFonts w:ascii="Arial" w:hAnsi="Arial"/>
        </w:rPr>
        <w:t xml:space="preserve"> solicitud</w:t>
      </w:r>
      <w:r w:rsidR="00BD6263">
        <w:rPr>
          <w:rFonts w:ascii="Arial" w:hAnsi="Arial"/>
        </w:rPr>
        <w:t>es</w:t>
      </w:r>
      <w:r w:rsidR="00C31A9D" w:rsidRPr="002F0D95">
        <w:rPr>
          <w:rFonts w:ascii="Arial" w:hAnsi="Arial"/>
        </w:rPr>
        <w:t xml:space="preserve"> interna</w:t>
      </w:r>
      <w:r w:rsidR="00BD6263">
        <w:rPr>
          <w:rFonts w:ascii="Arial" w:hAnsi="Arial"/>
        </w:rPr>
        <w:t>s</w:t>
      </w:r>
      <w:r w:rsidR="00C31A9D" w:rsidRPr="002F0D95">
        <w:rPr>
          <w:rFonts w:ascii="Arial" w:hAnsi="Arial"/>
        </w:rPr>
        <w:t xml:space="preserve"> número</w:t>
      </w:r>
      <w:r w:rsidR="00BD6263">
        <w:rPr>
          <w:rFonts w:ascii="Arial" w:hAnsi="Arial"/>
        </w:rPr>
        <w:t>s 20180100</w:t>
      </w:r>
      <w:r w:rsidR="00B5731A">
        <w:rPr>
          <w:rFonts w:ascii="Arial" w:hAnsi="Arial"/>
        </w:rPr>
        <w:t>68</w:t>
      </w:r>
      <w:r w:rsidR="00BD6263">
        <w:rPr>
          <w:rFonts w:ascii="Arial" w:hAnsi="Arial"/>
        </w:rPr>
        <w:t xml:space="preserve"> y </w:t>
      </w:r>
      <w:r w:rsidR="001C5CA4">
        <w:rPr>
          <w:rFonts w:ascii="Arial" w:hAnsi="Arial"/>
        </w:rPr>
        <w:t>2018</w:t>
      </w:r>
      <w:r w:rsidR="00C31A9D">
        <w:rPr>
          <w:rFonts w:ascii="Arial" w:hAnsi="Arial"/>
        </w:rPr>
        <w:t>010</w:t>
      </w:r>
      <w:r w:rsidR="00275CD7">
        <w:rPr>
          <w:rFonts w:ascii="Arial" w:hAnsi="Arial"/>
        </w:rPr>
        <w:t>0</w:t>
      </w:r>
      <w:r w:rsidR="002D14C1">
        <w:rPr>
          <w:rFonts w:ascii="Arial" w:hAnsi="Arial"/>
        </w:rPr>
        <w:t>24</w:t>
      </w:r>
      <w:r w:rsidR="00C31A9D" w:rsidRPr="002C3715">
        <w:rPr>
          <w:rFonts w:ascii="Arial" w:hAnsi="Arial"/>
        </w:rPr>
        <w:t xml:space="preserve"> para ejercer la</w:t>
      </w:r>
      <w:r w:rsidR="00BD6263">
        <w:rPr>
          <w:rFonts w:ascii="Arial" w:hAnsi="Arial"/>
        </w:rPr>
        <w:t>s</w:t>
      </w:r>
      <w:r w:rsidR="00C31A9D" w:rsidRPr="002C3715">
        <w:rPr>
          <w:rFonts w:ascii="Arial" w:hAnsi="Arial"/>
        </w:rPr>
        <w:t xml:space="preserve"> partida</w:t>
      </w:r>
      <w:r w:rsidR="00BD6263">
        <w:rPr>
          <w:rFonts w:ascii="Arial" w:hAnsi="Arial"/>
        </w:rPr>
        <w:t>s</w:t>
      </w:r>
      <w:r w:rsidR="00C31A9D" w:rsidRPr="002C3715">
        <w:rPr>
          <w:rFonts w:ascii="Arial" w:hAnsi="Arial"/>
        </w:rPr>
        <w:t xml:space="preserve"> específica</w:t>
      </w:r>
      <w:r w:rsidR="00BD6263">
        <w:rPr>
          <w:rFonts w:ascii="Arial" w:hAnsi="Arial"/>
        </w:rPr>
        <w:t>s</w:t>
      </w:r>
      <w:r w:rsidR="00C31A9D" w:rsidRPr="002C3715">
        <w:rPr>
          <w:rFonts w:ascii="Arial" w:hAnsi="Arial"/>
        </w:rPr>
        <w:t xml:space="preserve"> </w:t>
      </w:r>
      <w:r w:rsidR="002D14C1">
        <w:rPr>
          <w:rFonts w:ascii="Arial" w:hAnsi="Arial"/>
        </w:rPr>
        <w:t>33301</w:t>
      </w:r>
      <w:r w:rsidR="00C31A9D" w:rsidRPr="002C3715">
        <w:rPr>
          <w:rFonts w:ascii="Arial" w:hAnsi="Arial"/>
        </w:rPr>
        <w:t xml:space="preserve"> “</w:t>
      </w:r>
      <w:r w:rsidR="002D14C1">
        <w:rPr>
          <w:rFonts w:ascii="Arial" w:hAnsi="Arial"/>
        </w:rPr>
        <w:t>Servicio de desarrollo de aplicaciones informáticas</w:t>
      </w:r>
      <w:r w:rsidR="00C31A9D" w:rsidRPr="002C3715">
        <w:rPr>
          <w:rFonts w:ascii="Arial" w:hAnsi="Arial"/>
          <w:bCs/>
        </w:rPr>
        <w:t>”</w:t>
      </w:r>
      <w:r w:rsidR="00BD6263">
        <w:rPr>
          <w:rFonts w:ascii="Arial" w:hAnsi="Arial"/>
          <w:bCs/>
        </w:rPr>
        <w:t xml:space="preserve"> y </w:t>
      </w:r>
      <w:r w:rsidR="00B5731A">
        <w:rPr>
          <w:rFonts w:ascii="Arial" w:hAnsi="Arial"/>
          <w:bCs/>
        </w:rPr>
        <w:t>33604 “</w:t>
      </w:r>
      <w:r w:rsidR="00B5731A" w:rsidRPr="00B5731A">
        <w:rPr>
          <w:rFonts w:ascii="Arial" w:hAnsi="Arial"/>
          <w:bCs/>
        </w:rPr>
        <w:t>Impresión y elaboración de material informativo derivado</w:t>
      </w:r>
      <w:r w:rsidR="00B5731A">
        <w:rPr>
          <w:rFonts w:ascii="Arial" w:hAnsi="Arial"/>
          <w:bCs/>
        </w:rPr>
        <w:t xml:space="preserve"> </w:t>
      </w:r>
      <w:r w:rsidR="00B5731A" w:rsidRPr="00B5731A">
        <w:rPr>
          <w:rFonts w:ascii="Arial" w:hAnsi="Arial"/>
          <w:bCs/>
        </w:rPr>
        <w:t>de la operación y administración de las Unidades</w:t>
      </w:r>
      <w:r w:rsidR="00B5731A">
        <w:rPr>
          <w:rFonts w:ascii="Arial" w:hAnsi="Arial"/>
          <w:bCs/>
        </w:rPr>
        <w:t xml:space="preserve"> </w:t>
      </w:r>
      <w:r w:rsidR="00B5731A" w:rsidRPr="00B5731A">
        <w:rPr>
          <w:rFonts w:ascii="Arial" w:hAnsi="Arial"/>
          <w:bCs/>
        </w:rPr>
        <w:t>Responsables</w:t>
      </w:r>
      <w:r w:rsidR="00B5731A">
        <w:rPr>
          <w:rFonts w:ascii="Arial" w:hAnsi="Arial"/>
          <w:bCs/>
        </w:rPr>
        <w:t>”</w:t>
      </w:r>
      <w:r w:rsidR="00CF33BA">
        <w:rPr>
          <w:rFonts w:ascii="Arial" w:hAnsi="Arial"/>
          <w:bCs/>
        </w:rPr>
        <w:t>.</w:t>
      </w:r>
    </w:p>
    <w:p w:rsidR="00C96BF5" w:rsidRPr="00C96BF5" w:rsidRDefault="00C96BF5" w:rsidP="00C31A9D">
      <w:pPr>
        <w:spacing w:before="120" w:after="120"/>
        <w:jc w:val="both"/>
        <w:rPr>
          <w:rFonts w:ascii="Arial" w:hAnsi="Arial"/>
          <w:sz w:val="10"/>
          <w:szCs w:val="1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33" w:name="_Toc434004082"/>
      <w:bookmarkStart w:id="34" w:name="_Toc499053738"/>
      <w:bookmarkStart w:id="35" w:name="_Toc508898399"/>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bookmarkEnd w:id="35"/>
    </w:p>
    <w:p w:rsidR="003628A6" w:rsidRPr="00047243" w:rsidRDefault="003628A6" w:rsidP="00412321">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628A6">
        <w:rPr>
          <w:sz w:val="20"/>
        </w:rPr>
        <w:t>La vigencia de</w:t>
      </w:r>
      <w:r w:rsidR="00EB0091">
        <w:rPr>
          <w:sz w:val="20"/>
        </w:rPr>
        <w:t xml:space="preserve">l contrato será a partir </w:t>
      </w:r>
      <w:r w:rsidR="001B3528">
        <w:rPr>
          <w:sz w:val="20"/>
        </w:rPr>
        <w:t>de</w:t>
      </w:r>
      <w:r w:rsidRPr="003628A6">
        <w:rPr>
          <w:sz w:val="20"/>
        </w:rPr>
        <w:t xml:space="preserve"> la fecha de notificación del fallo </w:t>
      </w:r>
      <w:r w:rsidRPr="00047243">
        <w:rPr>
          <w:sz w:val="20"/>
        </w:rPr>
        <w:t xml:space="preserve">al </w:t>
      </w:r>
      <w:r w:rsidR="002D3E90">
        <w:rPr>
          <w:sz w:val="20"/>
        </w:rPr>
        <w:t>15</w:t>
      </w:r>
      <w:r w:rsidR="00596022" w:rsidRPr="00EB0091">
        <w:rPr>
          <w:sz w:val="20"/>
        </w:rPr>
        <w:t xml:space="preserve"> de </w:t>
      </w:r>
      <w:r w:rsidR="002D3E90">
        <w:rPr>
          <w:sz w:val="20"/>
        </w:rPr>
        <w:t>julio</w:t>
      </w:r>
      <w:r w:rsidR="00596022" w:rsidRPr="00EB0091">
        <w:rPr>
          <w:sz w:val="20"/>
        </w:rPr>
        <w:t xml:space="preserve"> de 2018</w:t>
      </w:r>
      <w:r w:rsidRPr="00EB0091">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033823" w:rsidRPr="00033823">
        <w:rPr>
          <w:sz w:val="20"/>
          <w:lang w:val="es-MX"/>
        </w:rPr>
        <w:t xml:space="preserve">la prestación del servicio </w:t>
      </w:r>
      <w:r w:rsidRPr="00677CB9">
        <w:rPr>
          <w:sz w:val="20"/>
        </w:rPr>
        <w:t>de acuerdo con lo establec</w:t>
      </w:r>
      <w:r w:rsidR="00EA5DA8">
        <w:rPr>
          <w:sz w:val="20"/>
        </w:rPr>
        <w:t>ido en la presente convocatoria</w:t>
      </w:r>
      <w:r w:rsidR="00942078">
        <w:rPr>
          <w:sz w:val="20"/>
        </w:rPr>
        <w:t>.</w:t>
      </w:r>
    </w:p>
    <w:p w:rsidR="00737877" w:rsidRPr="00C96BF5" w:rsidRDefault="00737877" w:rsidP="00412321">
      <w:pPr>
        <w:pStyle w:val="Texto0"/>
        <w:tabs>
          <w:tab w:val="left" w:pos="567"/>
        </w:tabs>
        <w:spacing w:before="120" w:after="120" w:line="240" w:lineRule="auto"/>
        <w:ind w:left="709" w:firstLine="0"/>
        <w:rPr>
          <w:sz w:val="10"/>
          <w:szCs w:val="1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39" w:name="_Toc314085295"/>
      <w:bookmarkStart w:id="40" w:name="_Toc314094116"/>
      <w:bookmarkStart w:id="41" w:name="_Toc499053739"/>
      <w:bookmarkStart w:id="42" w:name="_Toc508898400"/>
      <w:bookmarkStart w:id="43" w:name="_Toc434004083"/>
      <w:r w:rsidRPr="00453FAA">
        <w:rPr>
          <w:rFonts w:cs="Arial"/>
          <w:bCs/>
          <w:color w:val="244061" w:themeColor="accent1" w:themeShade="80"/>
          <w:sz w:val="20"/>
        </w:rPr>
        <w:lastRenderedPageBreak/>
        <w:t xml:space="preserve">Plazo, lugar y condiciones para </w:t>
      </w:r>
      <w:bookmarkStart w:id="44" w:name="_Toc390246797"/>
      <w:bookmarkEnd w:id="39"/>
      <w:bookmarkEnd w:id="40"/>
      <w:r w:rsidRPr="00453FAA">
        <w:rPr>
          <w:rFonts w:cs="Arial"/>
          <w:bCs/>
          <w:color w:val="244061" w:themeColor="accent1" w:themeShade="80"/>
          <w:sz w:val="20"/>
        </w:rPr>
        <w:t>la</w:t>
      </w:r>
      <w:r w:rsidR="00305806">
        <w:rPr>
          <w:rFonts w:cs="Arial"/>
          <w:bCs/>
          <w:color w:val="244061" w:themeColor="accent1" w:themeShade="80"/>
          <w:sz w:val="20"/>
        </w:rPr>
        <w:t xml:space="preserve"> prestación de</w:t>
      </w:r>
      <w:r w:rsidR="00033823">
        <w:rPr>
          <w:rFonts w:cs="Arial"/>
          <w:bCs/>
          <w:color w:val="244061" w:themeColor="accent1" w:themeShade="80"/>
          <w:sz w:val="20"/>
        </w:rPr>
        <w:t>l servicio</w:t>
      </w:r>
      <w:bookmarkEnd w:id="41"/>
      <w:bookmarkEnd w:id="42"/>
      <w:r w:rsidR="00033823">
        <w:rPr>
          <w:rFonts w:cs="Arial"/>
          <w:bCs/>
          <w:color w:val="244061" w:themeColor="accent1" w:themeShade="80"/>
          <w:sz w:val="20"/>
        </w:rPr>
        <w:t xml:space="preserve"> </w:t>
      </w:r>
      <w:bookmarkEnd w:id="43"/>
      <w:bookmarkEnd w:id="44"/>
    </w:p>
    <w:p w:rsidR="00C96BF5"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bookmarkStart w:id="45" w:name="_Toc314085297"/>
      <w:bookmarkStart w:id="46" w:name="_Toc314094118"/>
      <w:r w:rsidRPr="00DE746B">
        <w:rPr>
          <w:rFonts w:cs="Arial"/>
          <w:b/>
          <w:bCs/>
          <w:color w:val="244061" w:themeColor="accent1" w:themeShade="80"/>
          <w:sz w:val="20"/>
        </w:rPr>
        <w:t xml:space="preserve">Plazo para la </w:t>
      </w:r>
      <w:r w:rsidR="00305806">
        <w:rPr>
          <w:rFonts w:cs="Arial"/>
          <w:b/>
          <w:bCs/>
          <w:color w:val="244061" w:themeColor="accent1" w:themeShade="80"/>
          <w:sz w:val="20"/>
        </w:rPr>
        <w:t>prestación de</w:t>
      </w:r>
      <w:r w:rsidR="00033823">
        <w:rPr>
          <w:rFonts w:cs="Arial"/>
          <w:b/>
          <w:bCs/>
          <w:color w:val="244061" w:themeColor="accent1" w:themeShade="80"/>
          <w:sz w:val="20"/>
        </w:rPr>
        <w:t>l</w:t>
      </w:r>
      <w:r w:rsidR="00305806">
        <w:rPr>
          <w:rFonts w:cs="Arial"/>
          <w:b/>
          <w:bCs/>
          <w:color w:val="244061" w:themeColor="accent1" w:themeShade="80"/>
          <w:sz w:val="20"/>
        </w:rPr>
        <w:t xml:space="preserve"> servicio </w:t>
      </w:r>
    </w:p>
    <w:p w:rsidR="00596022" w:rsidRDefault="002D3E90" w:rsidP="00C96BF5">
      <w:pPr>
        <w:ind w:left="720"/>
        <w:jc w:val="both"/>
        <w:rPr>
          <w:rFonts w:ascii="Arial" w:eastAsia="Arial" w:hAnsi="Arial" w:cs="Arial"/>
        </w:rPr>
      </w:pPr>
      <w:bookmarkStart w:id="47" w:name="_Toc390246798"/>
      <w:r>
        <w:rPr>
          <w:rFonts w:ascii="Arial" w:eastAsia="Arial" w:hAnsi="Arial" w:cs="Arial"/>
        </w:rPr>
        <w:t>El servicio del sistema para registro de acreditación en línea deberá estar en funcionamiento</w:t>
      </w:r>
      <w:r w:rsidR="0002466B">
        <w:rPr>
          <w:rFonts w:ascii="Arial" w:eastAsia="Arial" w:hAnsi="Arial" w:cs="Arial"/>
        </w:rPr>
        <w:t xml:space="preserve"> a partir de las 0:00 horas </w:t>
      </w:r>
      <w:r w:rsidR="0002466B" w:rsidRPr="00CF33BA">
        <w:rPr>
          <w:rFonts w:ascii="Arial" w:eastAsia="Arial" w:hAnsi="Arial" w:cs="Arial"/>
        </w:rPr>
        <w:t xml:space="preserve">del </w:t>
      </w:r>
      <w:r w:rsidR="00FA7171" w:rsidRPr="00CF33BA">
        <w:rPr>
          <w:rFonts w:ascii="Arial" w:eastAsia="Arial" w:hAnsi="Arial" w:cs="Arial"/>
        </w:rPr>
        <w:t>4</w:t>
      </w:r>
      <w:r w:rsidR="0002466B" w:rsidRPr="00CF33BA">
        <w:rPr>
          <w:rFonts w:ascii="Arial" w:eastAsia="Arial" w:hAnsi="Arial" w:cs="Arial"/>
        </w:rPr>
        <w:t xml:space="preserve"> de </w:t>
      </w:r>
      <w:r w:rsidR="00FA7171" w:rsidRPr="00CF33BA">
        <w:rPr>
          <w:rFonts w:ascii="Arial" w:eastAsia="Arial" w:hAnsi="Arial" w:cs="Arial"/>
        </w:rPr>
        <w:t>abril</w:t>
      </w:r>
      <w:r w:rsidR="0002466B" w:rsidRPr="00CF33BA">
        <w:rPr>
          <w:rFonts w:ascii="Arial" w:eastAsia="Arial" w:hAnsi="Arial" w:cs="Arial"/>
        </w:rPr>
        <w:t xml:space="preserve"> de </w:t>
      </w:r>
      <w:r w:rsidR="0002466B">
        <w:rPr>
          <w:rFonts w:ascii="Arial" w:eastAsia="Arial" w:hAnsi="Arial" w:cs="Arial"/>
        </w:rPr>
        <w:t>2018 y hasta las 24:00 horas del 10 de julio de 2018.</w:t>
      </w:r>
    </w:p>
    <w:p w:rsidR="00596022" w:rsidRDefault="0002466B" w:rsidP="00C96BF5">
      <w:pPr>
        <w:ind w:left="720"/>
        <w:jc w:val="both"/>
        <w:rPr>
          <w:rFonts w:ascii="Arial" w:eastAsia="Arial" w:hAnsi="Arial" w:cs="Arial"/>
        </w:rPr>
      </w:pPr>
      <w:r>
        <w:rPr>
          <w:rFonts w:ascii="Arial" w:eastAsia="Arial" w:hAnsi="Arial" w:cs="Arial"/>
        </w:rPr>
        <w:t xml:space="preserve">La prestación del servicio de impresión de acreditaciones, soporte técnico y la presentación de entregables se realizarán de acuerdo a las fechas establecidas para cada actividad en el </w:t>
      </w:r>
      <w:r w:rsidRPr="008A316C">
        <w:rPr>
          <w:rFonts w:ascii="Arial" w:hAnsi="Arial" w:cs="Arial"/>
          <w:b/>
        </w:rPr>
        <w:t>Anexo 1 “Especificaciones técnicas”</w:t>
      </w:r>
      <w:r w:rsidRPr="0075205B">
        <w:rPr>
          <w:rFonts w:ascii="Arial" w:hAnsi="Arial" w:cs="Arial"/>
        </w:rPr>
        <w:t xml:space="preserve"> de esta convocatoria</w:t>
      </w:r>
      <w:r>
        <w:rPr>
          <w:rFonts w:ascii="Arial" w:hAnsi="Arial" w:cs="Arial"/>
        </w:rPr>
        <w:t>.</w:t>
      </w:r>
    </w:p>
    <w:p w:rsidR="0002466B" w:rsidRPr="0083293B" w:rsidRDefault="0002466B" w:rsidP="00C96BF5">
      <w:pPr>
        <w:ind w:left="720"/>
        <w:jc w:val="both"/>
        <w:rPr>
          <w:rFonts w:ascii="Arial" w:eastAsia="Arial" w:hAnsi="Arial" w:cs="Arial"/>
        </w:rPr>
      </w:pPr>
    </w:p>
    <w:p w:rsidR="00DE746B" w:rsidRPr="00DE746B"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Lugar de</w:t>
      </w:r>
      <w:r w:rsidR="00305806">
        <w:rPr>
          <w:rFonts w:cs="Arial"/>
          <w:b/>
          <w:bCs/>
          <w:color w:val="244061" w:themeColor="accent1" w:themeShade="80"/>
          <w:sz w:val="20"/>
        </w:rPr>
        <w:t xml:space="preserv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prestación de</w:t>
      </w:r>
      <w:r w:rsidR="009876FB">
        <w:rPr>
          <w:rFonts w:cs="Arial"/>
          <w:b/>
          <w:bCs/>
          <w:color w:val="244061" w:themeColor="accent1" w:themeShade="80"/>
          <w:sz w:val="20"/>
        </w:rPr>
        <w:t>l servicio</w:t>
      </w:r>
      <w:r w:rsidR="00305806">
        <w:rPr>
          <w:rFonts w:cs="Arial"/>
          <w:b/>
          <w:bCs/>
          <w:color w:val="244061" w:themeColor="accent1" w:themeShade="80"/>
          <w:sz w:val="20"/>
        </w:rPr>
        <w:t xml:space="preserve"> </w:t>
      </w:r>
      <w:bookmarkEnd w:id="47"/>
    </w:p>
    <w:p w:rsidR="0083293B" w:rsidRDefault="0002466B" w:rsidP="004F6022">
      <w:pPr>
        <w:ind w:left="720" w:hanging="11"/>
        <w:jc w:val="both"/>
        <w:rPr>
          <w:rFonts w:ascii="Arial" w:eastAsia="Arial" w:hAnsi="Arial" w:cs="Arial"/>
        </w:rPr>
      </w:pPr>
      <w:bookmarkStart w:id="48" w:name="_Toc390246799"/>
      <w:r>
        <w:rPr>
          <w:rFonts w:ascii="Arial" w:hAnsi="Arial" w:cs="Arial"/>
        </w:rPr>
        <w:t xml:space="preserve">El PROVEEDOR presentará los </w:t>
      </w:r>
      <w:r w:rsidRPr="00CF33BA">
        <w:rPr>
          <w:rFonts w:ascii="Arial" w:hAnsi="Arial" w:cs="Arial"/>
        </w:rPr>
        <w:t>entregables</w:t>
      </w:r>
      <w:r w:rsidR="00FA7171" w:rsidRPr="00CF33BA">
        <w:rPr>
          <w:rFonts w:ascii="Arial" w:hAnsi="Arial" w:cs="Arial"/>
        </w:rPr>
        <w:t xml:space="preserve"> al administrador del contrato</w:t>
      </w:r>
      <w:r w:rsidRPr="00CF33BA">
        <w:rPr>
          <w:rFonts w:ascii="Arial" w:hAnsi="Arial" w:cs="Arial"/>
        </w:rPr>
        <w:t xml:space="preserve"> en carpeta y </w:t>
      </w:r>
      <w:r>
        <w:rPr>
          <w:rFonts w:ascii="Arial" w:hAnsi="Arial" w:cs="Arial"/>
        </w:rPr>
        <w:t xml:space="preserve">versión digital en las oficinas de la Coordinación Nacional de Comunicación Social, </w:t>
      </w:r>
      <w:r w:rsidR="0083293B">
        <w:rPr>
          <w:rFonts w:ascii="Arial" w:eastAsia="Arial" w:hAnsi="Arial" w:cs="Arial"/>
        </w:rPr>
        <w:t xml:space="preserve">ubicada en </w:t>
      </w:r>
      <w:r w:rsidR="009404FD">
        <w:rPr>
          <w:rFonts w:ascii="Arial" w:eastAsia="Arial" w:hAnsi="Arial" w:cs="Arial"/>
        </w:rPr>
        <w:t>Viad</w:t>
      </w:r>
      <w:r>
        <w:rPr>
          <w:rFonts w:ascii="Arial" w:eastAsia="Arial" w:hAnsi="Arial" w:cs="Arial"/>
        </w:rPr>
        <w:t>ucto Tlalpan No. 100, Edificio D</w:t>
      </w:r>
      <w:r w:rsidR="009404FD">
        <w:rPr>
          <w:rFonts w:ascii="Arial" w:eastAsia="Arial" w:hAnsi="Arial" w:cs="Arial"/>
        </w:rPr>
        <w:t xml:space="preserve">, </w:t>
      </w:r>
      <w:r>
        <w:rPr>
          <w:rFonts w:ascii="Arial" w:eastAsia="Arial" w:hAnsi="Arial" w:cs="Arial"/>
        </w:rPr>
        <w:t>Planta alta</w:t>
      </w:r>
      <w:r w:rsidR="009404FD">
        <w:rPr>
          <w:rFonts w:ascii="Arial" w:eastAsia="Arial" w:hAnsi="Arial" w:cs="Arial"/>
        </w:rPr>
        <w:t xml:space="preserve">, Colonia Arenal Tepepan, Tlalpan, </w:t>
      </w:r>
      <w:r w:rsidR="0083293B">
        <w:rPr>
          <w:rFonts w:ascii="Arial" w:eastAsia="Arial" w:hAnsi="Arial" w:cs="Arial"/>
        </w:rPr>
        <w:t xml:space="preserve">C.P. </w:t>
      </w:r>
      <w:r w:rsidR="009404FD">
        <w:rPr>
          <w:rFonts w:ascii="Arial" w:eastAsia="Arial" w:hAnsi="Arial" w:cs="Arial"/>
        </w:rPr>
        <w:t>14601</w:t>
      </w:r>
      <w:r>
        <w:rPr>
          <w:rFonts w:ascii="Arial" w:eastAsia="Arial" w:hAnsi="Arial" w:cs="Arial"/>
        </w:rPr>
        <w:t>, Ciudad de México, de lunes a viernes en un horario de 9:00 a 18:00 horas.</w:t>
      </w:r>
    </w:p>
    <w:p w:rsidR="0083293B" w:rsidRDefault="0083293B" w:rsidP="0083293B">
      <w:pPr>
        <w:ind w:left="720" w:hanging="11"/>
        <w:jc w:val="both"/>
        <w:rPr>
          <w:rFonts w:ascii="Arial" w:eastAsia="Arial" w:hAnsi="Arial" w:cs="Arial"/>
        </w:rPr>
      </w:pPr>
    </w:p>
    <w:p w:rsidR="00DE746B" w:rsidRPr="00DE746B"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48"/>
      <w:r w:rsidRPr="00DE746B">
        <w:rPr>
          <w:rFonts w:cs="Arial"/>
          <w:b/>
          <w:bCs/>
          <w:color w:val="244061" w:themeColor="accent1" w:themeShade="80"/>
          <w:sz w:val="20"/>
        </w:rPr>
        <w:t xml:space="preserve">de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w:t>
      </w:r>
      <w:r w:rsidR="00B01862">
        <w:rPr>
          <w:rFonts w:cs="Arial"/>
          <w:b/>
          <w:bCs/>
          <w:color w:val="244061" w:themeColor="accent1" w:themeShade="80"/>
          <w:sz w:val="20"/>
        </w:rPr>
        <w:t xml:space="preserve">ón del servicio </w:t>
      </w:r>
    </w:p>
    <w:p w:rsidR="00412321" w:rsidRPr="00503714" w:rsidRDefault="00DE746B" w:rsidP="00DE746B">
      <w:pPr>
        <w:pStyle w:val="Prrafodelista"/>
        <w:spacing w:before="120" w:after="120"/>
        <w:ind w:left="705" w:right="49"/>
        <w:jc w:val="both"/>
        <w:rPr>
          <w:rFonts w:ascii="Arial" w:eastAsia="Arial" w:hAnsi="Arial" w:cs="Arial"/>
        </w:rPr>
      </w:pPr>
      <w:r w:rsidRPr="00503714">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492519">
        <w:rPr>
          <w:rFonts w:ascii="Arial" w:eastAsia="Arial" w:hAnsi="Arial" w:cs="Arial"/>
        </w:rPr>
        <w:t xml:space="preserve">prestar el servicio </w:t>
      </w:r>
      <w:r w:rsidRPr="00503714">
        <w:rPr>
          <w:rFonts w:ascii="Arial" w:eastAsia="Arial" w:hAnsi="Arial" w:cs="Arial"/>
        </w:rPr>
        <w:t xml:space="preserve">de conformidad con lo establecido en esta convocatoria, lo que derive de la(s) </w:t>
      </w:r>
      <w:r w:rsidR="00310529">
        <w:rPr>
          <w:rFonts w:ascii="Arial" w:hAnsi="Arial" w:cs="Arial"/>
          <w:lang w:val="es-MX"/>
        </w:rPr>
        <w:t>solicitudes de aclaración que se presenten</w:t>
      </w:r>
      <w:r w:rsidR="00310529" w:rsidRPr="00503714">
        <w:rPr>
          <w:rFonts w:ascii="Arial" w:eastAsia="Arial" w:hAnsi="Arial" w:cs="Arial"/>
        </w:rPr>
        <w:t xml:space="preserve"> </w:t>
      </w:r>
      <w:r w:rsidRPr="00503714">
        <w:rPr>
          <w:rFonts w:ascii="Arial" w:eastAsia="Arial" w:hAnsi="Arial" w:cs="Arial"/>
        </w:rPr>
        <w:t>y lo asentado en su oferta técnica y económica</w:t>
      </w:r>
      <w:r w:rsidR="00412321" w:rsidRPr="00503714">
        <w:rPr>
          <w:rFonts w:ascii="Arial" w:eastAsia="Arial" w:hAnsi="Arial" w:cs="Arial"/>
        </w:rPr>
        <w:t xml:space="preserve">. </w:t>
      </w:r>
    </w:p>
    <w:p w:rsidR="009B711E" w:rsidRPr="00503714" w:rsidRDefault="009B711E"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9" w:name="_Toc434004084"/>
      <w:bookmarkStart w:id="50" w:name="_Toc499053740"/>
      <w:bookmarkStart w:id="51" w:name="_Toc508898401"/>
      <w:r w:rsidRPr="00453FAA">
        <w:rPr>
          <w:rFonts w:cs="Arial"/>
          <w:bCs/>
          <w:color w:val="244061" w:themeColor="accent1" w:themeShade="80"/>
          <w:sz w:val="20"/>
        </w:rPr>
        <w:t>Idioma de la presentación de las proposiciones</w:t>
      </w:r>
      <w:bookmarkEnd w:id="45"/>
      <w:bookmarkEnd w:id="46"/>
      <w:bookmarkEnd w:id="49"/>
      <w:bookmarkEnd w:id="50"/>
      <w:bookmarkEnd w:id="51"/>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2" w:name="_Toc289064574"/>
      <w:bookmarkStart w:id="53" w:name="_Toc314085299"/>
      <w:bookmarkStart w:id="54" w:name="_Toc314094120"/>
      <w:bookmarkStart w:id="55" w:name="_Toc434004085"/>
      <w:bookmarkStart w:id="56" w:name="_Toc499053741"/>
      <w:bookmarkStart w:id="57" w:name="_Toc508898402"/>
      <w:r w:rsidRPr="00453FAA">
        <w:rPr>
          <w:rFonts w:cs="Arial"/>
          <w:bCs/>
          <w:color w:val="244061" w:themeColor="accent1" w:themeShade="80"/>
          <w:sz w:val="20"/>
        </w:rPr>
        <w:t>Normas aplicables</w:t>
      </w:r>
      <w:bookmarkEnd w:id="52"/>
      <w:bookmarkEnd w:id="53"/>
      <w:bookmarkEnd w:id="54"/>
      <w:bookmarkEnd w:id="55"/>
      <w:bookmarkEnd w:id="56"/>
      <w:bookmarkEnd w:id="57"/>
      <w:r w:rsidRPr="00453FAA">
        <w:rPr>
          <w:rFonts w:cs="Arial"/>
          <w:bCs/>
          <w:color w:val="244061" w:themeColor="accent1" w:themeShade="80"/>
          <w:sz w:val="20"/>
        </w:rPr>
        <w:t xml:space="preserve"> </w:t>
      </w:r>
    </w:p>
    <w:p w:rsidR="00745F4C" w:rsidRDefault="00412321" w:rsidP="00745F4C">
      <w:pPr>
        <w:ind w:left="720"/>
        <w:jc w:val="both"/>
        <w:rPr>
          <w:rFonts w:ascii="Arial" w:hAnsi="Arial" w:cs="Arial"/>
        </w:rPr>
      </w:pPr>
      <w:bookmarkStart w:id="58" w:name="_Toc314085301"/>
      <w:bookmarkStart w:id="59" w:name="_Toc314094122"/>
      <w:bookmarkEnd w:id="36"/>
      <w:bookmarkEnd w:id="37"/>
      <w:r w:rsidRPr="00207ADC">
        <w:rPr>
          <w:rFonts w:ascii="Arial" w:hAnsi="Arial" w:cs="Arial"/>
        </w:rPr>
        <w:t xml:space="preserve">De conformidad con el artículo 12 de las POBALINES y atendiendo lo señalado en la Ley Federal sobre Metrología y Normalización, </w:t>
      </w:r>
      <w:r w:rsidRPr="009023FD">
        <w:rPr>
          <w:rFonts w:ascii="Arial" w:hAnsi="Arial" w:cs="Arial"/>
        </w:rPr>
        <w:t xml:space="preserve">para el presente procedimiento </w:t>
      </w:r>
      <w:r w:rsidR="00A14E27">
        <w:rPr>
          <w:rFonts w:ascii="Arial" w:hAnsi="Arial" w:cs="Arial"/>
        </w:rPr>
        <w:t xml:space="preserve">no hay normas que </w:t>
      </w:r>
      <w:r w:rsidR="003C0886">
        <w:rPr>
          <w:rFonts w:ascii="Arial" w:hAnsi="Arial" w:cs="Arial"/>
        </w:rPr>
        <w:t xml:space="preserve">el LICITANTE </w:t>
      </w:r>
      <w:r w:rsidR="003E39D3">
        <w:rPr>
          <w:rFonts w:ascii="Arial" w:hAnsi="Arial" w:cs="Arial"/>
        </w:rPr>
        <w:t>deb</w:t>
      </w:r>
      <w:r w:rsidR="00A14E27">
        <w:rPr>
          <w:rFonts w:ascii="Arial" w:hAnsi="Arial" w:cs="Arial"/>
        </w:rPr>
        <w:t>a</w:t>
      </w:r>
      <w:r w:rsidR="003C0886">
        <w:rPr>
          <w:rFonts w:ascii="Arial" w:hAnsi="Arial" w:cs="Arial"/>
        </w:rPr>
        <w:t xml:space="preserve"> acreditar</w:t>
      </w:r>
      <w:r w:rsidR="00A14E27">
        <w:rPr>
          <w:rFonts w:ascii="Arial" w:hAnsi="Arial" w:cs="Arial"/>
        </w:rPr>
        <w:t>.</w:t>
      </w:r>
    </w:p>
    <w:p w:rsidR="00AE4FEF" w:rsidRDefault="00AE4FEF" w:rsidP="00745F4C">
      <w:pPr>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0" w:name="_Toc434004086"/>
      <w:bookmarkStart w:id="61" w:name="_Toc499053742"/>
      <w:bookmarkStart w:id="62" w:name="_Toc508898403"/>
      <w:r w:rsidRPr="00453FAA">
        <w:rPr>
          <w:rFonts w:cs="Arial"/>
          <w:bCs/>
          <w:color w:val="244061" w:themeColor="accent1" w:themeShade="80"/>
          <w:sz w:val="20"/>
        </w:rPr>
        <w:t>Administración y vigilancia del contrato</w:t>
      </w:r>
      <w:bookmarkEnd w:id="58"/>
      <w:bookmarkEnd w:id="59"/>
      <w:bookmarkEnd w:id="60"/>
      <w:bookmarkEnd w:id="61"/>
      <w:bookmarkEnd w:id="62"/>
    </w:p>
    <w:p w:rsidR="00A320C9" w:rsidRDefault="000D4751" w:rsidP="00A320C9">
      <w:pPr>
        <w:pStyle w:val="Texto0"/>
        <w:tabs>
          <w:tab w:val="left" w:pos="709"/>
        </w:tabs>
        <w:spacing w:before="120" w:after="120" w:line="240" w:lineRule="auto"/>
        <w:ind w:left="709" w:firstLine="0"/>
        <w:rPr>
          <w:sz w:val="20"/>
          <w:lang w:val="es-MX"/>
        </w:rPr>
      </w:pPr>
      <w:r w:rsidRPr="000D4751">
        <w:rPr>
          <w:sz w:val="20"/>
          <w:lang w:val="es-MX"/>
        </w:rPr>
        <w:t xml:space="preserve">De conformidad con el artículo 68 del REGLAMENTO, el/la responsable de vigilar y administrar el contrato que se celebre, a efecto de validar que el PROVEEDOR cumpla con lo estipulado en el mismo, será </w:t>
      </w:r>
      <w:r w:rsidR="00EB0091" w:rsidRPr="00EB0091">
        <w:rPr>
          <w:sz w:val="20"/>
          <w:lang w:val="es-MX"/>
        </w:rPr>
        <w:t xml:space="preserve">el Titular de la </w:t>
      </w:r>
      <w:r w:rsidR="00F87AFE">
        <w:rPr>
          <w:sz w:val="20"/>
          <w:lang w:val="es-MX"/>
        </w:rPr>
        <w:t>Coordinación Nacional de Comunicación Social</w:t>
      </w:r>
      <w:r w:rsidR="00A320C9">
        <w:rPr>
          <w:sz w:val="20"/>
          <w:lang w:val="es-MX"/>
        </w:rPr>
        <w:t>, quien informará a la DRMS, lo siguiente:</w:t>
      </w:r>
      <w:r w:rsidR="00EB0091" w:rsidRPr="00EB0091">
        <w:rPr>
          <w:sz w:val="20"/>
          <w:lang w:val="es-MX"/>
        </w:rPr>
        <w:t xml:space="preserve"> </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A320C9" w:rsidRPr="00297B9C" w:rsidRDefault="00A320C9" w:rsidP="00A320C9">
      <w:pPr>
        <w:pStyle w:val="Texto0"/>
        <w:tabs>
          <w:tab w:val="left" w:pos="709"/>
        </w:tabs>
        <w:spacing w:before="120" w:after="120" w:line="240" w:lineRule="auto"/>
        <w:ind w:left="709" w:firstLine="0"/>
        <w:rPr>
          <w:sz w:val="20"/>
        </w:rPr>
      </w:pPr>
      <w:r>
        <w:rPr>
          <w:sz w:val="20"/>
          <w:lang w:val="es-MX"/>
        </w:rPr>
        <w:lastRenderedPageBreak/>
        <w:t xml:space="preserve">En términos de lo establecido en el artículo 144 de las POBALINES, el encargado de la supervisión del contrato </w:t>
      </w:r>
      <w:r w:rsidRPr="00EB0091">
        <w:rPr>
          <w:sz w:val="20"/>
          <w:lang w:val="es-MX"/>
        </w:rPr>
        <w:t xml:space="preserve">será el Titular de la </w:t>
      </w:r>
      <w:r w:rsidR="00F87AFE">
        <w:rPr>
          <w:sz w:val="20"/>
          <w:lang w:val="es-MX"/>
        </w:rPr>
        <w:t>Subdirección de Información adscrita a la Coordinación Nacional de Comunicación Social</w:t>
      </w:r>
      <w:r w:rsidRPr="00EB0091">
        <w:rPr>
          <w:sz w:val="20"/>
          <w:lang w:val="es-MX"/>
        </w:rPr>
        <w:t>.</w:t>
      </w:r>
    </w:p>
    <w:p w:rsidR="00A320C9" w:rsidRDefault="00A320C9" w:rsidP="00A320C9">
      <w:pPr>
        <w:spacing w:before="120" w:after="120"/>
        <w:ind w:left="1134"/>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3" w:name="_Toc314085302"/>
      <w:bookmarkStart w:id="64" w:name="_Toc314094123"/>
      <w:bookmarkStart w:id="65" w:name="_Toc434004087"/>
      <w:bookmarkStart w:id="66" w:name="_Toc499053743"/>
      <w:bookmarkStart w:id="67" w:name="_Toc508898404"/>
      <w:r w:rsidRPr="00453FAA">
        <w:rPr>
          <w:rFonts w:cs="Arial"/>
          <w:bCs/>
          <w:color w:val="244061" w:themeColor="accent1" w:themeShade="80"/>
          <w:sz w:val="20"/>
        </w:rPr>
        <w:t>Moneda en que se deberá cotizar y efectuar el pago respectivo</w:t>
      </w:r>
      <w:bookmarkEnd w:id="38"/>
      <w:bookmarkEnd w:id="63"/>
      <w:bookmarkEnd w:id="64"/>
      <w:bookmarkEnd w:id="65"/>
      <w:bookmarkEnd w:id="66"/>
      <w:bookmarkEnd w:id="67"/>
    </w:p>
    <w:p w:rsidR="00C45873" w:rsidRDefault="00412321" w:rsidP="00412321">
      <w:pPr>
        <w:spacing w:before="120" w:after="120"/>
        <w:ind w:left="705"/>
        <w:jc w:val="both"/>
        <w:rPr>
          <w:rFonts w:ascii="Arial" w:hAnsi="Arial" w:cs="Arial"/>
          <w:color w:val="FF0000"/>
        </w:rPr>
      </w:pPr>
      <w:bookmarkStart w:id="68" w:name="_Toc289064567"/>
      <w:r w:rsidRPr="00677CB9">
        <w:rPr>
          <w:rFonts w:ascii="Arial" w:hAnsi="Arial" w:cs="Arial"/>
        </w:rPr>
        <w:t xml:space="preserve">Los precios se cotizarán en </w:t>
      </w:r>
      <w:r w:rsidR="00BE1B4E">
        <w:rPr>
          <w:rFonts w:ascii="Arial" w:hAnsi="Arial" w:cs="Arial"/>
          <w:b/>
        </w:rPr>
        <w:t>pesos</w:t>
      </w:r>
      <w:r w:rsidR="001D0AC5">
        <w:rPr>
          <w:rFonts w:ascii="Arial" w:hAnsi="Arial" w:cs="Arial"/>
          <w:b/>
        </w:rPr>
        <w:t xml:space="preserve"> </w:t>
      </w:r>
      <w:r w:rsidR="00BE1B4E">
        <w:rPr>
          <w:rFonts w:ascii="Arial" w:hAnsi="Arial" w:cs="Arial"/>
          <w:b/>
        </w:rPr>
        <w:t>mex</w:t>
      </w:r>
      <w:r w:rsidR="00AE4FEF">
        <w:rPr>
          <w:rFonts w:ascii="Arial" w:hAnsi="Arial" w:cs="Arial"/>
          <w:b/>
        </w:rPr>
        <w:t>icanos</w:t>
      </w:r>
      <w:r w:rsidR="00383002">
        <w:rPr>
          <w:rFonts w:ascii="Arial" w:hAnsi="Arial" w:cs="Arial"/>
        </w:rPr>
        <w:t xml:space="preserve"> </w:t>
      </w:r>
      <w:r w:rsidRPr="00677CB9">
        <w:rPr>
          <w:rFonts w:ascii="Arial" w:hAnsi="Arial" w:cs="Arial"/>
        </w:rPr>
        <w:t xml:space="preserve">con </w:t>
      </w:r>
      <w:r w:rsidR="00BE1B4E">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284C38" w:rsidP="00284C38">
      <w:pPr>
        <w:spacing w:before="120" w:after="120"/>
        <w:ind w:left="705"/>
        <w:jc w:val="both"/>
        <w:rPr>
          <w:rFonts w:ascii="Arial" w:hAnsi="Arial" w:cs="Arial"/>
          <w:lang w:val="es-ES"/>
        </w:rPr>
      </w:pPr>
      <w:r w:rsidRPr="00D87645">
        <w:rPr>
          <w:rFonts w:ascii="Arial" w:hAnsi="Arial" w:cs="Arial"/>
        </w:rPr>
        <w:t>De conformidad con el artículo 54 fracción XIII del REGLAMENTO, el pago respectivo se realizará en pesos mexicanos</w:t>
      </w:r>
      <w:r>
        <w:rPr>
          <w:rFonts w:ascii="Arial" w:hAnsi="Arial" w:cs="Arial"/>
          <w:lang w:val="es-ES"/>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Pr="00BD100C" w:rsidRDefault="00412321" w:rsidP="00EE5879">
      <w:pPr>
        <w:pStyle w:val="Ttulo1"/>
        <w:numPr>
          <w:ilvl w:val="1"/>
          <w:numId w:val="1"/>
        </w:numPr>
        <w:spacing w:before="120" w:after="120"/>
        <w:jc w:val="both"/>
        <w:rPr>
          <w:rFonts w:cs="Arial"/>
          <w:bCs/>
          <w:color w:val="FF0000"/>
          <w:sz w:val="20"/>
        </w:rPr>
      </w:pPr>
      <w:bookmarkStart w:id="69" w:name="_Toc314085303"/>
      <w:bookmarkStart w:id="70" w:name="_Toc314094124"/>
      <w:bookmarkStart w:id="71" w:name="_Toc434004088"/>
      <w:bookmarkStart w:id="72" w:name="_Toc499053744"/>
      <w:bookmarkStart w:id="73" w:name="_Toc508898405"/>
      <w:r w:rsidRPr="00EC377F">
        <w:rPr>
          <w:rFonts w:cs="Arial"/>
          <w:bCs/>
          <w:color w:val="244061" w:themeColor="accent1" w:themeShade="80"/>
          <w:sz w:val="20"/>
        </w:rPr>
        <w:t>Condiciones de pago</w:t>
      </w:r>
      <w:bookmarkEnd w:id="69"/>
      <w:bookmarkEnd w:id="70"/>
      <w:bookmarkEnd w:id="71"/>
      <w:bookmarkEnd w:id="72"/>
      <w:bookmarkEnd w:id="73"/>
      <w:r w:rsidR="00BD100C">
        <w:rPr>
          <w:rFonts w:cs="Arial"/>
          <w:bCs/>
          <w:color w:val="244061" w:themeColor="accent1" w:themeShade="80"/>
          <w:sz w:val="20"/>
        </w:rPr>
        <w:t xml:space="preserve"> </w:t>
      </w:r>
    </w:p>
    <w:p w:rsidR="00A14E27" w:rsidRDefault="00FA7171" w:rsidP="00DC2F2F">
      <w:pPr>
        <w:spacing w:before="120" w:after="120"/>
        <w:ind w:left="709"/>
        <w:jc w:val="both"/>
        <w:rPr>
          <w:rFonts w:ascii="Arial" w:hAnsi="Arial" w:cs="Arial"/>
        </w:rPr>
      </w:pPr>
      <w:bookmarkStart w:id="74" w:name="_Toc314085305"/>
      <w:bookmarkStart w:id="75" w:name="_Toc314094126"/>
      <w:r>
        <w:rPr>
          <w:rFonts w:ascii="Arial" w:hAnsi="Arial" w:cs="Arial"/>
        </w:rPr>
        <w:t>El pago se realizará en 4</w:t>
      </w:r>
      <w:r w:rsidR="00F87AFE">
        <w:rPr>
          <w:rFonts w:ascii="Arial" w:hAnsi="Arial" w:cs="Arial"/>
        </w:rPr>
        <w:t xml:space="preserve"> (</w:t>
      </w:r>
      <w:r>
        <w:rPr>
          <w:rFonts w:ascii="Arial" w:hAnsi="Arial" w:cs="Arial"/>
        </w:rPr>
        <w:t>cuatro</w:t>
      </w:r>
      <w:r w:rsidR="00F87AFE">
        <w:rPr>
          <w:rFonts w:ascii="Arial" w:hAnsi="Arial" w:cs="Arial"/>
        </w:rPr>
        <w:t>) exhibiciones, previa presentación de entregables y validación del administrador del contrato</w:t>
      </w:r>
      <w:r w:rsidR="00DC2F2F">
        <w:rPr>
          <w:rFonts w:ascii="Arial" w:hAnsi="Arial" w:cs="Arial"/>
        </w:rPr>
        <w:t>.</w:t>
      </w:r>
      <w:r w:rsidR="00F87AFE">
        <w:rPr>
          <w:rFonts w:ascii="Arial" w:hAnsi="Arial" w:cs="Arial"/>
        </w:rPr>
        <w:t xml:space="preserve"> El INSTITUTO, previa validación de la factura, pagará al </w:t>
      </w:r>
      <w:r w:rsidR="00F87AFE" w:rsidRPr="00CF33BA">
        <w:rPr>
          <w:rFonts w:ascii="Arial" w:hAnsi="Arial" w:cs="Arial"/>
        </w:rPr>
        <w:t>proveedor el monto que corresponda</w:t>
      </w:r>
      <w:r w:rsidR="00A10AFD" w:rsidRPr="00CF33BA">
        <w:rPr>
          <w:rFonts w:ascii="Arial" w:hAnsi="Arial" w:cs="Arial"/>
        </w:rPr>
        <w:t xml:space="preserve"> al número de gafetes impresos y desarrollo y operación del sistema,</w:t>
      </w:r>
      <w:r w:rsidR="00F87AFE" w:rsidRPr="00CF33BA">
        <w:rPr>
          <w:rFonts w:ascii="Arial" w:hAnsi="Arial" w:cs="Arial"/>
        </w:rPr>
        <w:t xml:space="preserve"> conforme </w:t>
      </w:r>
      <w:r w:rsidR="00F87AFE">
        <w:rPr>
          <w:rFonts w:ascii="Arial" w:hAnsi="Arial" w:cs="Arial"/>
        </w:rPr>
        <w:t>a la siguiente tabla:</w:t>
      </w:r>
    </w:p>
    <w:tbl>
      <w:tblPr>
        <w:tblStyle w:val="Tablaconcuadrcula"/>
        <w:tblW w:w="7162" w:type="dxa"/>
        <w:jc w:val="center"/>
        <w:tblLook w:val="04A0" w:firstRow="1" w:lastRow="0" w:firstColumn="1" w:lastColumn="0" w:noHBand="0" w:noVBand="1"/>
      </w:tblPr>
      <w:tblGrid>
        <w:gridCol w:w="1129"/>
        <w:gridCol w:w="6033"/>
      </w:tblGrid>
      <w:tr w:rsidR="00533162" w:rsidRPr="00654689" w:rsidTr="00533162">
        <w:trPr>
          <w:trHeight w:val="217"/>
          <w:tblHeader/>
          <w:jc w:val="center"/>
        </w:trPr>
        <w:tc>
          <w:tcPr>
            <w:tcW w:w="1129"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533162" w:rsidRPr="00654689" w:rsidRDefault="00533162" w:rsidP="00BD5E10">
            <w:pPr>
              <w:jc w:val="center"/>
              <w:rPr>
                <w:rFonts w:ascii="Arial" w:hAnsi="Arial" w:cs="Arial"/>
                <w:b/>
                <w:sz w:val="18"/>
                <w:szCs w:val="22"/>
              </w:rPr>
            </w:pPr>
            <w:r w:rsidRPr="00654689">
              <w:rPr>
                <w:rFonts w:ascii="Arial" w:hAnsi="Arial" w:cs="Arial"/>
                <w:b/>
                <w:sz w:val="18"/>
                <w:szCs w:val="22"/>
              </w:rPr>
              <w:t xml:space="preserve">No. de </w:t>
            </w:r>
            <w:r>
              <w:rPr>
                <w:rFonts w:ascii="Arial" w:hAnsi="Arial" w:cs="Arial"/>
                <w:b/>
                <w:sz w:val="18"/>
                <w:szCs w:val="22"/>
              </w:rPr>
              <w:t>exhibición</w:t>
            </w:r>
          </w:p>
        </w:tc>
        <w:tc>
          <w:tcPr>
            <w:tcW w:w="6033"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rsidR="00533162" w:rsidRPr="00654689" w:rsidRDefault="00533162" w:rsidP="00BD5E10">
            <w:pPr>
              <w:jc w:val="center"/>
              <w:rPr>
                <w:rFonts w:ascii="Arial" w:hAnsi="Arial" w:cs="Arial"/>
                <w:b/>
                <w:sz w:val="18"/>
              </w:rPr>
            </w:pPr>
            <w:r w:rsidRPr="00654689">
              <w:rPr>
                <w:rFonts w:ascii="Arial" w:hAnsi="Arial" w:cs="Arial"/>
                <w:b/>
                <w:sz w:val="18"/>
                <w:szCs w:val="22"/>
              </w:rPr>
              <w:t>Evento</w:t>
            </w:r>
          </w:p>
        </w:tc>
      </w:tr>
      <w:tr w:rsidR="00533162" w:rsidRPr="00654689" w:rsidTr="00533162">
        <w:trPr>
          <w:trHeight w:val="21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533162" w:rsidRPr="00654689" w:rsidRDefault="00533162" w:rsidP="00BD5E10">
            <w:pPr>
              <w:tabs>
                <w:tab w:val="left" w:pos="142"/>
              </w:tabs>
              <w:jc w:val="center"/>
              <w:rPr>
                <w:rFonts w:ascii="Arial" w:eastAsiaTheme="minorHAnsi" w:hAnsi="Arial" w:cs="Arial"/>
                <w:sz w:val="18"/>
                <w:szCs w:val="22"/>
                <w:lang w:eastAsia="en-US"/>
              </w:rPr>
            </w:pPr>
            <w:r w:rsidRPr="00654689">
              <w:rPr>
                <w:rFonts w:ascii="Arial" w:hAnsi="Arial" w:cs="Arial"/>
                <w:sz w:val="18"/>
                <w:szCs w:val="22"/>
              </w:rPr>
              <w:t>1.</w:t>
            </w:r>
          </w:p>
        </w:tc>
        <w:tc>
          <w:tcPr>
            <w:tcW w:w="6033" w:type="dxa"/>
            <w:tcBorders>
              <w:top w:val="single" w:sz="4" w:space="0" w:color="auto"/>
              <w:left w:val="single" w:sz="4" w:space="0" w:color="auto"/>
              <w:bottom w:val="single" w:sz="4" w:space="0" w:color="auto"/>
              <w:right w:val="single" w:sz="4" w:space="0" w:color="auto"/>
            </w:tcBorders>
            <w:vAlign w:val="center"/>
          </w:tcPr>
          <w:p w:rsidR="00533162" w:rsidRPr="00654689" w:rsidRDefault="00533162" w:rsidP="00BD5E10">
            <w:pPr>
              <w:tabs>
                <w:tab w:val="left" w:pos="142"/>
              </w:tabs>
              <w:rPr>
                <w:rFonts w:ascii="Arial" w:hAnsi="Arial" w:cs="Arial"/>
                <w:sz w:val="18"/>
              </w:rPr>
            </w:pPr>
            <w:r>
              <w:rPr>
                <w:rFonts w:ascii="Arial" w:hAnsi="Arial" w:cs="Arial"/>
                <w:sz w:val="18"/>
                <w:szCs w:val="22"/>
              </w:rPr>
              <w:t xml:space="preserve">Conclusión del </w:t>
            </w:r>
            <w:r w:rsidRPr="00654689">
              <w:rPr>
                <w:rFonts w:ascii="Arial" w:hAnsi="Arial" w:cs="Arial"/>
                <w:sz w:val="18"/>
                <w:szCs w:val="22"/>
              </w:rPr>
              <w:t>Primer debate presidencial</w:t>
            </w:r>
          </w:p>
        </w:tc>
      </w:tr>
      <w:tr w:rsidR="00533162" w:rsidRPr="00654689" w:rsidTr="00533162">
        <w:trPr>
          <w:trHeight w:val="217"/>
          <w:jc w:val="center"/>
        </w:trPr>
        <w:tc>
          <w:tcPr>
            <w:tcW w:w="1129" w:type="dxa"/>
            <w:tcBorders>
              <w:top w:val="single" w:sz="4" w:space="0" w:color="auto"/>
              <w:left w:val="single" w:sz="4" w:space="0" w:color="auto"/>
              <w:bottom w:val="single" w:sz="4" w:space="0" w:color="auto"/>
              <w:right w:val="single" w:sz="4" w:space="0" w:color="auto"/>
            </w:tcBorders>
            <w:vAlign w:val="center"/>
          </w:tcPr>
          <w:p w:rsidR="00533162" w:rsidRPr="00654689" w:rsidRDefault="00533162" w:rsidP="00BD5E10">
            <w:pPr>
              <w:tabs>
                <w:tab w:val="left" w:pos="142"/>
              </w:tabs>
              <w:jc w:val="center"/>
              <w:rPr>
                <w:rFonts w:ascii="Arial" w:hAnsi="Arial" w:cs="Arial"/>
                <w:sz w:val="18"/>
                <w:szCs w:val="22"/>
              </w:rPr>
            </w:pPr>
            <w:r w:rsidRPr="00654689">
              <w:rPr>
                <w:rFonts w:ascii="Arial" w:hAnsi="Arial" w:cs="Arial"/>
                <w:sz w:val="18"/>
                <w:szCs w:val="22"/>
              </w:rPr>
              <w:t>2.</w:t>
            </w:r>
          </w:p>
        </w:tc>
        <w:tc>
          <w:tcPr>
            <w:tcW w:w="6033" w:type="dxa"/>
            <w:tcBorders>
              <w:top w:val="single" w:sz="4" w:space="0" w:color="auto"/>
              <w:left w:val="single" w:sz="4" w:space="0" w:color="auto"/>
              <w:bottom w:val="single" w:sz="4" w:space="0" w:color="auto"/>
              <w:right w:val="single" w:sz="4" w:space="0" w:color="auto"/>
            </w:tcBorders>
            <w:vAlign w:val="center"/>
          </w:tcPr>
          <w:p w:rsidR="00533162" w:rsidRPr="00654689" w:rsidRDefault="00533162" w:rsidP="00BD5E10">
            <w:pPr>
              <w:tabs>
                <w:tab w:val="left" w:pos="142"/>
              </w:tabs>
              <w:rPr>
                <w:rFonts w:ascii="Arial" w:hAnsi="Arial" w:cs="Arial"/>
                <w:sz w:val="18"/>
              </w:rPr>
            </w:pPr>
            <w:r>
              <w:rPr>
                <w:rFonts w:ascii="Arial" w:hAnsi="Arial" w:cs="Arial"/>
                <w:sz w:val="18"/>
                <w:szCs w:val="22"/>
              </w:rPr>
              <w:t>Conclusión del</w:t>
            </w:r>
            <w:r w:rsidRPr="00654689">
              <w:rPr>
                <w:rFonts w:ascii="Arial" w:hAnsi="Arial" w:cs="Arial"/>
                <w:sz w:val="18"/>
                <w:szCs w:val="22"/>
              </w:rPr>
              <w:t xml:space="preserve"> Segundo debate presidencial</w:t>
            </w:r>
          </w:p>
        </w:tc>
      </w:tr>
      <w:tr w:rsidR="00533162" w:rsidRPr="00654689" w:rsidTr="00533162">
        <w:trPr>
          <w:trHeight w:val="217"/>
          <w:jc w:val="center"/>
        </w:trPr>
        <w:tc>
          <w:tcPr>
            <w:tcW w:w="1129" w:type="dxa"/>
            <w:tcBorders>
              <w:top w:val="single" w:sz="4" w:space="0" w:color="auto"/>
              <w:left w:val="single" w:sz="4" w:space="0" w:color="auto"/>
              <w:bottom w:val="single" w:sz="4" w:space="0" w:color="auto"/>
              <w:right w:val="single" w:sz="4" w:space="0" w:color="auto"/>
            </w:tcBorders>
            <w:vAlign w:val="center"/>
          </w:tcPr>
          <w:p w:rsidR="00533162" w:rsidRPr="00654689" w:rsidRDefault="00533162" w:rsidP="00BD5E10">
            <w:pPr>
              <w:tabs>
                <w:tab w:val="left" w:pos="142"/>
              </w:tabs>
              <w:jc w:val="center"/>
              <w:rPr>
                <w:rFonts w:ascii="Arial" w:hAnsi="Arial" w:cs="Arial"/>
                <w:sz w:val="18"/>
                <w:szCs w:val="22"/>
              </w:rPr>
            </w:pPr>
            <w:r w:rsidRPr="00654689">
              <w:rPr>
                <w:rFonts w:ascii="Arial" w:hAnsi="Arial" w:cs="Arial"/>
                <w:sz w:val="18"/>
                <w:szCs w:val="22"/>
              </w:rPr>
              <w:t>3.</w:t>
            </w:r>
          </w:p>
        </w:tc>
        <w:tc>
          <w:tcPr>
            <w:tcW w:w="6033" w:type="dxa"/>
            <w:tcBorders>
              <w:top w:val="single" w:sz="4" w:space="0" w:color="auto"/>
              <w:left w:val="single" w:sz="4" w:space="0" w:color="auto"/>
              <w:bottom w:val="single" w:sz="4" w:space="0" w:color="auto"/>
              <w:right w:val="single" w:sz="4" w:space="0" w:color="auto"/>
            </w:tcBorders>
            <w:vAlign w:val="center"/>
          </w:tcPr>
          <w:p w:rsidR="00533162" w:rsidRPr="00654689" w:rsidRDefault="00533162" w:rsidP="00BD5E10">
            <w:pPr>
              <w:tabs>
                <w:tab w:val="left" w:pos="142"/>
              </w:tabs>
              <w:rPr>
                <w:rFonts w:ascii="Arial" w:hAnsi="Arial" w:cs="Arial"/>
                <w:sz w:val="18"/>
              </w:rPr>
            </w:pPr>
            <w:r>
              <w:rPr>
                <w:rFonts w:ascii="Arial" w:hAnsi="Arial" w:cs="Arial"/>
                <w:sz w:val="18"/>
                <w:szCs w:val="22"/>
              </w:rPr>
              <w:t>Conclusión del</w:t>
            </w:r>
            <w:r w:rsidRPr="00654689">
              <w:rPr>
                <w:rFonts w:ascii="Arial" w:hAnsi="Arial" w:cs="Arial"/>
                <w:sz w:val="18"/>
                <w:szCs w:val="22"/>
              </w:rPr>
              <w:t xml:space="preserve"> Tercer debate presidencial</w:t>
            </w:r>
          </w:p>
        </w:tc>
      </w:tr>
      <w:tr w:rsidR="00533162" w:rsidRPr="00654689" w:rsidTr="00533162">
        <w:trPr>
          <w:trHeight w:val="432"/>
          <w:jc w:val="center"/>
        </w:trPr>
        <w:tc>
          <w:tcPr>
            <w:tcW w:w="1129" w:type="dxa"/>
            <w:vMerge w:val="restart"/>
            <w:tcBorders>
              <w:top w:val="single" w:sz="4" w:space="0" w:color="auto"/>
              <w:left w:val="single" w:sz="4" w:space="0" w:color="auto"/>
              <w:right w:val="single" w:sz="4" w:space="0" w:color="auto"/>
            </w:tcBorders>
            <w:vAlign w:val="center"/>
          </w:tcPr>
          <w:p w:rsidR="00533162" w:rsidRPr="00654689" w:rsidRDefault="00533162" w:rsidP="00BD5E10">
            <w:pPr>
              <w:tabs>
                <w:tab w:val="left" w:pos="142"/>
              </w:tabs>
              <w:jc w:val="center"/>
              <w:rPr>
                <w:rFonts w:ascii="Arial" w:hAnsi="Arial" w:cs="Arial"/>
                <w:sz w:val="18"/>
                <w:szCs w:val="22"/>
              </w:rPr>
            </w:pPr>
            <w:r w:rsidRPr="00654689">
              <w:rPr>
                <w:rFonts w:ascii="Arial" w:hAnsi="Arial" w:cs="Arial"/>
                <w:sz w:val="18"/>
                <w:szCs w:val="22"/>
              </w:rPr>
              <w:t>4.</w:t>
            </w:r>
          </w:p>
        </w:tc>
        <w:tc>
          <w:tcPr>
            <w:tcW w:w="6033" w:type="dxa"/>
            <w:tcBorders>
              <w:top w:val="single" w:sz="4" w:space="0" w:color="auto"/>
              <w:left w:val="single" w:sz="4" w:space="0" w:color="auto"/>
              <w:bottom w:val="single" w:sz="4" w:space="0" w:color="auto"/>
              <w:right w:val="single" w:sz="4" w:space="0" w:color="auto"/>
            </w:tcBorders>
            <w:vAlign w:val="center"/>
          </w:tcPr>
          <w:p w:rsidR="00533162" w:rsidRPr="00FA7171" w:rsidRDefault="00533162" w:rsidP="00BD5E10">
            <w:pPr>
              <w:tabs>
                <w:tab w:val="left" w:pos="142"/>
              </w:tabs>
              <w:rPr>
                <w:rFonts w:ascii="Arial" w:hAnsi="Arial" w:cs="Arial"/>
                <w:sz w:val="18"/>
                <w:szCs w:val="22"/>
              </w:rPr>
            </w:pPr>
            <w:r>
              <w:rPr>
                <w:rFonts w:ascii="Arial" w:hAnsi="Arial" w:cs="Arial"/>
                <w:sz w:val="18"/>
                <w:szCs w:val="22"/>
              </w:rPr>
              <w:t xml:space="preserve">Conclusión de la </w:t>
            </w:r>
            <w:r w:rsidRPr="00654689">
              <w:rPr>
                <w:rFonts w:ascii="Arial" w:hAnsi="Arial" w:cs="Arial"/>
                <w:sz w:val="18"/>
                <w:szCs w:val="22"/>
              </w:rPr>
              <w:t>Feria de medios y Jornada Electoral oficinas centrales de “EL INSTITUTO”</w:t>
            </w:r>
          </w:p>
        </w:tc>
      </w:tr>
      <w:tr w:rsidR="00533162" w:rsidRPr="00654689" w:rsidTr="00533162">
        <w:trPr>
          <w:trHeight w:val="335"/>
          <w:jc w:val="center"/>
        </w:trPr>
        <w:tc>
          <w:tcPr>
            <w:tcW w:w="1129" w:type="dxa"/>
            <w:vMerge/>
            <w:tcBorders>
              <w:left w:val="single" w:sz="4" w:space="0" w:color="auto"/>
              <w:bottom w:val="single" w:sz="4" w:space="0" w:color="auto"/>
              <w:right w:val="single" w:sz="4" w:space="0" w:color="auto"/>
            </w:tcBorders>
            <w:vAlign w:val="center"/>
          </w:tcPr>
          <w:p w:rsidR="00533162" w:rsidRPr="00654689" w:rsidRDefault="00533162" w:rsidP="00BD5E10">
            <w:pPr>
              <w:tabs>
                <w:tab w:val="left" w:pos="142"/>
              </w:tabs>
              <w:jc w:val="center"/>
              <w:rPr>
                <w:rFonts w:ascii="Arial" w:hAnsi="Arial" w:cs="Arial"/>
                <w:sz w:val="18"/>
                <w:szCs w:val="22"/>
              </w:rPr>
            </w:pPr>
          </w:p>
        </w:tc>
        <w:tc>
          <w:tcPr>
            <w:tcW w:w="6033" w:type="dxa"/>
            <w:tcBorders>
              <w:top w:val="single" w:sz="4" w:space="0" w:color="auto"/>
              <w:left w:val="single" w:sz="4" w:space="0" w:color="auto"/>
              <w:bottom w:val="single" w:sz="4" w:space="0" w:color="auto"/>
              <w:right w:val="single" w:sz="4" w:space="0" w:color="auto"/>
            </w:tcBorders>
            <w:vAlign w:val="center"/>
          </w:tcPr>
          <w:p w:rsidR="00533162" w:rsidRPr="00654689" w:rsidRDefault="00533162" w:rsidP="00BD5E10">
            <w:pPr>
              <w:tabs>
                <w:tab w:val="left" w:pos="142"/>
              </w:tabs>
              <w:rPr>
                <w:rFonts w:ascii="Arial" w:hAnsi="Arial" w:cs="Arial"/>
                <w:sz w:val="18"/>
                <w:szCs w:val="22"/>
              </w:rPr>
            </w:pPr>
            <w:r w:rsidRPr="00654689">
              <w:rPr>
                <w:rFonts w:ascii="Arial" w:hAnsi="Arial" w:cs="Arial"/>
                <w:sz w:val="18"/>
                <w:szCs w:val="22"/>
              </w:rPr>
              <w:t>Desarrollo y operación del sistema de acreditación en línea</w:t>
            </w:r>
            <w:r>
              <w:rPr>
                <w:rFonts w:ascii="Arial" w:hAnsi="Arial" w:cs="Arial"/>
                <w:sz w:val="18"/>
                <w:szCs w:val="22"/>
              </w:rPr>
              <w:t>, una vez concluidos los debates y jornada electoral</w:t>
            </w:r>
          </w:p>
        </w:tc>
      </w:tr>
    </w:tbl>
    <w:p w:rsidR="00412321" w:rsidRDefault="00412321" w:rsidP="00412321">
      <w:pPr>
        <w:spacing w:before="120" w:after="120"/>
        <w:ind w:left="709"/>
        <w:jc w:val="both"/>
        <w:rPr>
          <w:rFonts w:ascii="Arial" w:hAnsi="Arial" w:cs="Arial"/>
        </w:rPr>
      </w:pPr>
      <w:r w:rsidRPr="00074FA0">
        <w:rPr>
          <w:rFonts w:ascii="Arial" w:hAnsi="Arial" w:cs="Arial"/>
        </w:rPr>
        <w:t>Con fundamento en los artículos 60 del REGLAMENTO y 170 de las POBALINES, la fecha de pago al PROVEEDOR no podrá exceder de 20 (veinte) días naturales contados a partir de la entrega de la factura, comprobante o recibo respectivo, que cumpla con los requisitos fiscales, según lo estipulado en los artículos 29 y 29 A del Código Fiscal de la Federación.</w:t>
      </w:r>
    </w:p>
    <w:p w:rsidR="00412321" w:rsidRDefault="00412321" w:rsidP="00412321">
      <w:pPr>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76" w:name="_Toc491861685"/>
      <w:bookmarkStart w:id="77" w:name="_Toc499053745"/>
      <w:bookmarkStart w:id="78" w:name="_Toc508898406"/>
      <w:bookmarkStart w:id="79" w:name="_Toc284238904"/>
      <w:bookmarkStart w:id="80" w:name="_Toc289064582"/>
      <w:bookmarkStart w:id="81" w:name="_Toc310514792"/>
      <w:bookmarkStart w:id="82" w:name="_Toc312083758"/>
      <w:bookmarkStart w:id="83" w:name="_Toc312402703"/>
      <w:bookmarkStart w:id="84" w:name="_Toc313943677"/>
      <w:bookmarkStart w:id="85" w:name="_Toc313943739"/>
      <w:bookmarkStart w:id="86" w:name="_Toc313999942"/>
      <w:bookmarkStart w:id="87" w:name="_Toc314007646"/>
      <w:bookmarkStart w:id="88" w:name="_Toc314094140"/>
      <w:bookmarkStart w:id="89" w:name="_Toc314804496"/>
      <w:bookmarkStart w:id="90" w:name="_Toc314804561"/>
      <w:bookmarkStart w:id="91" w:name="_Toc315905509"/>
      <w:bookmarkStart w:id="92" w:name="_Toc316315425"/>
      <w:bookmarkStart w:id="93" w:name="_Toc316316311"/>
      <w:bookmarkStart w:id="94" w:name="_Toc327181259"/>
      <w:bookmarkStart w:id="95" w:name="_Toc329602575"/>
      <w:bookmarkStart w:id="96" w:name="_Toc382992961"/>
      <w:bookmarkStart w:id="97" w:name="_Toc383184934"/>
      <w:bookmarkStart w:id="98" w:name="_Toc383788311"/>
      <w:bookmarkStart w:id="99" w:name="_Toc390935275"/>
      <w:bookmarkStart w:id="100" w:name="_Toc409002218"/>
      <w:bookmarkStart w:id="101" w:name="_Toc422232839"/>
      <w:bookmarkStart w:id="102" w:name="_Toc427242077"/>
      <w:bookmarkStart w:id="103" w:name="_Toc428879789"/>
      <w:bookmarkStart w:id="104" w:name="_Toc447120314"/>
      <w:bookmarkStart w:id="105" w:name="_Toc452121382"/>
      <w:bookmarkStart w:id="106" w:name="_Toc464498305"/>
      <w:bookmarkStart w:id="107" w:name="_Toc464498710"/>
      <w:bookmarkStart w:id="108" w:name="_Toc487209321"/>
      <w:bookmarkStart w:id="109" w:name="_Toc488428634"/>
      <w:bookmarkStart w:id="110" w:name="_Toc491180962"/>
      <w:bookmarkStart w:id="111" w:name="_Toc492377922"/>
      <w:bookmarkEnd w:id="8"/>
      <w:bookmarkEnd w:id="9"/>
      <w:bookmarkEnd w:id="10"/>
      <w:bookmarkEnd w:id="11"/>
      <w:bookmarkEnd w:id="12"/>
      <w:bookmarkEnd w:id="13"/>
      <w:bookmarkEnd w:id="14"/>
      <w:bookmarkEnd w:id="15"/>
      <w:bookmarkEnd w:id="16"/>
      <w:bookmarkEnd w:id="17"/>
      <w:bookmarkEnd w:id="68"/>
      <w:bookmarkEnd w:id="74"/>
      <w:bookmarkEnd w:id="75"/>
      <w:r w:rsidRPr="00B62F5B">
        <w:rPr>
          <w:rFonts w:cs="Arial"/>
          <w:bCs/>
          <w:color w:val="365F91" w:themeColor="accent1" w:themeShade="BF"/>
          <w:sz w:val="20"/>
        </w:rPr>
        <w:t>Anticipos</w:t>
      </w:r>
      <w:bookmarkEnd w:id="76"/>
      <w:bookmarkEnd w:id="77"/>
      <w:bookmarkEnd w:id="78"/>
    </w:p>
    <w:p w:rsidR="00900A78" w:rsidRPr="002B0D41" w:rsidRDefault="00900A78" w:rsidP="00900A78">
      <w:pPr>
        <w:spacing w:before="120" w:after="120"/>
        <w:ind w:left="709" w:hanging="1"/>
        <w:jc w:val="both"/>
        <w:rPr>
          <w:rFonts w:ascii="Arial" w:hAnsi="Arial" w:cs="Arial"/>
        </w:rPr>
      </w:pPr>
      <w:r w:rsidRPr="002B0D41">
        <w:rPr>
          <w:rFonts w:ascii="Arial" w:hAnsi="Arial" w:cs="Arial"/>
        </w:rPr>
        <w:t>Para la presente contratación no aplicarán anticipos.</w:t>
      </w:r>
    </w:p>
    <w:p w:rsidR="00900A78" w:rsidRPr="002B0D41" w:rsidRDefault="00900A78" w:rsidP="00900A78">
      <w:pPr>
        <w:spacing w:before="120" w:after="120"/>
        <w:ind w:left="709" w:hanging="1"/>
        <w:jc w:val="both"/>
        <w:rPr>
          <w:rFonts w:ascii="Arial" w:hAnsi="Arial" w:cs="Arial"/>
        </w:rPr>
      </w:pPr>
    </w:p>
    <w:p w:rsidR="0094364B" w:rsidRPr="0094364B" w:rsidRDefault="0094364B" w:rsidP="0094364B">
      <w:pPr>
        <w:pStyle w:val="Ttulo1"/>
        <w:numPr>
          <w:ilvl w:val="1"/>
          <w:numId w:val="1"/>
        </w:numPr>
        <w:spacing w:before="120" w:after="120"/>
        <w:jc w:val="both"/>
        <w:rPr>
          <w:rFonts w:cs="Arial"/>
          <w:bCs/>
          <w:color w:val="365F91" w:themeColor="accent1" w:themeShade="BF"/>
          <w:sz w:val="20"/>
        </w:rPr>
      </w:pPr>
      <w:bookmarkStart w:id="112" w:name="_Toc298407606"/>
      <w:bookmarkStart w:id="113" w:name="_Toc298953431"/>
      <w:bookmarkStart w:id="114" w:name="_Toc298956225"/>
      <w:bookmarkStart w:id="115" w:name="_Toc298961970"/>
      <w:bookmarkStart w:id="116" w:name="_Toc299363005"/>
      <w:bookmarkStart w:id="117" w:name="_Toc299363065"/>
      <w:bookmarkStart w:id="118" w:name="_Toc310514777"/>
      <w:bookmarkStart w:id="119" w:name="_Toc312083743"/>
      <w:bookmarkStart w:id="120" w:name="_Toc312402689"/>
      <w:bookmarkStart w:id="121" w:name="_Toc314085304"/>
      <w:bookmarkStart w:id="122" w:name="_Toc314094125"/>
      <w:bookmarkStart w:id="123" w:name="_Toc434004090"/>
      <w:bookmarkStart w:id="124" w:name="_Toc494213964"/>
      <w:bookmarkStart w:id="125" w:name="_Toc495315492"/>
      <w:bookmarkStart w:id="126" w:name="_Toc499053746"/>
      <w:bookmarkStart w:id="127" w:name="_Toc508898407"/>
      <w:bookmarkStart w:id="128" w:name="_Toc289064568"/>
      <w:bookmarkStart w:id="129" w:name="_Toc402178196"/>
      <w:bookmarkStart w:id="130" w:name="_Toc289064569"/>
      <w:bookmarkStart w:id="131" w:name="_Toc314085306"/>
      <w:bookmarkStart w:id="132" w:name="_Toc314094127"/>
      <w:r w:rsidRPr="0094364B">
        <w:rPr>
          <w:rFonts w:cs="Arial"/>
          <w:bCs/>
          <w:color w:val="365F91" w:themeColor="accent1" w:themeShade="BF"/>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bookmarkEnd w:id="128"/>
    <w:p w:rsidR="001B3528" w:rsidRPr="00F343C3" w:rsidRDefault="001B3528" w:rsidP="001B3528">
      <w:pPr>
        <w:pStyle w:val="Prrafodelista"/>
        <w:spacing w:before="120" w:after="120"/>
        <w:ind w:left="705"/>
        <w:contextualSpacing w:val="0"/>
        <w:jc w:val="both"/>
        <w:rPr>
          <w:rFonts w:ascii="Arial" w:eastAsiaTheme="minorHAnsi" w:hAnsi="Arial" w:cs="Arial"/>
        </w:rPr>
      </w:pPr>
      <w:r w:rsidRPr="00885F63">
        <w:rPr>
          <w:rFonts w:ascii="Arial" w:hAnsi="Arial" w:cs="Arial"/>
        </w:rPr>
        <w:t xml:space="preserve">Con fundamento en </w:t>
      </w:r>
      <w:r w:rsidR="00C43732">
        <w:rPr>
          <w:rFonts w:ascii="Arial" w:hAnsi="Arial" w:cs="Arial"/>
        </w:rPr>
        <w:t>los</w:t>
      </w:r>
      <w:r w:rsidRPr="00885F63">
        <w:rPr>
          <w:rFonts w:ascii="Arial" w:hAnsi="Arial" w:cs="Arial"/>
        </w:rPr>
        <w:t xml:space="preserve"> artículo</w:t>
      </w:r>
      <w:r w:rsidR="00C43732">
        <w:rPr>
          <w:rFonts w:ascii="Arial" w:hAnsi="Arial" w:cs="Arial"/>
        </w:rPr>
        <w:t>s</w:t>
      </w:r>
      <w:r w:rsidRPr="00885F63">
        <w:rPr>
          <w:rFonts w:ascii="Arial" w:hAnsi="Arial" w:cs="Arial"/>
        </w:rPr>
        <w:t xml:space="preserve">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w:t>
      </w:r>
      <w:r w:rsidR="00A10AFD">
        <w:rPr>
          <w:rFonts w:ascii="Arial" w:hAnsi="Arial" w:cs="Arial"/>
        </w:rPr>
        <w:t xml:space="preserve">, </w:t>
      </w:r>
      <w:r w:rsidR="00A10AFD" w:rsidRPr="00885F63">
        <w:rPr>
          <w:rFonts w:ascii="Arial" w:hAnsi="Arial" w:cs="Arial"/>
        </w:rPr>
        <w:t>adjuntando en su caso, el comprobante de pago por concepto de penas convencionales a favor del INSTITUTO</w:t>
      </w:r>
      <w:r w:rsidR="00A10AFD">
        <w:rPr>
          <w:rFonts w:ascii="Arial" w:hAnsi="Arial" w:cs="Arial"/>
        </w:rPr>
        <w:t>.</w:t>
      </w:r>
      <w:r w:rsidRPr="00885F63">
        <w:rPr>
          <w:rFonts w:ascii="Arial" w:hAnsi="Arial" w:cs="Arial"/>
        </w:rPr>
        <w:t xml:space="preserve"> </w:t>
      </w:r>
      <w:r w:rsidR="00A10AFD">
        <w:rPr>
          <w:rFonts w:ascii="Arial" w:hAnsi="Arial" w:cs="Arial"/>
        </w:rPr>
        <w:t xml:space="preserve">Las </w:t>
      </w:r>
      <w:r w:rsidRPr="00885F63">
        <w:rPr>
          <w:rFonts w:ascii="Arial" w:hAnsi="Arial" w:cs="Arial"/>
        </w:rPr>
        <w:t xml:space="preserve">cuentas </w:t>
      </w:r>
      <w:r w:rsidR="00A10AFD">
        <w:rPr>
          <w:rFonts w:ascii="Arial" w:hAnsi="Arial" w:cs="Arial"/>
        </w:rPr>
        <w:t>de correo electrónico a las que enviará el CFDI se proporcionarán</w:t>
      </w:r>
      <w:r w:rsidRPr="00885F63">
        <w:rPr>
          <w:rFonts w:ascii="Arial" w:hAnsi="Arial" w:cs="Arial"/>
        </w:rPr>
        <w:t xml:space="preserve"> al PROVEEDOR dentro de los 5 días naturales siguientes a la fec</w:t>
      </w:r>
      <w:r w:rsidR="00A10AFD">
        <w:rPr>
          <w:rFonts w:ascii="Arial" w:hAnsi="Arial" w:cs="Arial"/>
        </w:rPr>
        <w:t>ha de emisión del fallo</w:t>
      </w:r>
      <w:r w:rsidRPr="00885F63">
        <w:rPr>
          <w:rFonts w:ascii="Arial" w:hAnsi="Arial" w:cs="Arial"/>
        </w:rPr>
        <w:t>.</w:t>
      </w:r>
    </w:p>
    <w:p w:rsidR="0094364B" w:rsidRPr="00F343C3" w:rsidRDefault="0094364B" w:rsidP="0094364B">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94364B" w:rsidRPr="00FE051A" w:rsidRDefault="0094364B" w:rsidP="0094364B">
      <w:pPr>
        <w:pStyle w:val="Textoindependiente"/>
        <w:spacing w:before="120" w:after="120"/>
        <w:ind w:left="705"/>
        <w:rPr>
          <w:iCs/>
          <w:sz w:val="20"/>
        </w:rPr>
      </w:pPr>
      <w:r w:rsidRPr="00FE051A">
        <w:rPr>
          <w:iCs/>
          <w:sz w:val="20"/>
        </w:rPr>
        <w:lastRenderedPageBreak/>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900A78" w:rsidRPr="002B0D41" w:rsidRDefault="0094364B" w:rsidP="0094364B">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900A78" w:rsidRPr="002B0D41" w:rsidRDefault="00900A78" w:rsidP="00900A78">
      <w:pPr>
        <w:pStyle w:val="Textoindependiente"/>
        <w:spacing w:before="120" w:after="120"/>
        <w:ind w:left="705"/>
        <w:rPr>
          <w:iCs/>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3" w:name="_Toc491861687"/>
      <w:bookmarkStart w:id="134" w:name="_Toc499053747"/>
      <w:bookmarkStart w:id="135" w:name="_Toc508898408"/>
      <w:bookmarkEnd w:id="129"/>
      <w:r w:rsidRPr="00B62F5B">
        <w:rPr>
          <w:rFonts w:cs="Arial"/>
          <w:bCs/>
          <w:color w:val="365F91" w:themeColor="accent1" w:themeShade="BF"/>
          <w:sz w:val="20"/>
        </w:rPr>
        <w:t>Impuestos y derechos</w:t>
      </w:r>
      <w:bookmarkEnd w:id="130"/>
      <w:bookmarkEnd w:id="131"/>
      <w:bookmarkEnd w:id="132"/>
      <w:bookmarkEnd w:id="133"/>
      <w:bookmarkEnd w:id="134"/>
      <w:bookmarkEnd w:id="135"/>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Todos los impuestos y derechos que se generen por </w:t>
      </w:r>
      <w:r w:rsidR="00492519">
        <w:rPr>
          <w:rFonts w:ascii="Arial" w:hAnsi="Arial" w:cs="Arial"/>
        </w:rPr>
        <w:t>prestación de los servicios</w:t>
      </w:r>
      <w:r w:rsidRPr="002B0D41">
        <w:rPr>
          <w:rFonts w:ascii="Arial" w:hAnsi="Arial" w:cs="Arial"/>
        </w:rPr>
        <w:t xml:space="preserve"> correrán por cuenta del PROVEEDOR, trasladando al INSTITUTO </w:t>
      </w:r>
      <w:bookmarkStart w:id="136" w:name="_Toc289064570"/>
      <w:bookmarkStart w:id="137" w:name="_Toc314085307"/>
      <w:bookmarkStart w:id="138" w:name="_Toc314094128"/>
      <w:r w:rsidRPr="002B0D41">
        <w:rPr>
          <w:rFonts w:ascii="Arial" w:hAnsi="Arial" w:cs="Arial"/>
        </w:rPr>
        <w:t>únicamente el Impuesto al Valor Agregado (IVA) de acuerdo a la legislación fiscal vigente.</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9" w:name="_Toc491861688"/>
      <w:bookmarkStart w:id="140" w:name="_Toc499053748"/>
      <w:bookmarkStart w:id="141" w:name="_Toc508898409"/>
      <w:r w:rsidRPr="00B62F5B">
        <w:rPr>
          <w:rFonts w:cs="Arial"/>
          <w:bCs/>
          <w:color w:val="365F91" w:themeColor="accent1" w:themeShade="BF"/>
          <w:sz w:val="20"/>
        </w:rPr>
        <w:t>Transferencia de derechos</w:t>
      </w:r>
      <w:bookmarkEnd w:id="136"/>
      <w:bookmarkEnd w:id="137"/>
      <w:bookmarkEnd w:id="138"/>
      <w:bookmarkEnd w:id="139"/>
      <w:bookmarkEnd w:id="140"/>
      <w:bookmarkEnd w:id="141"/>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Bajo ninguna circunstancia podrán transferirse los derechos y obligaciones derivados del </w:t>
      </w:r>
      <w:r w:rsidRPr="002B0D41">
        <w:rPr>
          <w:rFonts w:ascii="Arial" w:hAnsi="Arial" w:cs="Arial"/>
          <w:lang w:eastAsia="es-MX"/>
        </w:rPr>
        <w:t xml:space="preserve">contrato </w:t>
      </w:r>
      <w:r w:rsidRPr="002B0D41">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492519">
        <w:rPr>
          <w:rFonts w:ascii="Arial" w:hAnsi="Arial" w:cs="Arial"/>
        </w:rPr>
        <w:t>servicios</w:t>
      </w:r>
      <w:r w:rsidRPr="002B0D41">
        <w:rPr>
          <w:rFonts w:ascii="Arial" w:hAnsi="Arial" w:cs="Arial"/>
        </w:rPr>
        <w:t xml:space="preserve"> solicitados. El PROVEEDOR será el único responsable ante el INSTITUTO de los derechos y obligaciones contraídas durante la vigencia del contrato.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2" w:name="_Toc284333672"/>
      <w:bookmarkStart w:id="143" w:name="_Toc298407610"/>
      <w:bookmarkStart w:id="144" w:name="_Toc314085308"/>
      <w:bookmarkStart w:id="145" w:name="_Toc314094129"/>
      <w:bookmarkStart w:id="146" w:name="_Toc491861689"/>
      <w:bookmarkStart w:id="147" w:name="_Toc499053749"/>
      <w:bookmarkStart w:id="148" w:name="_Toc508898410"/>
      <w:r w:rsidRPr="00B62F5B">
        <w:rPr>
          <w:rFonts w:cs="Arial"/>
          <w:bCs/>
          <w:color w:val="365F91" w:themeColor="accent1" w:themeShade="BF"/>
          <w:sz w:val="20"/>
        </w:rPr>
        <w:t>Derechos de Autor y Propiedad Industrial</w:t>
      </w:r>
      <w:bookmarkEnd w:id="142"/>
      <w:bookmarkEnd w:id="143"/>
      <w:bookmarkEnd w:id="144"/>
      <w:bookmarkEnd w:id="145"/>
      <w:bookmarkEnd w:id="146"/>
      <w:bookmarkEnd w:id="147"/>
      <w:bookmarkEnd w:id="148"/>
    </w:p>
    <w:p w:rsidR="00D55837" w:rsidRDefault="00D55837" w:rsidP="00900A78">
      <w:pPr>
        <w:pStyle w:val="E2"/>
        <w:spacing w:before="120" w:after="120"/>
        <w:ind w:left="705"/>
        <w:rPr>
          <w:rFonts w:cs="Arial"/>
          <w:sz w:val="20"/>
          <w:lang w:val="es-MX"/>
        </w:rPr>
      </w:pPr>
      <w:bookmarkStart w:id="149" w:name="_Toc299017183"/>
      <w:bookmarkStart w:id="150" w:name="_Toc299018343"/>
      <w:bookmarkStart w:id="151" w:name="_Toc314085309"/>
      <w:bookmarkStart w:id="152" w:name="_Toc314094130"/>
      <w:r w:rsidRPr="00D55837">
        <w:rPr>
          <w:rFonts w:cs="Arial"/>
          <w:sz w:val="20"/>
          <w:lang w:val="es-MX"/>
        </w:rPr>
        <w:t>De conformidad con lo previsto por el Art. 83 de la Ley Federal del Derecho de Autor vigente y del 46 del Reglamento del mismo ordenamiento legal, los derechos de autor que surjan con motivo del servicio realizado serán propiedad del INE</w:t>
      </w:r>
      <w:r>
        <w:rPr>
          <w:rFonts w:cs="Arial"/>
          <w:sz w:val="20"/>
          <w:lang w:val="es-MX"/>
        </w:rPr>
        <w:t>.</w:t>
      </w:r>
    </w:p>
    <w:p w:rsidR="00900A78" w:rsidRPr="002B0D41" w:rsidRDefault="00900A78" w:rsidP="00900A78">
      <w:pPr>
        <w:pStyle w:val="E2"/>
        <w:spacing w:before="120" w:after="120"/>
        <w:ind w:left="705"/>
        <w:rPr>
          <w:rFonts w:cs="Arial"/>
          <w:sz w:val="20"/>
          <w:lang w:val="es-MX"/>
        </w:rPr>
      </w:pPr>
      <w:r w:rsidRPr="002B0D41">
        <w:rPr>
          <w:rFonts w:cs="Arial"/>
          <w:sz w:val="20"/>
          <w:lang w:val="es-MX"/>
        </w:rPr>
        <w:t>Con fundamento en el artículo 54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rsidR="00900A78" w:rsidRPr="002B0D41" w:rsidRDefault="00900A78" w:rsidP="00900A78">
      <w:pPr>
        <w:pStyle w:val="E2"/>
        <w:spacing w:before="120" w:after="120"/>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900A78" w:rsidRPr="002B0D41" w:rsidRDefault="00900A78" w:rsidP="00900A78">
      <w:pPr>
        <w:pStyle w:val="E2"/>
        <w:spacing w:before="120" w:after="120"/>
        <w:ind w:left="705"/>
        <w:rPr>
          <w:rFonts w:cs="Arial"/>
          <w:sz w:val="20"/>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3" w:name="_Toc491861690"/>
      <w:bookmarkStart w:id="154" w:name="_Toc499053750"/>
      <w:bookmarkStart w:id="155" w:name="_Toc508898411"/>
      <w:r w:rsidRPr="00B62F5B">
        <w:rPr>
          <w:rFonts w:cs="Arial"/>
          <w:bCs/>
          <w:color w:val="365F91" w:themeColor="accent1" w:themeShade="BF"/>
          <w:sz w:val="20"/>
        </w:rPr>
        <w:lastRenderedPageBreak/>
        <w:t>Transparencia y Acceso a la Información Pública</w:t>
      </w:r>
      <w:bookmarkEnd w:id="149"/>
      <w:bookmarkEnd w:id="150"/>
      <w:bookmarkEnd w:id="151"/>
      <w:bookmarkEnd w:id="152"/>
      <w:bookmarkEnd w:id="153"/>
      <w:bookmarkEnd w:id="154"/>
      <w:bookmarkEnd w:id="155"/>
    </w:p>
    <w:p w:rsidR="00900A78" w:rsidRPr="002B0D41" w:rsidRDefault="00900A78" w:rsidP="00900A78">
      <w:pPr>
        <w:spacing w:before="120" w:after="120"/>
        <w:ind w:left="705"/>
        <w:jc w:val="both"/>
        <w:rPr>
          <w:rFonts w:ascii="Arial" w:hAnsi="Arial" w:cs="Arial"/>
          <w:bCs/>
        </w:rPr>
      </w:pPr>
      <w:r w:rsidRPr="002B0D41">
        <w:rPr>
          <w:rFonts w:ascii="Arial" w:hAnsi="Arial" w:cs="Arial"/>
          <w:bCs/>
        </w:rPr>
        <w:t xml:space="preserve">Derivado de la </w:t>
      </w:r>
      <w:r w:rsidR="00492519">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rsidR="00900A78" w:rsidRPr="002B0D41" w:rsidRDefault="00900A78" w:rsidP="00900A78">
      <w:pPr>
        <w:spacing w:before="120" w:after="120"/>
        <w:ind w:left="705"/>
        <w:jc w:val="both"/>
        <w:rPr>
          <w:rFonts w:ascii="Arial" w:hAnsi="Arial" w:cs="Arial"/>
          <w:bCs/>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6" w:name="_Toc289064573"/>
      <w:bookmarkStart w:id="157" w:name="_Toc314085310"/>
      <w:bookmarkStart w:id="158" w:name="_Toc314094131"/>
      <w:bookmarkStart w:id="159" w:name="_Toc491861691"/>
      <w:bookmarkStart w:id="160" w:name="_Toc499053751"/>
      <w:bookmarkStart w:id="161" w:name="_Toc508898412"/>
      <w:r w:rsidRPr="00B62F5B">
        <w:rPr>
          <w:rFonts w:cs="Arial"/>
          <w:bCs/>
          <w:color w:val="365F91" w:themeColor="accent1" w:themeShade="BF"/>
          <w:sz w:val="20"/>
        </w:rPr>
        <w:t>Responsabilidad laboral</w:t>
      </w:r>
      <w:bookmarkEnd w:id="156"/>
      <w:bookmarkEnd w:id="157"/>
      <w:bookmarkEnd w:id="158"/>
      <w:bookmarkEnd w:id="159"/>
      <w:bookmarkEnd w:id="160"/>
      <w:bookmarkEnd w:id="161"/>
    </w:p>
    <w:p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rsidR="00900A78" w:rsidRPr="002B0D41" w:rsidRDefault="00900A78" w:rsidP="00900A78">
      <w:pPr>
        <w:spacing w:before="120" w:after="120"/>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rsidR="00900A78" w:rsidRPr="002B0D41" w:rsidRDefault="00900A78" w:rsidP="00900A78">
      <w:pPr>
        <w:spacing w:before="120" w:after="120"/>
        <w:ind w:left="708"/>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2" w:name="_Toc289064578"/>
      <w:bookmarkStart w:id="163" w:name="_Toc314085311"/>
      <w:bookmarkStart w:id="164" w:name="_Toc314094132"/>
      <w:bookmarkStart w:id="165" w:name="_Toc491861692"/>
      <w:bookmarkStart w:id="166" w:name="_Toc499053752"/>
      <w:bookmarkStart w:id="167" w:name="_Toc508898413"/>
      <w:r w:rsidRPr="00B62F5B">
        <w:rPr>
          <w:rFonts w:cs="Arial"/>
          <w:bCs/>
          <w:color w:val="365F91" w:themeColor="accent1" w:themeShade="BF"/>
          <w:sz w:val="20"/>
        </w:rPr>
        <w:t>INSTRUCCIONES PARA ELABORAR LA OFERTA TÉCNICA Y LA OFERTA ECONÓMICA</w:t>
      </w:r>
      <w:bookmarkEnd w:id="162"/>
      <w:bookmarkEnd w:id="163"/>
      <w:bookmarkEnd w:id="164"/>
      <w:bookmarkEnd w:id="165"/>
      <w:bookmarkEnd w:id="166"/>
      <w:bookmarkEnd w:id="167"/>
    </w:p>
    <w:p w:rsidR="00610D17" w:rsidRDefault="00610D17" w:rsidP="00610D17">
      <w:pPr>
        <w:pStyle w:val="Prrafodelista"/>
        <w:spacing w:before="120" w:after="120"/>
        <w:ind w:left="705"/>
        <w:jc w:val="both"/>
        <w:rPr>
          <w:rFonts w:ascii="Arial" w:hAnsi="Arial" w:cs="Arial"/>
          <w:lang w:eastAsia="es-MX"/>
        </w:rPr>
      </w:pPr>
      <w:r w:rsidRPr="00610D17">
        <w:rPr>
          <w:rFonts w:ascii="Arial" w:hAnsi="Arial" w:cs="Arial"/>
        </w:rPr>
        <w:t>Conforme a lo estipulado en los párrafos primero y segundo del artículo 41 del REGLAMENTO, l</w:t>
      </w:r>
      <w:r w:rsidRPr="00610D17">
        <w:rPr>
          <w:rFonts w:ascii="Arial" w:hAnsi="Arial" w:cs="Arial"/>
          <w:lang w:eastAsia="es-MX"/>
        </w:rPr>
        <w:t xml:space="preserve">a entrega de proposiciones se hará en </w:t>
      </w:r>
      <w:r w:rsidRPr="00610D17">
        <w:rPr>
          <w:rFonts w:ascii="Arial" w:hAnsi="Arial" w:cs="Arial"/>
          <w:b/>
          <w:u w:val="single"/>
          <w:lang w:eastAsia="es-MX"/>
        </w:rPr>
        <w:t>sobre cerrado</w:t>
      </w:r>
      <w:r w:rsidRPr="00610D17">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610D17" w:rsidRPr="00610D17" w:rsidRDefault="00610D17" w:rsidP="00610D17">
      <w:pPr>
        <w:pStyle w:val="Prrafodelista"/>
        <w:spacing w:before="120" w:after="120"/>
        <w:ind w:left="705"/>
        <w:jc w:val="both"/>
        <w:rPr>
          <w:rFonts w:ascii="Arial" w:hAnsi="Arial" w:cs="Arial"/>
          <w:b/>
          <w:lang w:eastAsia="es-MX"/>
        </w:rPr>
      </w:pP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El sobre o paquete cerrado deberá indicar la razón o denominación social del LICITANTE.</w:t>
      </w: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4660D0">
        <w:rPr>
          <w:rFonts w:cs="Arial"/>
          <w:b/>
          <w:sz w:val="20"/>
          <w:lang w:val="es-MX"/>
        </w:rPr>
        <w:t>firmados autógrafamente</w:t>
      </w:r>
      <w:r w:rsidRPr="004660D0">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conformidad con lo estipulado en el segundo párrafo del artículo 66 de las POBALINES, </w:t>
      </w:r>
      <w:r w:rsidRPr="004660D0">
        <w:rPr>
          <w:rFonts w:cs="Arial"/>
          <w:b/>
          <w:sz w:val="20"/>
          <w:lang w:val="es-MX"/>
        </w:rPr>
        <w:t xml:space="preserve">cada uno de los documentos que integren la proposición y aquellos distintos a ésta, </w:t>
      </w:r>
      <w:r w:rsidRPr="004660D0">
        <w:rPr>
          <w:rFonts w:cs="Arial"/>
          <w:b/>
          <w:sz w:val="20"/>
          <w:u w:val="single"/>
          <w:lang w:val="es-MX"/>
        </w:rPr>
        <w:t>deberán estar foliados en todas y cada una de las hojas que los integren</w:t>
      </w:r>
      <w:r w:rsidRPr="004660D0">
        <w:rPr>
          <w:rFonts w:cs="Arial"/>
          <w:sz w:val="20"/>
          <w:u w:val="single"/>
          <w:lang w:val="es-MX"/>
        </w:rPr>
        <w:t>.</w:t>
      </w:r>
      <w:r w:rsidRPr="004660D0">
        <w:rPr>
          <w:rFonts w:cs="Arial"/>
          <w:sz w:val="20"/>
          <w:lang w:val="es-MX"/>
        </w:rPr>
        <w:t xml:space="preserve"> </w:t>
      </w:r>
      <w:r w:rsidRPr="004660D0">
        <w:rPr>
          <w:rFonts w:cs="Arial"/>
          <w:b/>
          <w:sz w:val="20"/>
          <w:lang w:val="es-MX"/>
        </w:rPr>
        <w:t>Al efecto, se deberán numerar de manera individual las propuestas técnica y económica</w:t>
      </w:r>
      <w:r w:rsidRPr="004660D0">
        <w:rPr>
          <w:rFonts w:cs="Arial"/>
          <w:sz w:val="20"/>
          <w:lang w:val="es-MX"/>
        </w:rPr>
        <w:t xml:space="preserve">, así como el resto de los documentos que entregue el LICITANTE. </w:t>
      </w:r>
    </w:p>
    <w:p w:rsidR="00610D17" w:rsidRPr="004660D0" w:rsidRDefault="00610D17" w:rsidP="00610D17">
      <w:pPr>
        <w:pStyle w:val="E2"/>
        <w:spacing w:before="120" w:after="120"/>
        <w:ind w:left="705"/>
        <w:rPr>
          <w:rFonts w:cs="Arial"/>
          <w:sz w:val="20"/>
          <w:u w:val="single"/>
          <w:lang w:val="es-MX"/>
        </w:rPr>
      </w:pPr>
      <w:r w:rsidRPr="004660D0">
        <w:rPr>
          <w:rFonts w:cs="Arial"/>
          <w:sz w:val="20"/>
          <w:u w:val="single"/>
          <w:lang w:val="es-MX"/>
        </w:rPr>
        <w:t xml:space="preserve">Las proposiciones deberán realizarse en estricto apego a las necesidades planteadas por el INSTITUTO en la presente convocatoria, sus anexos y las modificaciones que se deriven de la(s) </w:t>
      </w:r>
      <w:r w:rsidR="002B1525" w:rsidRPr="002B1525">
        <w:rPr>
          <w:rFonts w:cs="Arial"/>
          <w:sz w:val="20"/>
          <w:u w:val="single"/>
          <w:lang w:val="es-MX"/>
        </w:rPr>
        <w:t xml:space="preserve">solicitudes de aclaración </w:t>
      </w:r>
      <w:r w:rsidRPr="004660D0">
        <w:rPr>
          <w:rFonts w:cs="Arial"/>
          <w:sz w:val="20"/>
          <w:u w:val="single"/>
          <w:lang w:val="es-MX"/>
        </w:rPr>
        <w:t xml:space="preserve">que se </w:t>
      </w:r>
      <w:r w:rsidR="002B1525">
        <w:rPr>
          <w:rFonts w:cs="Arial"/>
          <w:sz w:val="20"/>
          <w:u w:val="single"/>
          <w:lang w:val="es-MX"/>
        </w:rPr>
        <w:t>presente</w:t>
      </w:r>
      <w:r w:rsidRPr="004660D0">
        <w:rPr>
          <w:rFonts w:cs="Arial"/>
          <w:sz w:val="20"/>
          <w:u w:val="single"/>
          <w:lang w:val="es-MX"/>
        </w:rPr>
        <w:t>(n).</w:t>
      </w:r>
    </w:p>
    <w:p w:rsidR="00D55629" w:rsidRPr="00281BA6" w:rsidRDefault="00610D17" w:rsidP="00610D17">
      <w:pPr>
        <w:pStyle w:val="Textoindependiente"/>
        <w:spacing w:before="69"/>
        <w:ind w:left="705" w:right="118"/>
        <w:rPr>
          <w:rFonts w:cs="Arial"/>
          <w:sz w:val="20"/>
        </w:rPr>
      </w:pPr>
      <w:r w:rsidRPr="004660D0">
        <w:rPr>
          <w:rFonts w:cs="Arial"/>
          <w:sz w:val="20"/>
        </w:rPr>
        <w:t xml:space="preserve">De conformidad con las fracciones I y II del artículo 64 de las POBALINES, los LICITANTES podrán entregar, dentro o fuera del sobre cerrado, el </w:t>
      </w:r>
      <w:r w:rsidRPr="004660D0">
        <w:rPr>
          <w:rFonts w:cs="Arial"/>
          <w:b/>
          <w:sz w:val="20"/>
        </w:rPr>
        <w:t xml:space="preserve">Anexo </w:t>
      </w:r>
      <w:r>
        <w:rPr>
          <w:rFonts w:cs="Arial"/>
          <w:b/>
          <w:sz w:val="20"/>
        </w:rPr>
        <w:t>10</w:t>
      </w:r>
      <w:r w:rsidRPr="004660D0">
        <w:rPr>
          <w:rFonts w:cs="Arial"/>
          <w:b/>
          <w:sz w:val="20"/>
        </w:rPr>
        <w:t xml:space="preserve"> </w:t>
      </w:r>
      <w:r w:rsidRPr="004660D0">
        <w:rPr>
          <w:rFonts w:cs="Arial"/>
          <w:sz w:val="20"/>
        </w:rPr>
        <w:t xml:space="preserve">de la presente convocatoria que servirá a cada participante como constancia de recepción de la documentación que </w:t>
      </w:r>
      <w:r w:rsidRPr="004660D0">
        <w:rPr>
          <w:rFonts w:cs="Arial"/>
          <w:sz w:val="20"/>
        </w:rPr>
        <w:lastRenderedPageBreak/>
        <w:t>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900A78" w:rsidRPr="002B0D41" w:rsidRDefault="00900A78" w:rsidP="00900A78">
      <w:pPr>
        <w:pStyle w:val="E2"/>
        <w:spacing w:before="120" w:after="120"/>
        <w:ind w:left="993"/>
        <w:rPr>
          <w:rFonts w:cs="Arial"/>
          <w:sz w:val="20"/>
          <w:lang w:val="es-MX"/>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8" w:name="_Toc314085312"/>
      <w:bookmarkStart w:id="169" w:name="_Toc314094133"/>
      <w:bookmarkStart w:id="170" w:name="_Toc491861693"/>
      <w:bookmarkStart w:id="171" w:name="_Toc499053753"/>
      <w:bookmarkStart w:id="172" w:name="_Toc508898414"/>
      <w:r w:rsidRPr="00B62F5B">
        <w:rPr>
          <w:rFonts w:cs="Arial"/>
          <w:bCs/>
          <w:color w:val="365F91" w:themeColor="accent1" w:themeShade="BF"/>
          <w:sz w:val="20"/>
        </w:rPr>
        <w:t>PARTICIPACIÓN EN EL PROCEDIMIENTO Y PRESENTACIÓN DE PROPOSICIONES</w:t>
      </w:r>
      <w:bookmarkEnd w:id="168"/>
      <w:bookmarkEnd w:id="169"/>
      <w:bookmarkEnd w:id="170"/>
      <w:bookmarkEnd w:id="171"/>
      <w:bookmarkEnd w:id="172"/>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73" w:name="_Toc314030195"/>
      <w:bookmarkStart w:id="174" w:name="_Toc314085313"/>
      <w:bookmarkStart w:id="175" w:name="_Toc314094134"/>
      <w:bookmarkStart w:id="176" w:name="_Toc314804490"/>
      <w:bookmarkStart w:id="177" w:name="_Toc314804555"/>
      <w:bookmarkStart w:id="178" w:name="_Toc315905503"/>
      <w:bookmarkStart w:id="179" w:name="_Toc316315419"/>
      <w:bookmarkStart w:id="180" w:name="_Toc316316305"/>
      <w:bookmarkStart w:id="181" w:name="_Toc327181253"/>
      <w:bookmarkStart w:id="182" w:name="_Toc329602569"/>
      <w:bookmarkStart w:id="183" w:name="_Toc382993247"/>
      <w:bookmarkStart w:id="184" w:name="_Toc390246814"/>
      <w:bookmarkStart w:id="185" w:name="_Toc390699230"/>
      <w:bookmarkStart w:id="186" w:name="_Toc396148585"/>
      <w:bookmarkStart w:id="187" w:name="_Toc405207171"/>
      <w:bookmarkStart w:id="188" w:name="_Toc414448108"/>
      <w:bookmarkStart w:id="189" w:name="_Toc434003979"/>
      <w:bookmarkStart w:id="190" w:name="_Toc434004098"/>
      <w:bookmarkStart w:id="191" w:name="_Toc467579370"/>
      <w:bookmarkStart w:id="192" w:name="_Toc485121818"/>
      <w:bookmarkStart w:id="193" w:name="_Toc487799089"/>
      <w:bookmarkStart w:id="194" w:name="_Toc490219660"/>
      <w:bookmarkStart w:id="195" w:name="_Toc490748978"/>
      <w:bookmarkStart w:id="196" w:name="_Toc491861694"/>
      <w:bookmarkStart w:id="197" w:name="_Toc493180747"/>
      <w:bookmarkStart w:id="198" w:name="_Toc496783470"/>
      <w:bookmarkStart w:id="199" w:name="_Toc499053754"/>
      <w:bookmarkStart w:id="200" w:name="_Toc505794319"/>
      <w:bookmarkStart w:id="201" w:name="_Toc507676520"/>
      <w:bookmarkStart w:id="202" w:name="_Toc508898415"/>
      <w:r w:rsidRPr="00B62F5B">
        <w:rPr>
          <w:rFonts w:cs="Arial"/>
          <w:bCs/>
          <w:color w:val="365F91" w:themeColor="accent1" w:themeShade="BF"/>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rsidR="00D55629" w:rsidRPr="004660D0" w:rsidRDefault="00D55629" w:rsidP="00D55629">
      <w:pPr>
        <w:pStyle w:val="Textosinformato"/>
        <w:tabs>
          <w:tab w:val="left" w:pos="1134"/>
        </w:tabs>
        <w:spacing w:before="120" w:after="120"/>
        <w:ind w:left="720"/>
        <w:jc w:val="both"/>
        <w:rPr>
          <w:rFonts w:ascii="Arial" w:hAnsi="Arial" w:cs="Arial"/>
          <w:u w:val="single"/>
        </w:rPr>
      </w:pPr>
      <w:bookmarkStart w:id="203" w:name="_Toc309618065"/>
      <w:bookmarkStart w:id="204" w:name="_Toc314030196"/>
      <w:bookmarkStart w:id="205" w:name="_Toc314085314"/>
      <w:bookmarkStart w:id="206" w:name="_Toc314094135"/>
      <w:bookmarkStart w:id="207" w:name="_Toc314804491"/>
      <w:bookmarkStart w:id="208" w:name="_Toc314804556"/>
      <w:bookmarkStart w:id="209" w:name="_Toc315905504"/>
      <w:bookmarkStart w:id="210" w:name="_Toc316315420"/>
      <w:bookmarkStart w:id="211" w:name="_Toc316316306"/>
      <w:bookmarkStart w:id="212" w:name="_Toc327181254"/>
      <w:bookmarkStart w:id="213" w:name="_Toc329602570"/>
      <w:bookmarkStart w:id="214" w:name="_Toc382993248"/>
      <w:bookmarkStart w:id="215" w:name="_Toc390246815"/>
      <w:bookmarkStart w:id="216" w:name="_Toc390699231"/>
      <w:bookmarkStart w:id="217" w:name="_Toc396148586"/>
      <w:bookmarkStart w:id="218" w:name="_Toc405207172"/>
      <w:bookmarkStart w:id="219" w:name="_Toc414448109"/>
      <w:bookmarkStart w:id="220" w:name="_Toc434003980"/>
      <w:bookmarkStart w:id="221" w:name="_Toc434004099"/>
      <w:bookmarkStart w:id="222" w:name="_Toc467579371"/>
      <w:bookmarkStart w:id="223" w:name="_Toc485121819"/>
      <w:bookmarkStart w:id="224" w:name="_Toc487799090"/>
      <w:bookmarkStart w:id="225" w:name="_Toc490219661"/>
      <w:bookmarkStart w:id="226" w:name="_Toc490748979"/>
      <w:bookmarkStart w:id="227" w:name="_Toc491861695"/>
      <w:bookmarkStart w:id="228" w:name="_Toc493180748"/>
      <w:bookmarkStart w:id="229" w:name="_Toc496783472"/>
      <w:bookmarkStart w:id="230" w:name="_Toc499053755"/>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rsidR="00D55629" w:rsidRPr="004660D0" w:rsidRDefault="00D55629" w:rsidP="00D55629">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4660D0">
        <w:rPr>
          <w:b/>
          <w:sz w:val="20"/>
          <w:u w:val="single"/>
          <w:lang w:eastAsia="es-MX"/>
        </w:rPr>
        <w:t xml:space="preserve">actualizar su expediente en CompraINE; en caso </w:t>
      </w:r>
      <w:r w:rsidRPr="004660D0">
        <w:rPr>
          <w:sz w:val="20"/>
          <w:lang w:eastAsia="es-MX"/>
        </w:rPr>
        <w:t xml:space="preserve">de que el LICITANTE no se encuentre dado de alta en el Registro Único de Proveedores del Instituto, el LICITANTE realizará su registro en CompraINE, </w:t>
      </w:r>
      <w:r w:rsidRPr="004660D0">
        <w:rPr>
          <w:b/>
          <w:sz w:val="20"/>
          <w:u w:val="single"/>
          <w:lang w:eastAsia="es-MX"/>
        </w:rPr>
        <w:t>de acuerdo con lo siguiente:</w:t>
      </w:r>
    </w:p>
    <w:p w:rsidR="00D55629" w:rsidRPr="00421F94" w:rsidRDefault="00D55629" w:rsidP="00D55629">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2" w:history="1">
        <w:r w:rsidRPr="004660D0">
          <w:rPr>
            <w:rStyle w:val="Hipervnculo"/>
            <w:color w:val="auto"/>
            <w:sz w:val="20"/>
            <w:lang w:eastAsia="es-MX"/>
          </w:rPr>
          <w:t>https://compras.ine.mx</w:t>
        </w:r>
      </w:hyperlink>
      <w:r w:rsidRPr="004660D0">
        <w:rPr>
          <w:sz w:val="20"/>
          <w:lang w:eastAsia="es-MX"/>
        </w:rPr>
        <w:t xml:space="preserve">, | Acceso a proveedores | Regístrate ahora. El procedimiento se encuentra en esta misma página y sección, en el apartado </w:t>
      </w:r>
      <w:hyperlink r:id="rId13" w:history="1">
        <w:r w:rsidRPr="004660D0">
          <w:rPr>
            <w:rStyle w:val="Hipervnculo"/>
            <w:sz w:val="20"/>
            <w:lang w:eastAsia="es-MX"/>
          </w:rPr>
          <w:t>Requisitos para registrarse.</w:t>
        </w:r>
      </w:hyperlink>
    </w:p>
    <w:p w:rsidR="00D55629" w:rsidRPr="00421F94" w:rsidRDefault="00D55629" w:rsidP="00D55629">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4" w:history="1">
        <w:r w:rsidRPr="004660D0">
          <w:rPr>
            <w:rStyle w:val="Hipervnculo"/>
            <w:sz w:val="20"/>
            <w:lang w:eastAsia="es-MX"/>
          </w:rPr>
          <w:t>http://www.ine.mx/archivos2/portal/DEA/compraINE/ComprasVideos.html</w:t>
        </w:r>
      </w:hyperlink>
      <w:r w:rsidRPr="00421F94">
        <w:rPr>
          <w:rStyle w:val="Hipervnculo"/>
          <w:color w:val="1F497D"/>
          <w:sz w:val="20"/>
          <w:lang w:eastAsia="es-MX"/>
        </w:rPr>
        <w:t xml:space="preserve">  </w:t>
      </w:r>
      <w:r w:rsidRPr="00421F94">
        <w:rPr>
          <w:color w:val="1F497D"/>
          <w:sz w:val="20"/>
          <w:lang w:eastAsia="es-MX"/>
        </w:rPr>
        <w:t xml:space="preserve"> </w:t>
      </w:r>
    </w:p>
    <w:p w:rsidR="00D55629" w:rsidRPr="004660D0" w:rsidRDefault="00D55629" w:rsidP="00D55629">
      <w:pPr>
        <w:pStyle w:val="Texto0"/>
        <w:tabs>
          <w:tab w:val="left" w:pos="426"/>
        </w:tabs>
        <w:spacing w:before="120" w:after="120"/>
        <w:ind w:left="720" w:firstLine="0"/>
        <w:rPr>
          <w:sz w:val="20"/>
          <w:lang w:eastAsia="es-MX"/>
        </w:rPr>
      </w:pPr>
      <w:r w:rsidRPr="004660D0">
        <w:rPr>
          <w:sz w:val="20"/>
          <w:lang w:eastAsia="es-MX"/>
        </w:rPr>
        <w:t xml:space="preserve">Para mayor información, dirigida a los proveedores del Instituto, visite la liga: </w:t>
      </w:r>
    </w:p>
    <w:p w:rsidR="00D55629" w:rsidRPr="004660D0" w:rsidRDefault="00B97A69" w:rsidP="00D55629">
      <w:pPr>
        <w:pStyle w:val="Texto0"/>
        <w:tabs>
          <w:tab w:val="left" w:pos="426"/>
        </w:tabs>
        <w:spacing w:before="120" w:after="120" w:line="240" w:lineRule="auto"/>
        <w:ind w:left="720" w:firstLine="0"/>
        <w:rPr>
          <w:rStyle w:val="Hipervnculo"/>
        </w:rPr>
      </w:pPr>
      <w:hyperlink r:id="rId15" w:history="1">
        <w:r w:rsidR="00D55629" w:rsidRPr="004660D0">
          <w:rPr>
            <w:rStyle w:val="Hipervnculo"/>
            <w:sz w:val="20"/>
            <w:lang w:eastAsia="es-MX"/>
          </w:rPr>
          <w:t>http://www.ine.mx/archivos2/portal/DEA/compraINE/ProveedoresContratistas.html</w:t>
        </w:r>
      </w:hyperlink>
      <w:r w:rsidR="00D55629" w:rsidRPr="004660D0">
        <w:rPr>
          <w:rStyle w:val="Hipervnculo"/>
          <w:sz w:val="20"/>
          <w:lang w:eastAsia="es-MX"/>
        </w:rPr>
        <w:t xml:space="preserve"> </w:t>
      </w:r>
    </w:p>
    <w:p w:rsidR="00D55629" w:rsidRPr="00D55629" w:rsidRDefault="00D55629" w:rsidP="00D55629">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Pr="00D55629">
        <w:rPr>
          <w:rFonts w:ascii="Arial" w:hAnsi="Arial" w:cs="Arial"/>
          <w:bCs/>
        </w:rPr>
        <w:t>n el numeral 7 de la convocatoria, denominado “FORMALIZACIÓN DEL CONTRATO” de esta Convocatoria.</w:t>
      </w:r>
    </w:p>
    <w:p w:rsidR="00D55629" w:rsidRPr="00906099" w:rsidRDefault="002B1525" w:rsidP="00D55629">
      <w:pPr>
        <w:pStyle w:val="Textosinformato"/>
        <w:tabs>
          <w:tab w:val="left" w:pos="1134"/>
        </w:tabs>
        <w:spacing w:before="120" w:after="120"/>
        <w:ind w:left="720"/>
        <w:jc w:val="both"/>
        <w:rPr>
          <w:rFonts w:ascii="Arial" w:hAnsi="Arial" w:cs="Arial"/>
        </w:rPr>
      </w:pPr>
      <w:r>
        <w:rPr>
          <w:rFonts w:ascii="Arial" w:hAnsi="Arial" w:cs="Arial"/>
        </w:rPr>
        <w:t>E</w:t>
      </w:r>
      <w:r w:rsidR="00D55629" w:rsidRPr="00906099">
        <w:rPr>
          <w:rFonts w:ascii="Arial" w:hAnsi="Arial" w:cs="Arial"/>
        </w:rPr>
        <w:t xml:space="preserve">l Acto de Presentación y Apertura de Proposiciones y el Acto de Fallo, se realizarán de manera </w:t>
      </w:r>
      <w:r>
        <w:rPr>
          <w:rFonts w:ascii="Arial" w:hAnsi="Arial" w:cs="Arial"/>
        </w:rPr>
        <w:t xml:space="preserve">presencial </w:t>
      </w:r>
      <w:r w:rsidR="00D55629">
        <w:rPr>
          <w:rFonts w:ascii="Arial" w:hAnsi="Arial" w:cs="Arial"/>
        </w:rPr>
        <w:t>a los cuales podrán asistir los LICITANTES</w:t>
      </w:r>
      <w:r w:rsidR="00D55629" w:rsidRPr="00906099">
        <w:rPr>
          <w:rFonts w:ascii="Arial" w:hAnsi="Arial" w:cs="Arial"/>
        </w:rPr>
        <w:t xml:space="preserve">, sin perjuicio de que el Fallo pueda notificarse por escrito conforme a lo dispuesto por el quinto párrafo del artículo 45 del REGLAMENTO. </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A los Actos del procedimiento podrá asistir cualquier persona en calidad de observador, bajo la condición de registrar su asistencia y abstenerse de intervenir en cualquier forma en los mismos.</w:t>
      </w:r>
    </w:p>
    <w:p w:rsidR="00D55629" w:rsidRPr="00BB59C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Únicamente podrán participar personas de nacionalidad mexicana.</w:t>
      </w:r>
    </w:p>
    <w:p w:rsidR="00D55629" w:rsidRPr="004660D0" w:rsidRDefault="00D55629" w:rsidP="00D55629">
      <w:pPr>
        <w:pStyle w:val="Textosinformato"/>
        <w:tabs>
          <w:tab w:val="left" w:pos="1134"/>
        </w:tabs>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31" w:name="_Toc505794320"/>
      <w:bookmarkStart w:id="232" w:name="_Toc507676521"/>
      <w:bookmarkStart w:id="233" w:name="_Toc508898416"/>
      <w:r w:rsidRPr="00B62F5B">
        <w:rPr>
          <w:rFonts w:cs="Arial"/>
          <w:bCs/>
          <w:color w:val="365F91" w:themeColor="accent1" w:themeShade="BF"/>
          <w:sz w:val="20"/>
        </w:rPr>
        <w:t>Licitantes que no podrán participar en el presente procedimiento</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rsidR="00900A78" w:rsidRPr="002B0D41" w:rsidRDefault="00900A78" w:rsidP="00900A78">
      <w:pPr>
        <w:pStyle w:val="Textosinformato"/>
        <w:tabs>
          <w:tab w:val="left" w:pos="1134"/>
          <w:tab w:val="left" w:pos="5387"/>
        </w:tabs>
        <w:spacing w:before="120" w:after="120"/>
        <w:ind w:left="709"/>
        <w:jc w:val="both"/>
        <w:rPr>
          <w:rFonts w:ascii="Arial" w:hAnsi="Arial" w:cs="Arial"/>
        </w:rPr>
      </w:pPr>
      <w:r w:rsidRPr="002B0D41">
        <w:rPr>
          <w:rFonts w:ascii="Arial" w:hAnsi="Arial" w:cs="Arial"/>
        </w:rPr>
        <w:t xml:space="preserve">No podrán participar las personas físicas o morales que se encuentren en los supuestos establecidos en el artículo 59 y 79 del REGLAMENTO y </w:t>
      </w:r>
      <w:r>
        <w:rPr>
          <w:rFonts w:ascii="Arial" w:hAnsi="Arial" w:cs="Arial"/>
        </w:rPr>
        <w:t>49 fracción I</w:t>
      </w:r>
      <w:r w:rsidRPr="002B0D41">
        <w:rPr>
          <w:rFonts w:ascii="Arial" w:hAnsi="Arial" w:cs="Arial"/>
        </w:rPr>
        <w:t xml:space="preserve">X de la Ley </w:t>
      </w:r>
      <w:r>
        <w:rPr>
          <w:rFonts w:ascii="Arial" w:hAnsi="Arial" w:cs="Arial"/>
        </w:rPr>
        <w:t>General</w:t>
      </w:r>
      <w:r w:rsidRPr="002B0D41">
        <w:rPr>
          <w:rFonts w:ascii="Arial" w:hAnsi="Arial" w:cs="Arial"/>
        </w:rPr>
        <w:t xml:space="preserve"> de Responsabilidades Administrativas. La Dirección de Recursos Materiales y Servicios verificará desde el inicio del procedimiento y hasta el Fallo que los LICITANTES no se encuentren inhabilitados durante todo el procedimiento. </w:t>
      </w:r>
    </w:p>
    <w:p w:rsidR="00900A78" w:rsidRPr="002B0D41" w:rsidRDefault="00900A78" w:rsidP="00900A78">
      <w:pPr>
        <w:pStyle w:val="Textosinformato"/>
        <w:tabs>
          <w:tab w:val="left" w:pos="1134"/>
        </w:tabs>
        <w:spacing w:before="120" w:after="120"/>
        <w:ind w:left="709"/>
        <w:jc w:val="both"/>
        <w:rPr>
          <w:rFonts w:ascii="Arial" w:hAnsi="Arial" w:cs="Arial"/>
        </w:rPr>
      </w:pPr>
      <w:r w:rsidRPr="002B0D41">
        <w:rPr>
          <w:rFonts w:ascii="Arial" w:hAnsi="Arial" w:cs="Arial"/>
        </w:rPr>
        <w:t xml:space="preserve">Las personas físicas o morales que no se encuentren al corriente en el pago de sus obligaciones fiscales </w:t>
      </w:r>
      <w:r>
        <w:rPr>
          <w:rFonts w:ascii="Arial" w:hAnsi="Arial" w:cs="Arial"/>
        </w:rPr>
        <w:t xml:space="preserve">y en materia de seguridad social </w:t>
      </w:r>
      <w:r w:rsidRPr="002B0D41">
        <w:rPr>
          <w:rFonts w:ascii="Arial" w:hAnsi="Arial" w:cs="Arial"/>
        </w:rPr>
        <w:t>en término</w:t>
      </w:r>
      <w:r>
        <w:rPr>
          <w:rFonts w:ascii="Arial" w:hAnsi="Arial" w:cs="Arial"/>
        </w:rPr>
        <w:t>s</w:t>
      </w:r>
      <w:r w:rsidRPr="002B0D41">
        <w:rPr>
          <w:rFonts w:ascii="Arial" w:hAnsi="Arial" w:cs="Arial"/>
        </w:rPr>
        <w:t xml:space="preserve"> de lo estipulado en el </w:t>
      </w:r>
      <w:r w:rsidRPr="002B0D41">
        <w:rPr>
          <w:rFonts w:ascii="Arial" w:hAnsi="Arial" w:cs="Arial"/>
        </w:rPr>
        <w:lastRenderedPageBreak/>
        <w:t>artículo 32-D del Código Fiscal de la Federación, y en su caso, de la Resolución Miscelánea Fiscal, vigente.</w:t>
      </w:r>
    </w:p>
    <w:p w:rsidR="00900A78" w:rsidRPr="002B0D41" w:rsidRDefault="00900A78" w:rsidP="00900A78">
      <w:pPr>
        <w:pStyle w:val="Prrafodelista"/>
        <w:spacing w:before="120" w:after="120"/>
        <w:ind w:left="705"/>
        <w:jc w:val="both"/>
        <w:rPr>
          <w:rFonts w:ascii="Arial" w:hAnsi="Arial" w:cs="Arial"/>
          <w:snapToGrid/>
          <w:lang w:val="es-MX"/>
        </w:rPr>
      </w:pPr>
      <w:bookmarkStart w:id="234" w:name="_Toc309618066"/>
      <w:bookmarkStart w:id="235" w:name="_Toc314030197"/>
      <w:bookmarkStart w:id="236" w:name="_Toc314085315"/>
      <w:bookmarkStart w:id="237" w:name="_Toc314094136"/>
      <w:bookmarkStart w:id="238" w:name="_Toc314804492"/>
      <w:bookmarkStart w:id="239" w:name="_Toc314804557"/>
      <w:bookmarkStart w:id="240" w:name="_Toc315905505"/>
      <w:bookmarkStart w:id="241" w:name="_Toc316315421"/>
      <w:bookmarkStart w:id="242" w:name="_Toc316316307"/>
      <w:bookmarkStart w:id="243" w:name="_Toc327181255"/>
      <w:bookmarkStart w:id="244" w:name="_Toc329602571"/>
      <w:r w:rsidRPr="002B0D41">
        <w:rPr>
          <w:rFonts w:ascii="Arial" w:hAnsi="Arial" w:cs="Arial"/>
          <w:snapToGrid/>
          <w:lang w:val="es-MX"/>
        </w:rPr>
        <w:t>Las personas físicas o morales que no hayan recibido invitación para participar en el presente procedimiento de contratación.</w:t>
      </w:r>
    </w:p>
    <w:p w:rsidR="00900A78" w:rsidRPr="002B0D41" w:rsidRDefault="00900A78" w:rsidP="00900A78">
      <w:pPr>
        <w:pStyle w:val="Prrafodelista"/>
        <w:spacing w:before="120" w:after="120"/>
        <w:ind w:left="705"/>
        <w:jc w:val="both"/>
        <w:rPr>
          <w:rFonts w:ascii="Arial" w:hAnsi="Arial" w:cs="Arial"/>
          <w:snapToGrid/>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45" w:name="_Toc382993249"/>
      <w:bookmarkStart w:id="246" w:name="_Toc390246816"/>
      <w:bookmarkStart w:id="247" w:name="_Toc390699232"/>
      <w:bookmarkStart w:id="248" w:name="_Toc396148587"/>
      <w:bookmarkStart w:id="249" w:name="_Toc405207173"/>
      <w:bookmarkStart w:id="250" w:name="_Toc414448110"/>
      <w:bookmarkStart w:id="251" w:name="_Toc434003981"/>
      <w:bookmarkStart w:id="252" w:name="_Toc434004100"/>
      <w:bookmarkStart w:id="253" w:name="_Toc467579372"/>
      <w:bookmarkStart w:id="254" w:name="_Toc485121820"/>
      <w:bookmarkStart w:id="255" w:name="_Toc487799091"/>
      <w:bookmarkStart w:id="256" w:name="_Toc490219662"/>
      <w:bookmarkStart w:id="257" w:name="_Toc490748980"/>
      <w:bookmarkStart w:id="258" w:name="_Toc491861696"/>
      <w:bookmarkStart w:id="259" w:name="_Toc493180749"/>
      <w:bookmarkStart w:id="260" w:name="_Toc496783473"/>
      <w:bookmarkStart w:id="261" w:name="_Toc499053756"/>
      <w:bookmarkStart w:id="262" w:name="_Toc505794321"/>
      <w:bookmarkStart w:id="263" w:name="_Toc507676522"/>
      <w:bookmarkStart w:id="264" w:name="_Toc508898417"/>
      <w:r w:rsidRPr="00B62F5B">
        <w:rPr>
          <w:rFonts w:cs="Arial"/>
          <w:bCs/>
          <w:color w:val="365F91" w:themeColor="accent1" w:themeShade="BF"/>
          <w:sz w:val="20"/>
        </w:rPr>
        <w:t>Para el caso de presentación de proposiciones conjuntas</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rsidR="00900A78" w:rsidRPr="002B0D41" w:rsidRDefault="00900A78" w:rsidP="00900A78">
      <w:pPr>
        <w:autoSpaceDE w:val="0"/>
        <w:autoSpaceDN w:val="0"/>
        <w:spacing w:before="120" w:after="120"/>
        <w:ind w:left="705"/>
        <w:jc w:val="both"/>
        <w:rPr>
          <w:rFonts w:ascii="Arial" w:hAnsi="Arial" w:cs="Arial"/>
        </w:rPr>
      </w:pPr>
      <w:bookmarkStart w:id="265" w:name="_Toc314085316"/>
      <w:bookmarkStart w:id="266" w:name="_Toc314094137"/>
      <w:r w:rsidRPr="002B0D41">
        <w:rPr>
          <w:rFonts w:ascii="Arial" w:hAnsi="Arial" w:cs="Arial"/>
        </w:rPr>
        <w:t>De conformidad con lo dispuesto en el artículo 100 de las POBALINES, no resulta aplicable la presentación de propuestas conjuntas.</w:t>
      </w:r>
    </w:p>
    <w:p w:rsidR="00900A78" w:rsidRPr="002B0D41" w:rsidRDefault="00900A78" w:rsidP="00900A78">
      <w:pPr>
        <w:autoSpaceDE w:val="0"/>
        <w:autoSpaceDN w:val="0"/>
        <w:spacing w:before="120" w:after="120"/>
        <w:ind w:left="705"/>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267" w:name="_Toc491861697"/>
      <w:bookmarkStart w:id="268" w:name="_Toc499053757"/>
      <w:bookmarkStart w:id="269" w:name="_Toc508898418"/>
      <w:r w:rsidRPr="00B62F5B">
        <w:rPr>
          <w:rFonts w:cs="Arial"/>
          <w:bCs/>
          <w:color w:val="365F91" w:themeColor="accent1" w:themeShade="BF"/>
          <w:sz w:val="20"/>
        </w:rPr>
        <w:t>CONTENIDO DE LAS PROPOSICIONES</w:t>
      </w:r>
      <w:bookmarkEnd w:id="265"/>
      <w:bookmarkEnd w:id="266"/>
      <w:bookmarkEnd w:id="267"/>
      <w:bookmarkEnd w:id="268"/>
      <w:bookmarkEnd w:id="269"/>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Los LICITANTES deberán presentar los requisitos contenidos en los </w:t>
      </w:r>
      <w:r w:rsidRPr="002B0D41">
        <w:rPr>
          <w:b/>
          <w:sz w:val="20"/>
        </w:rPr>
        <w:t>puntos 4.1</w:t>
      </w:r>
      <w:r w:rsidRPr="002B0D41">
        <w:rPr>
          <w:sz w:val="20"/>
        </w:rPr>
        <w:t>,</w:t>
      </w:r>
      <w:r w:rsidRPr="002B0D41">
        <w:rPr>
          <w:b/>
          <w:sz w:val="20"/>
        </w:rPr>
        <w:t xml:space="preserve"> 4.2 </w:t>
      </w:r>
      <w:r w:rsidRPr="002B0D41">
        <w:rPr>
          <w:sz w:val="20"/>
        </w:rPr>
        <w:t>y</w:t>
      </w:r>
      <w:r w:rsidRPr="002B0D41">
        <w:rPr>
          <w:b/>
          <w:sz w:val="20"/>
        </w:rPr>
        <w:t xml:space="preserve"> 4.3</w:t>
      </w:r>
      <w:r w:rsidRPr="002B0D41">
        <w:rPr>
          <w:sz w:val="20"/>
        </w:rPr>
        <w:t>, según se describen a continuación:</w:t>
      </w:r>
    </w:p>
    <w:p w:rsidR="00900A78" w:rsidRPr="002B0D41" w:rsidRDefault="00900A78" w:rsidP="00900A78">
      <w:pPr>
        <w:pStyle w:val="Texto0"/>
        <w:tabs>
          <w:tab w:val="left" w:pos="709"/>
        </w:tabs>
        <w:spacing w:before="120" w:after="120" w:line="240" w:lineRule="auto"/>
        <w:ind w:left="709"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70" w:name="_Toc289064580"/>
      <w:bookmarkStart w:id="271" w:name="_Toc310514790"/>
      <w:bookmarkStart w:id="272" w:name="_Toc312083756"/>
      <w:bookmarkStart w:id="273" w:name="_Toc312402701"/>
      <w:bookmarkStart w:id="274" w:name="_Toc314002686"/>
      <w:bookmarkStart w:id="275" w:name="_Toc314030199"/>
      <w:bookmarkStart w:id="276" w:name="_Toc314085317"/>
      <w:bookmarkStart w:id="277" w:name="_Toc314094138"/>
      <w:bookmarkStart w:id="278" w:name="_Toc314804494"/>
      <w:bookmarkStart w:id="279" w:name="_Toc314804559"/>
      <w:bookmarkStart w:id="280" w:name="_Toc315905507"/>
      <w:bookmarkStart w:id="281" w:name="_Toc316315423"/>
      <w:bookmarkStart w:id="282" w:name="_Toc316316309"/>
      <w:bookmarkStart w:id="283" w:name="_Toc327181257"/>
      <w:bookmarkStart w:id="284" w:name="_Toc329602573"/>
      <w:bookmarkStart w:id="285" w:name="_Toc382993251"/>
      <w:bookmarkStart w:id="286" w:name="_Toc390246818"/>
      <w:bookmarkStart w:id="287" w:name="_Toc390699234"/>
      <w:bookmarkStart w:id="288" w:name="_Toc396148589"/>
      <w:bookmarkStart w:id="289" w:name="_Toc405207175"/>
      <w:bookmarkStart w:id="290" w:name="_Toc414448112"/>
      <w:bookmarkStart w:id="291" w:name="_Toc434003983"/>
      <w:bookmarkStart w:id="292" w:name="_Toc434004102"/>
      <w:bookmarkStart w:id="293" w:name="_Toc467579374"/>
      <w:bookmarkStart w:id="294" w:name="_Toc485121822"/>
      <w:bookmarkStart w:id="295" w:name="_Toc487799093"/>
      <w:bookmarkStart w:id="296" w:name="_Toc490219664"/>
      <w:bookmarkStart w:id="297" w:name="_Toc490748982"/>
      <w:bookmarkStart w:id="298" w:name="_Toc491861698"/>
      <w:bookmarkStart w:id="299" w:name="_Toc493180751"/>
      <w:bookmarkStart w:id="300" w:name="_Toc496783475"/>
      <w:bookmarkStart w:id="301" w:name="_Toc499053758"/>
      <w:bookmarkStart w:id="302" w:name="_Toc505794323"/>
      <w:bookmarkStart w:id="303" w:name="_Toc507676524"/>
      <w:bookmarkStart w:id="304" w:name="_Toc508898419"/>
      <w:r w:rsidRPr="00B62F5B">
        <w:rPr>
          <w:rFonts w:cs="Arial"/>
          <w:bCs/>
          <w:color w:val="365F91" w:themeColor="accent1" w:themeShade="BF"/>
          <w:sz w:val="20"/>
        </w:rPr>
        <w:t>Documentación distinta a la oferta técnica y la oferta económica</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rsidR="00D55629" w:rsidRPr="004660D0" w:rsidRDefault="00D55629" w:rsidP="00D55629">
      <w:pPr>
        <w:pStyle w:val="Texto0"/>
        <w:tabs>
          <w:tab w:val="left" w:pos="567"/>
        </w:tabs>
        <w:spacing w:before="120" w:after="120" w:line="240" w:lineRule="auto"/>
        <w:ind w:left="705" w:firstLine="0"/>
        <w:rPr>
          <w:sz w:val="20"/>
        </w:rPr>
      </w:pPr>
      <w:bookmarkStart w:id="305" w:name="_Toc314094139"/>
      <w:bookmarkStart w:id="306" w:name="_Toc314804495"/>
      <w:bookmarkStart w:id="307" w:name="_Toc314804560"/>
      <w:bookmarkStart w:id="308" w:name="_Toc315905508"/>
      <w:bookmarkStart w:id="309" w:name="_Toc316315424"/>
      <w:bookmarkStart w:id="310" w:name="_Toc316316310"/>
      <w:bookmarkStart w:id="311" w:name="_Toc327181258"/>
      <w:bookmarkStart w:id="312" w:name="_Toc329602574"/>
      <w:r w:rsidRPr="004660D0">
        <w:rPr>
          <w:sz w:val="20"/>
        </w:rPr>
        <w:t>De conformidad con el artículo 41 del REGLAMENTO y el artículo 56 fracción III de las POBALINES, la documentación distinta a la proposición</w:t>
      </w:r>
      <w:r w:rsidR="0037500E">
        <w:rPr>
          <w:sz w:val="20"/>
        </w:rPr>
        <w:t>,</w:t>
      </w:r>
      <w:r w:rsidRPr="004660D0">
        <w:rPr>
          <w:sz w:val="20"/>
        </w:rPr>
        <w:t xml:space="preserve"> podrá</w:t>
      </w:r>
      <w:r>
        <w:rPr>
          <w:sz w:val="20"/>
        </w:rPr>
        <w:t xml:space="preserve"> </w:t>
      </w:r>
      <w:r w:rsidRPr="004660D0">
        <w:rPr>
          <w:sz w:val="20"/>
        </w:rPr>
        <w:t xml:space="preserve">el LICITANTE </w:t>
      </w:r>
      <w:r w:rsidRPr="00281BA6">
        <w:rPr>
          <w:sz w:val="20"/>
        </w:rPr>
        <w:t>presentar</w:t>
      </w:r>
      <w:r>
        <w:rPr>
          <w:sz w:val="20"/>
        </w:rPr>
        <w:t>la</w:t>
      </w:r>
      <w:r w:rsidRPr="00281BA6">
        <w:rPr>
          <w:sz w:val="20"/>
        </w:rPr>
        <w:t xml:space="preserve"> </w:t>
      </w:r>
      <w:r w:rsidRPr="004660D0">
        <w:rPr>
          <w:sz w:val="20"/>
        </w:rPr>
        <w:t>dentro o fuera del sobre que la contenga.</w:t>
      </w:r>
    </w:p>
    <w:p w:rsidR="00900A78" w:rsidRPr="002B0D41" w:rsidRDefault="00900A78" w:rsidP="00900A78">
      <w:pPr>
        <w:pStyle w:val="Texto0"/>
        <w:tabs>
          <w:tab w:val="left" w:pos="851"/>
        </w:tabs>
        <w:spacing w:before="120" w:after="120" w:line="240" w:lineRule="auto"/>
        <w:ind w:left="709" w:firstLine="0"/>
        <w:rPr>
          <w:sz w:val="20"/>
        </w:rPr>
      </w:pPr>
      <w:r w:rsidRPr="002B0D41">
        <w:rPr>
          <w:sz w:val="20"/>
        </w:rPr>
        <w:t>De conformidad con lo establecido en la fracción VII del artículo 64 de las POBALINES, los LICITANTES deberán presentar en original o copia, según corresponda, los siguientes documentos, mismos que no deberán tener tachaduras o enmendaduras:</w:t>
      </w:r>
    </w:p>
    <w:p w:rsidR="00900A78" w:rsidRPr="002B0D41"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Pr="002B0D41">
        <w:rPr>
          <w:sz w:val="20"/>
        </w:rPr>
        <w:t xml:space="preserve"> (en original). </w:t>
      </w:r>
    </w:p>
    <w:p w:rsidR="00900A78" w:rsidRPr="005B440D"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artículos</w:t>
      </w:r>
      <w:r w:rsidR="00DC2F2F">
        <w:rPr>
          <w:sz w:val="20"/>
        </w:rPr>
        <w:t xml:space="preserve"> 59 y 79 del REGLAMENTO,</w:t>
      </w:r>
      <w:r w:rsidRPr="005B440D">
        <w:rPr>
          <w:bCs/>
          <w:sz w:val="20"/>
        </w:rPr>
        <w:t xml:space="preserve"> </w:t>
      </w:r>
      <w:r w:rsidRPr="005B440D">
        <w:rPr>
          <w:b/>
          <w:sz w:val="20"/>
        </w:rPr>
        <w:t>Anexo 3</w:t>
      </w:r>
      <w:r>
        <w:rPr>
          <w:b/>
          <w:sz w:val="20"/>
        </w:rPr>
        <w:t xml:space="preserve"> </w:t>
      </w:r>
      <w:r w:rsidRPr="0083548F">
        <w:rPr>
          <w:b/>
          <w:sz w:val="20"/>
        </w:rPr>
        <w:t xml:space="preserve">“A” </w:t>
      </w:r>
      <w:r w:rsidRPr="005B440D">
        <w:rPr>
          <w:sz w:val="20"/>
        </w:rPr>
        <w:t>(</w:t>
      </w:r>
      <w:r w:rsidRPr="005B440D">
        <w:rPr>
          <w:i/>
          <w:sz w:val="20"/>
        </w:rPr>
        <w:t>en original</w:t>
      </w:r>
      <w:r w:rsidRPr="005B440D">
        <w:rPr>
          <w:sz w:val="20"/>
        </w:rPr>
        <w:t>).</w:t>
      </w:r>
    </w:p>
    <w:p w:rsidR="00900A78" w:rsidRPr="003A6BC4"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p w:rsidR="003A6BC4" w:rsidRPr="003A6BC4" w:rsidRDefault="003A6BC4"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r w:rsidRPr="005B440D">
        <w:rPr>
          <w:sz w:val="20"/>
        </w:rPr>
        <w:t>(</w:t>
      </w:r>
      <w:r w:rsidRPr="005B440D">
        <w:rPr>
          <w:i/>
          <w:sz w:val="20"/>
        </w:rPr>
        <w:t>en original</w:t>
      </w:r>
      <w:r w:rsidRPr="005B440D">
        <w:rPr>
          <w:sz w:val="20"/>
        </w:rPr>
        <w:t>).</w:t>
      </w:r>
    </w:p>
    <w:p w:rsidR="00900A78" w:rsidRDefault="00900A78" w:rsidP="00447686">
      <w:pPr>
        <w:pStyle w:val="Texto0"/>
        <w:numPr>
          <w:ilvl w:val="0"/>
          <w:numId w:val="64"/>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sidRPr="002B0D41">
        <w:rPr>
          <w:sz w:val="20"/>
        </w:rPr>
        <w:t>. (en original)</w:t>
      </w:r>
    </w:p>
    <w:p w:rsidR="005565EB" w:rsidRDefault="00450062" w:rsidP="00447686">
      <w:pPr>
        <w:pStyle w:val="Texto0"/>
        <w:numPr>
          <w:ilvl w:val="0"/>
          <w:numId w:val="64"/>
        </w:numPr>
        <w:tabs>
          <w:tab w:val="clear" w:pos="705"/>
          <w:tab w:val="num" w:pos="993"/>
        </w:tabs>
        <w:spacing w:before="120" w:after="120" w:line="240" w:lineRule="auto"/>
        <w:ind w:left="993" w:hanging="284"/>
        <w:rPr>
          <w:sz w:val="20"/>
          <w:u w:val="single"/>
        </w:rPr>
      </w:pPr>
      <w:r w:rsidRPr="00FB46A2">
        <w:rPr>
          <w:sz w:val="20"/>
        </w:rPr>
        <w:t xml:space="preserve">Escrito en el que </w:t>
      </w:r>
      <w:r w:rsidRPr="00FB46A2">
        <w:rPr>
          <w:b/>
          <w:sz w:val="20"/>
        </w:rPr>
        <w:t>manifieste bajo protesta de decir verdad</w:t>
      </w:r>
      <w:r w:rsidRPr="00FB46A2">
        <w:rPr>
          <w:sz w:val="20"/>
        </w:rPr>
        <w:t xml:space="preserve"> que es de nacionalidad mexicana. </w:t>
      </w:r>
      <w:r w:rsidRPr="00FB46A2">
        <w:rPr>
          <w:b/>
          <w:sz w:val="20"/>
        </w:rPr>
        <w:t>Anexo 5.</w:t>
      </w:r>
    </w:p>
    <w:p w:rsidR="00900A78" w:rsidRPr="002B0D41" w:rsidRDefault="00900A78" w:rsidP="00900A78">
      <w:pPr>
        <w:pStyle w:val="Texto0"/>
        <w:spacing w:before="120" w:after="120" w:line="240" w:lineRule="auto"/>
        <w:ind w:left="993"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313" w:name="_Toc382993252"/>
      <w:bookmarkStart w:id="314" w:name="_Toc390246819"/>
      <w:bookmarkStart w:id="315" w:name="_Toc390699235"/>
      <w:bookmarkStart w:id="316" w:name="_Toc396148590"/>
      <w:bookmarkStart w:id="317" w:name="_Toc405207176"/>
      <w:bookmarkStart w:id="318" w:name="_Toc414448113"/>
      <w:bookmarkStart w:id="319" w:name="_Toc434003984"/>
      <w:bookmarkStart w:id="320" w:name="_Toc434004103"/>
      <w:bookmarkStart w:id="321" w:name="_Toc467579375"/>
      <w:bookmarkStart w:id="322" w:name="_Toc485121823"/>
      <w:bookmarkStart w:id="323" w:name="_Toc487799094"/>
      <w:bookmarkStart w:id="324" w:name="_Toc490219665"/>
      <w:bookmarkStart w:id="325" w:name="_Toc490748983"/>
      <w:bookmarkStart w:id="326" w:name="_Toc491861699"/>
      <w:bookmarkStart w:id="327" w:name="_Toc493180752"/>
      <w:bookmarkStart w:id="328" w:name="_Toc496783476"/>
      <w:bookmarkStart w:id="329" w:name="_Toc499053759"/>
      <w:bookmarkStart w:id="330" w:name="_Toc505794324"/>
      <w:bookmarkStart w:id="331" w:name="_Toc507676525"/>
      <w:bookmarkStart w:id="332" w:name="_Toc508898420"/>
      <w:bookmarkEnd w:id="305"/>
      <w:bookmarkEnd w:id="306"/>
      <w:bookmarkEnd w:id="307"/>
      <w:bookmarkEnd w:id="308"/>
      <w:bookmarkEnd w:id="309"/>
      <w:bookmarkEnd w:id="310"/>
      <w:bookmarkEnd w:id="311"/>
      <w:bookmarkEnd w:id="312"/>
      <w:r w:rsidRPr="00B62F5B">
        <w:rPr>
          <w:rFonts w:cs="Arial"/>
          <w:bCs/>
          <w:color w:val="365F91" w:themeColor="accent1" w:themeShade="BF"/>
          <w:sz w:val="20"/>
        </w:rPr>
        <w:lastRenderedPageBreak/>
        <w:t>Contenido de la oferta técnica</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La oferta técnica que será elaborada conforme al </w:t>
      </w:r>
      <w:r w:rsidRPr="002B0D41">
        <w:rPr>
          <w:b/>
          <w:sz w:val="20"/>
        </w:rPr>
        <w:t>punto 2</w:t>
      </w:r>
      <w:r w:rsidRPr="002B0D41">
        <w:rPr>
          <w:sz w:val="20"/>
        </w:rPr>
        <w:t xml:space="preserve"> de la presente convocatoria, </w:t>
      </w:r>
      <w:r w:rsidRPr="002B0D41">
        <w:rPr>
          <w:b/>
          <w:sz w:val="20"/>
          <w:u w:val="single"/>
        </w:rPr>
        <w:t>deberá contener toda la información señalada y solicitada en el Anexo 1 “Especificaciones Técnicas”, de la presente convocatoria, no se aceptará escrito o leyenda que solo haga referencia al mismo</w:t>
      </w:r>
      <w:r w:rsidRPr="002B0D41">
        <w:rPr>
          <w:sz w:val="20"/>
        </w:rPr>
        <w:t xml:space="preserve"> y deberá contener los documentos, que en su caso, se soliciten en dicho anexo, debiendo considerar las modificaciones que se deriven de la(s) </w:t>
      </w:r>
      <w:r w:rsidR="00310529" w:rsidRPr="00310529">
        <w:rPr>
          <w:sz w:val="20"/>
          <w:lang w:val="es-MX"/>
        </w:rPr>
        <w:t>solicitudes de aclaración que se presenten</w:t>
      </w:r>
      <w:r>
        <w:rPr>
          <w:sz w:val="20"/>
        </w:rPr>
        <w:t>.</w:t>
      </w:r>
    </w:p>
    <w:p w:rsidR="00FA25A6" w:rsidRPr="00FB46A2" w:rsidRDefault="00FA25A6" w:rsidP="00FA25A6">
      <w:pPr>
        <w:pStyle w:val="Texto0"/>
        <w:tabs>
          <w:tab w:val="left" w:pos="993"/>
        </w:tabs>
        <w:spacing w:before="120" w:after="120" w:line="240" w:lineRule="auto"/>
        <w:ind w:left="709" w:firstLine="0"/>
        <w:rPr>
          <w:sz w:val="20"/>
        </w:rPr>
      </w:pPr>
      <w:r w:rsidRPr="00FB46A2">
        <w:rPr>
          <w:sz w:val="20"/>
        </w:rPr>
        <w:t xml:space="preserve">Para efectos de la evaluación por puntos y porcentajes, que se realizará según se señala en el </w:t>
      </w:r>
      <w:r w:rsidRPr="00FB46A2">
        <w:rPr>
          <w:b/>
          <w:sz w:val="20"/>
        </w:rPr>
        <w:t>numeral 5</w:t>
      </w:r>
      <w:r w:rsidRPr="00FB46A2">
        <w:rPr>
          <w:sz w:val="20"/>
        </w:rPr>
        <w:t xml:space="preserve"> de la presente convocatoria, </w:t>
      </w:r>
      <w:r w:rsidRPr="00FB46A2">
        <w:rPr>
          <w:b/>
          <w:sz w:val="20"/>
          <w:u w:val="single"/>
        </w:rPr>
        <w:t>el LICITANTE deberá incluir, como parte de su oferta técnica, los documentos que se solicitan en la Tabla de Evaluación de Puntos y Porcentajes</w:t>
      </w:r>
      <w:r w:rsidRPr="00FB46A2">
        <w:rPr>
          <w:sz w:val="20"/>
        </w:rPr>
        <w:t xml:space="preserve">, mismos que se encuentran señalados en el </w:t>
      </w:r>
      <w:r w:rsidRPr="00FB46A2">
        <w:rPr>
          <w:b/>
          <w:sz w:val="20"/>
        </w:rPr>
        <w:t>numeral 5.1</w:t>
      </w:r>
      <w:r w:rsidRPr="00FB46A2">
        <w:rPr>
          <w:sz w:val="20"/>
        </w:rPr>
        <w:t xml:space="preserve"> de la presente convocatoria.</w:t>
      </w:r>
    </w:p>
    <w:p w:rsidR="00900A78" w:rsidRPr="002B0D41" w:rsidRDefault="00900A78" w:rsidP="00FA25A6">
      <w:pPr>
        <w:pStyle w:val="Texto0"/>
        <w:tabs>
          <w:tab w:val="left" w:pos="709"/>
        </w:tabs>
        <w:spacing w:before="120" w:after="120" w:line="240" w:lineRule="auto"/>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3" w:name="_Toc493180754"/>
      <w:bookmarkStart w:id="334" w:name="_Toc496783477"/>
      <w:bookmarkStart w:id="335" w:name="_Toc499053760"/>
      <w:bookmarkStart w:id="336" w:name="_Toc505794325"/>
      <w:bookmarkStart w:id="337" w:name="_Toc507676526"/>
      <w:bookmarkStart w:id="338" w:name="_Toc508898421"/>
      <w:r w:rsidRPr="006B4BE5">
        <w:rPr>
          <w:rFonts w:cs="Arial"/>
          <w:bCs/>
          <w:color w:val="244061" w:themeColor="accent1" w:themeShade="80"/>
          <w:sz w:val="20"/>
        </w:rPr>
        <w:t>Contenido de la oferta económica</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333"/>
      <w:bookmarkEnd w:id="334"/>
      <w:bookmarkEnd w:id="335"/>
      <w:bookmarkEnd w:id="336"/>
      <w:bookmarkEnd w:id="337"/>
      <w:bookmarkEnd w:id="338"/>
    </w:p>
    <w:p w:rsidR="00827564" w:rsidRDefault="00827564" w:rsidP="00447686">
      <w:pPr>
        <w:pStyle w:val="Texto0"/>
        <w:numPr>
          <w:ilvl w:val="0"/>
          <w:numId w:val="65"/>
        </w:numPr>
        <w:tabs>
          <w:tab w:val="left" w:pos="709"/>
        </w:tabs>
        <w:spacing w:before="120" w:after="120" w:line="240" w:lineRule="auto"/>
        <w:ind w:left="993" w:hanging="284"/>
        <w:rPr>
          <w:sz w:val="20"/>
        </w:rPr>
      </w:pPr>
      <w:bookmarkStart w:id="339" w:name="_Toc284238908"/>
      <w:bookmarkStart w:id="340" w:name="_Toc289064586"/>
      <w:bookmarkStart w:id="341" w:name="_Toc299018180"/>
      <w:bookmarkStart w:id="342" w:name="_Toc305758551"/>
      <w:bookmarkStart w:id="343" w:name="_Toc310514796"/>
      <w:bookmarkStart w:id="344" w:name="_Toc312083762"/>
      <w:bookmarkStart w:id="345" w:name="_Toc312402707"/>
      <w:bookmarkStart w:id="346" w:name="_Toc314002692"/>
      <w:bookmarkStart w:id="347" w:name="_Toc314030205"/>
      <w:bookmarkStart w:id="348" w:name="_Toc314085323"/>
      <w:bookmarkStart w:id="349" w:name="_Toc314086081"/>
      <w:bookmarkStart w:id="350" w:name="_Toc314086221"/>
      <w:bookmarkStart w:id="351" w:name="_Toc314804309"/>
      <w:bookmarkStart w:id="352" w:name="_Toc315900391"/>
      <w:bookmarkStart w:id="353" w:name="_Toc315904630"/>
      <w:bookmarkStart w:id="354" w:name="_Toc316472881"/>
      <w:bookmarkStart w:id="355" w:name="_Toc316482410"/>
      <w:bookmarkStart w:id="356" w:name="_Toc324237750"/>
      <w:bookmarkStart w:id="357" w:name="_Toc329602267"/>
      <w:bookmarkStart w:id="358" w:name="_Toc350422272"/>
      <w:bookmarkStart w:id="359" w:name="_Toc353180914"/>
      <w:bookmarkStart w:id="360" w:name="_Toc314085324"/>
      <w:bookmarkStart w:id="361" w:name="_Toc314086222"/>
      <w:bookmarkStart w:id="362" w:name="_Toc314094145"/>
      <w:bookmarkStart w:id="363"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en</w:t>
      </w:r>
      <w:r w:rsidR="00A17658" w:rsidRPr="0013235C">
        <w:rPr>
          <w:sz w:val="20"/>
        </w:rPr>
        <w:t xml:space="preserve"> </w:t>
      </w:r>
      <w:r w:rsidR="00D55837" w:rsidRPr="003F5C2A">
        <w:rPr>
          <w:b/>
          <w:sz w:val="20"/>
          <w:u w:val="single"/>
        </w:rPr>
        <w:t>pesos</w:t>
      </w:r>
      <w:r w:rsidR="002C5471" w:rsidRPr="003F5C2A">
        <w:rPr>
          <w:b/>
          <w:sz w:val="20"/>
          <w:u w:val="single"/>
        </w:rPr>
        <w:t xml:space="preserve"> </w:t>
      </w:r>
      <w:r w:rsidR="00D55837" w:rsidRPr="003F5C2A">
        <w:rPr>
          <w:b/>
          <w:sz w:val="20"/>
          <w:u w:val="single"/>
        </w:rPr>
        <w:t>mex</w:t>
      </w:r>
      <w:r w:rsidR="002C5471" w:rsidRPr="003F5C2A">
        <w:rPr>
          <w:b/>
          <w:sz w:val="20"/>
          <w:u w:val="single"/>
        </w:rPr>
        <w:t>icanos</w:t>
      </w:r>
      <w:r w:rsidRPr="003F5C2A">
        <w:rPr>
          <w:b/>
          <w:sz w:val="20"/>
          <w:u w:val="single"/>
        </w:rPr>
        <w:t xml:space="preserve">, considerando </w:t>
      </w:r>
      <w:r w:rsidR="00D55837" w:rsidRPr="003F5C2A">
        <w:rPr>
          <w:b/>
          <w:sz w:val="20"/>
          <w:u w:val="single"/>
        </w:rPr>
        <w:t>dos</w:t>
      </w:r>
      <w:r w:rsidR="006C1241" w:rsidRPr="003F5C2A">
        <w:rPr>
          <w:b/>
          <w:sz w:val="20"/>
          <w:u w:val="single"/>
        </w:rPr>
        <w:t xml:space="preserve"> </w:t>
      </w:r>
      <w:r w:rsidRPr="003F5C2A">
        <w:rPr>
          <w:b/>
          <w:sz w:val="20"/>
          <w:u w:val="single"/>
        </w:rPr>
        <w:t>decimales</w:t>
      </w:r>
      <w:r w:rsidRPr="00D329CF">
        <w:rPr>
          <w:sz w:val="20"/>
        </w:rPr>
        <w:t>, separando el IVA y el importe total ofertado en número y letra.</w:t>
      </w:r>
    </w:p>
    <w:p w:rsidR="00827564" w:rsidRDefault="00827564" w:rsidP="00447686">
      <w:pPr>
        <w:pStyle w:val="Texto0"/>
        <w:numPr>
          <w:ilvl w:val="0"/>
          <w:numId w:val="65"/>
        </w:numPr>
        <w:tabs>
          <w:tab w:val="left" w:pos="709"/>
        </w:tabs>
        <w:spacing w:before="120" w:after="120" w:line="240" w:lineRule="auto"/>
        <w:ind w:left="993"/>
        <w:rPr>
          <w:sz w:val="20"/>
        </w:rPr>
      </w:pPr>
      <w:bookmarkStart w:id="364" w:name="_Toc284238905"/>
      <w:bookmarkStart w:id="365" w:name="_Toc289064583"/>
      <w:bookmarkStart w:id="36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w:t>
      </w:r>
      <w:r w:rsidRPr="00FB46A2">
        <w:rPr>
          <w:sz w:val="20"/>
        </w:rPr>
        <w:t xml:space="preserve">circunstancia, hasta el último día de vigencia del contrato objeto de la presente </w:t>
      </w:r>
      <w:r w:rsidR="00E66A52" w:rsidRPr="00FB46A2">
        <w:rPr>
          <w:sz w:val="20"/>
        </w:rPr>
        <w:t>invitación</w:t>
      </w:r>
      <w:r w:rsidRPr="00FB46A2">
        <w:rPr>
          <w:sz w:val="20"/>
        </w:rPr>
        <w:t>.</w:t>
      </w:r>
    </w:p>
    <w:p w:rsidR="00E66A52" w:rsidRPr="00FB46A2" w:rsidRDefault="00E66A52" w:rsidP="00447686">
      <w:pPr>
        <w:pStyle w:val="Texto0"/>
        <w:numPr>
          <w:ilvl w:val="0"/>
          <w:numId w:val="65"/>
        </w:numPr>
        <w:tabs>
          <w:tab w:val="left" w:pos="709"/>
        </w:tabs>
        <w:spacing w:before="120" w:after="120"/>
        <w:ind w:left="993"/>
      </w:pPr>
      <w:r w:rsidRPr="00FB46A2">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FB46A2">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67" w:name="_Toc434004105"/>
      <w:bookmarkStart w:id="368" w:name="_Toc499053761"/>
      <w:bookmarkStart w:id="369" w:name="_Toc508898422"/>
      <w:r w:rsidRPr="006B4BE5">
        <w:rPr>
          <w:rFonts w:cs="Arial"/>
          <w:bCs/>
          <w:color w:val="244061" w:themeColor="accent1" w:themeShade="80"/>
          <w:sz w:val="20"/>
        </w:rPr>
        <w:t>CRITERIOS DE EVALUACIÓN Y ADJUDICACIÓN DEL CONTRATO</w:t>
      </w:r>
      <w:bookmarkEnd w:id="364"/>
      <w:bookmarkEnd w:id="365"/>
      <w:bookmarkEnd w:id="366"/>
      <w:bookmarkEnd w:id="367"/>
      <w:bookmarkEnd w:id="368"/>
      <w:bookmarkEnd w:id="369"/>
    </w:p>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rsidR="004575F8" w:rsidRPr="00766B7D" w:rsidRDefault="004575F8" w:rsidP="004575F8">
      <w:pPr>
        <w:pStyle w:val="Sangra3detindependiente2"/>
        <w:spacing w:before="120" w:after="120"/>
        <w:rPr>
          <w:rFonts w:cs="Arial"/>
        </w:rPr>
      </w:pPr>
      <w:r w:rsidRPr="00766B7D">
        <w:t xml:space="preserve">De conformidad </w:t>
      </w:r>
      <w:r w:rsidRPr="00FB46A2">
        <w:t xml:space="preserve">con el </w:t>
      </w:r>
      <w:r w:rsidR="000A3EFC" w:rsidRPr="00FB46A2">
        <w:t>tercer</w:t>
      </w:r>
      <w:r w:rsidRPr="00FB46A2">
        <w:t xml:space="preserve"> párrafo del artículo 43 del REGLAMENTO, el </w:t>
      </w:r>
      <w:r w:rsidRPr="00FB46A2">
        <w:rPr>
          <w:rFonts w:cs="Arial"/>
        </w:rPr>
        <w:t>INSTITUTO analizará y evaluará las proposiciones mediante el mecanismo de</w:t>
      </w:r>
      <w:r w:rsidRPr="00FB46A2">
        <w:rPr>
          <w:rFonts w:cs="Arial"/>
          <w:b/>
        </w:rPr>
        <w:t xml:space="preserve"> </w:t>
      </w:r>
      <w:r w:rsidR="000A3EFC" w:rsidRPr="00FB46A2">
        <w:rPr>
          <w:b/>
        </w:rPr>
        <w:t>evaluación por puntos y porcentajes</w:t>
      </w:r>
      <w:r w:rsidRPr="00FB46A2">
        <w:rPr>
          <w:rFonts w:cs="Arial"/>
        </w:rPr>
        <w:t>,</w:t>
      </w:r>
      <w:r w:rsidRPr="00FB46A2">
        <w:rPr>
          <w:b/>
        </w:rPr>
        <w:t xml:space="preserve"> </w:t>
      </w:r>
      <w:r w:rsidRPr="00766B7D">
        <w:rPr>
          <w:rFonts w:cs="Arial"/>
        </w:rPr>
        <w:t xml:space="preserve">verificando que las proposiciones cumplan con los requisitos solicitados en la presente convocatoria, sus anexos y las modificaciones que resulten de la(s) </w:t>
      </w:r>
      <w:r w:rsidR="00310529" w:rsidRPr="00310529">
        <w:rPr>
          <w:rFonts w:cs="Arial"/>
        </w:rPr>
        <w:t>solicitudes de aclaración que se presenten</w:t>
      </w:r>
      <w:r w:rsidRPr="00766B7D">
        <w:rPr>
          <w:rFonts w:cs="Arial"/>
        </w:rPr>
        <w:t>, lo que permitirá realizar la evaluación en igualdad de condiciones para todos los LICITANTES.</w:t>
      </w:r>
    </w:p>
    <w:p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w:t>
      </w:r>
      <w:r w:rsidRPr="000A3EFC">
        <w:rPr>
          <w:b/>
        </w:rPr>
        <w:t>numeral 4.1</w:t>
      </w:r>
      <w:r w:rsidRPr="00766B7D">
        <w:t xml:space="preserve">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70" w:name="_Toc382992963"/>
      <w:bookmarkStart w:id="371" w:name="_Toc383184936"/>
      <w:bookmarkStart w:id="372" w:name="_Toc396148593"/>
      <w:bookmarkStart w:id="373" w:name="_Toc405207179"/>
      <w:bookmarkStart w:id="374" w:name="_Toc414448116"/>
      <w:bookmarkStart w:id="375" w:name="_Toc417477107"/>
      <w:bookmarkStart w:id="376" w:name="_Toc417482645"/>
      <w:bookmarkStart w:id="377" w:name="_Toc447617376"/>
      <w:bookmarkStart w:id="378" w:name="_Toc448329801"/>
      <w:bookmarkStart w:id="379" w:name="_Toc449969796"/>
      <w:bookmarkStart w:id="380" w:name="_Toc463548625"/>
      <w:bookmarkStart w:id="381" w:name="_Toc463548989"/>
      <w:bookmarkStart w:id="382" w:name="_Toc463549076"/>
      <w:bookmarkStart w:id="383" w:name="_Toc463549814"/>
      <w:bookmarkStart w:id="384" w:name="_Toc463549893"/>
      <w:bookmarkStart w:id="385" w:name="_Toc463973967"/>
      <w:bookmarkStart w:id="386" w:name="_Toc477352434"/>
      <w:bookmarkStart w:id="387" w:name="_Toc480826318"/>
      <w:bookmarkStart w:id="388" w:name="_Toc486343085"/>
      <w:bookmarkStart w:id="389" w:name="_Toc488428636"/>
      <w:bookmarkStart w:id="390" w:name="_Toc491180964"/>
      <w:bookmarkStart w:id="391" w:name="_Toc492377924"/>
      <w:bookmarkStart w:id="392" w:name="_Toc493180756"/>
      <w:bookmarkStart w:id="393" w:name="_Toc496783479"/>
      <w:bookmarkStart w:id="394" w:name="_Toc499053762"/>
      <w:bookmarkStart w:id="395" w:name="_Toc505794327"/>
      <w:bookmarkStart w:id="396" w:name="_Toc507676528"/>
      <w:bookmarkStart w:id="397" w:name="_Toc508898423"/>
      <w:r w:rsidRPr="005F352A">
        <w:rPr>
          <w:rFonts w:cs="Arial"/>
          <w:bCs/>
          <w:color w:val="365F91" w:themeColor="accent1" w:themeShade="BF"/>
          <w:sz w:val="20"/>
        </w:rPr>
        <w:t>Criterios de evaluación técnica</w:t>
      </w:r>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rsidR="001116B7" w:rsidRPr="001116B7" w:rsidRDefault="001116B7" w:rsidP="001116B7">
      <w:pPr>
        <w:pStyle w:val="p31"/>
        <w:tabs>
          <w:tab w:val="num" w:pos="709"/>
        </w:tabs>
        <w:spacing w:before="120" w:after="120" w:line="240" w:lineRule="auto"/>
        <w:ind w:left="720"/>
        <w:jc w:val="both"/>
        <w:rPr>
          <w:rFonts w:ascii="Arial" w:hAnsi="Arial" w:cs="Arial"/>
          <w:sz w:val="20"/>
        </w:rPr>
      </w:pPr>
      <w:bookmarkStart w:id="398" w:name="_Toc284239305"/>
      <w:r w:rsidRPr="001116B7">
        <w:rPr>
          <w:rFonts w:ascii="Arial" w:hAnsi="Arial" w:cs="Arial"/>
          <w:sz w:val="20"/>
        </w:rPr>
        <w:t xml:space="preserve">Atendiendo lo establecido en el tercer párrafo del artículo 67 de las POBALINES, la </w:t>
      </w:r>
      <w:r w:rsidR="00610D17">
        <w:rPr>
          <w:rFonts w:ascii="Arial" w:hAnsi="Arial" w:cs="Arial"/>
          <w:sz w:val="20"/>
        </w:rPr>
        <w:t>Coordinación Nacional de Comunicación Social</w:t>
      </w:r>
      <w:r w:rsidRPr="00FB46A2">
        <w:rPr>
          <w:rFonts w:ascii="Arial" w:hAnsi="Arial" w:cs="Arial"/>
          <w:sz w:val="20"/>
        </w:rPr>
        <w:t>,</w:t>
      </w:r>
      <w:r w:rsidRPr="001116B7">
        <w:rPr>
          <w:rFonts w:ascii="Arial" w:hAnsi="Arial" w:cs="Arial"/>
          <w:sz w:val="20"/>
        </w:rPr>
        <w:t xml:space="preserve"> del INSTITUTO, a través de su titular o del o los servidores públicos que designe, analizará(n) y evaluará(n) las ofertas técnicas </w:t>
      </w:r>
      <w:r w:rsidRPr="001116B7">
        <w:rPr>
          <w:rFonts w:ascii="Arial" w:hAnsi="Arial" w:cs="Arial"/>
          <w:sz w:val="20"/>
        </w:rPr>
        <w:lastRenderedPageBreak/>
        <w:t xml:space="preserve">aceptadas en el Acto de Presentación y Apertura de Proposiciones asignando la puntuación que corresponda a la oferta técnica, según el cumplimiento a los rubros que se detallan en la </w:t>
      </w:r>
      <w:r w:rsidRPr="000A3EFC">
        <w:rPr>
          <w:rFonts w:ascii="Arial" w:hAnsi="Arial" w:cs="Arial"/>
          <w:b/>
          <w:sz w:val="20"/>
        </w:rPr>
        <w:t>“Tabla de Evaluación de Puntos y Porcentajes”</w:t>
      </w:r>
      <w:r w:rsidRPr="001116B7">
        <w:rPr>
          <w:rFonts w:ascii="Arial" w:hAnsi="Arial" w:cs="Arial"/>
          <w:sz w:val="20"/>
        </w:rPr>
        <w:t>.</w:t>
      </w:r>
    </w:p>
    <w:p w:rsidR="001116B7" w:rsidRPr="00A320C9" w:rsidRDefault="001116B7" w:rsidP="001116B7">
      <w:pPr>
        <w:pStyle w:val="p31"/>
        <w:tabs>
          <w:tab w:val="num" w:pos="709"/>
        </w:tabs>
        <w:spacing w:before="120" w:after="120"/>
        <w:ind w:left="720"/>
        <w:jc w:val="both"/>
        <w:rPr>
          <w:rFonts w:ascii="Arial" w:hAnsi="Arial" w:cs="Arial"/>
          <w:b/>
          <w:sz w:val="20"/>
        </w:rPr>
      </w:pPr>
      <w:r w:rsidRPr="00A320C9">
        <w:rPr>
          <w:rFonts w:ascii="Arial" w:hAnsi="Arial" w:cs="Arial"/>
          <w:b/>
          <w:sz w:val="20"/>
        </w:rPr>
        <w:t>Aspectos que se considerarán para la evaluación por puntos y porcentajes:</w:t>
      </w:r>
    </w:p>
    <w:p w:rsidR="001116B7" w:rsidRPr="001116B7" w:rsidRDefault="001116B7" w:rsidP="004C6125">
      <w:pPr>
        <w:pStyle w:val="p31"/>
        <w:numPr>
          <w:ilvl w:val="0"/>
          <w:numId w:val="64"/>
        </w:numPr>
        <w:spacing w:before="120" w:after="120" w:line="240" w:lineRule="auto"/>
        <w:jc w:val="both"/>
        <w:rPr>
          <w:rFonts w:ascii="Arial" w:hAnsi="Arial" w:cs="Arial"/>
          <w:sz w:val="20"/>
        </w:rPr>
      </w:pPr>
      <w:r w:rsidRPr="001116B7">
        <w:rPr>
          <w:rFonts w:ascii="Arial" w:hAnsi="Arial" w:cs="Arial"/>
          <w:sz w:val="20"/>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Los contratos que presenten los LICITANTES deberán estar debidamente firmados e incluir sus anexos correspondientes, que permitan al INSTITUTO, verificar el alcance de la contratación respectiva.</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b)</w:t>
      </w:r>
      <w:r w:rsidRPr="001116B7">
        <w:rPr>
          <w:rFonts w:ascii="Arial" w:hAnsi="Arial" w:cs="Arial"/>
          <w:sz w:val="20"/>
        </w:rPr>
        <w:t xml:space="preserve"> 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En caso de presentar más contratos de los solicitados, sólo se considerarán los que correspondan de acuerdo al consecutivo de folios.</w:t>
      </w:r>
    </w:p>
    <w:p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No sumará el plazo en el que no se acredite haber prestado servicios.</w:t>
      </w:r>
    </w:p>
    <w:p w:rsidR="001116B7" w:rsidRPr="001116B7" w:rsidRDefault="001116B7" w:rsidP="004C6125">
      <w:pPr>
        <w:pStyle w:val="p31"/>
        <w:numPr>
          <w:ilvl w:val="0"/>
          <w:numId w:val="64"/>
        </w:numPr>
        <w:spacing w:before="120" w:after="120" w:line="240" w:lineRule="auto"/>
        <w:jc w:val="both"/>
        <w:rPr>
          <w:rFonts w:ascii="Arial" w:hAnsi="Arial" w:cs="Arial"/>
          <w:sz w:val="20"/>
        </w:rPr>
      </w:pPr>
      <w:r w:rsidRPr="001116B7">
        <w:rPr>
          <w:rFonts w:ascii="Arial" w:hAnsi="Arial" w:cs="Arial"/>
          <w:sz w:val="20"/>
        </w:rPr>
        <w:t>Se asignará la mayor puntuación o unidades porcentuales al LICITANTE o los LICITANTES que acrediten el máximo de años de experiencia, conforme a los límites establecidos. La experiencia se tomará de los contratos acreditados para la especialidad.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d)</w:t>
      </w:r>
      <w:r w:rsidRPr="001116B7">
        <w:rPr>
          <w:rFonts w:ascii="Arial" w:hAnsi="Arial" w:cs="Arial"/>
          <w:sz w:val="20"/>
        </w:rPr>
        <w:t xml:space="preserve"> A partir del o los LICITANTES que hubieren obtenido la mayor puntuación o unidades porcentuales asignadas en términos de lo dispuesto en el numeral que antecede, se distribuirá</w:t>
      </w:r>
      <w:r>
        <w:rPr>
          <w:rFonts w:ascii="Arial" w:hAnsi="Arial" w:cs="Arial"/>
          <w:sz w:val="20"/>
        </w:rPr>
        <w:t xml:space="preserve"> </w:t>
      </w:r>
      <w:r w:rsidRPr="001116B7">
        <w:rPr>
          <w:rFonts w:ascii="Arial" w:hAnsi="Arial" w:cs="Arial"/>
          <w:sz w:val="20"/>
        </w:rPr>
        <w:t>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e)</w:t>
      </w:r>
      <w:r w:rsidRPr="001116B7">
        <w:rPr>
          <w:rFonts w:ascii="Arial" w:hAnsi="Arial" w:cs="Arial"/>
          <w:sz w:val="20"/>
        </w:rPr>
        <w:t xml:space="preserve"> 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 con capacidades diferentes (en original).</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 xml:space="preserve">De conformidad con el artículo 56 fracción VI inciso g) de las POBALINES, el LICITANTE </w:t>
      </w:r>
      <w:r w:rsidRPr="001116B7">
        <w:rPr>
          <w:rFonts w:ascii="Arial" w:hAnsi="Arial" w:cs="Arial"/>
          <w:sz w:val="20"/>
        </w:rPr>
        <w:lastRenderedPageBreak/>
        <w:t>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rsidR="001116B7" w:rsidRPr="001116B7" w:rsidRDefault="001116B7" w:rsidP="004C6125">
      <w:pPr>
        <w:pStyle w:val="p31"/>
        <w:numPr>
          <w:ilvl w:val="0"/>
          <w:numId w:val="64"/>
        </w:numPr>
        <w:spacing w:before="120" w:after="120" w:line="240" w:lineRule="auto"/>
        <w:jc w:val="both"/>
        <w:rPr>
          <w:rFonts w:ascii="Arial" w:hAnsi="Arial" w:cs="Arial"/>
          <w:sz w:val="20"/>
        </w:rPr>
      </w:pPr>
      <w:r w:rsidRPr="001116B7">
        <w:rPr>
          <w:rFonts w:ascii="Arial" w:hAnsi="Arial" w:cs="Arial"/>
          <w:sz w:val="20"/>
        </w:rPr>
        <w:t>El aviso de alta de tales trabajadores al régimen obligatorio del Instituto Mexicano del Seguro Social, y</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II</w:t>
      </w:r>
      <w:r w:rsidRPr="001116B7">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Cuando se trate de personas físicas con capacidades diferentes, para hacer válida la preferencia es necesario presentar:</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Una constancia que acredite que es una persona con discapacidad en términos de lo previsto por la fracción IX del artículo 2 de la Ley General para la Inclusión de las Personas con Discapacidad.</w:t>
      </w:r>
    </w:p>
    <w:p w:rsidR="004575F8" w:rsidRDefault="001116B7" w:rsidP="001116B7">
      <w:pPr>
        <w:pStyle w:val="p31"/>
        <w:tabs>
          <w:tab w:val="clear" w:pos="900"/>
          <w:tab w:val="num" w:pos="709"/>
        </w:tabs>
        <w:spacing w:before="120" w:after="120" w:line="240" w:lineRule="auto"/>
        <w:ind w:left="720"/>
        <w:jc w:val="both"/>
        <w:rPr>
          <w:rFonts w:ascii="Arial" w:hAnsi="Arial" w:cs="Arial"/>
          <w:sz w:val="20"/>
        </w:rPr>
      </w:pPr>
      <w:r w:rsidRPr="001116B7">
        <w:rPr>
          <w:rFonts w:ascii="Arial" w:hAnsi="Arial" w:cs="Arial"/>
          <w:b/>
          <w:sz w:val="20"/>
        </w:rPr>
        <w:t xml:space="preserve">f) </w:t>
      </w:r>
      <w:r w:rsidRPr="001116B7">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450062">
        <w:rPr>
          <w:rFonts w:ascii="Arial" w:hAnsi="Arial" w:cs="Arial"/>
          <w:b/>
          <w:sz w:val="20"/>
        </w:rPr>
        <w:t>Anexo 6</w:t>
      </w:r>
      <w:r w:rsidRPr="001116B7">
        <w:rPr>
          <w:rFonts w:ascii="Arial" w:hAnsi="Arial" w:cs="Arial"/>
          <w:sz w:val="20"/>
        </w:rPr>
        <w:t xml:space="preserve"> (en original).</w:t>
      </w:r>
    </w:p>
    <w:p w:rsidR="00E51FE6" w:rsidRDefault="00E51FE6" w:rsidP="00E51FE6">
      <w:pPr>
        <w:pStyle w:val="p31"/>
        <w:tabs>
          <w:tab w:val="left" w:pos="708"/>
        </w:tabs>
        <w:spacing w:before="120" w:after="120" w:line="240" w:lineRule="auto"/>
        <w:ind w:left="993" w:hanging="284"/>
        <w:jc w:val="center"/>
        <w:rPr>
          <w:rFonts w:ascii="Arial" w:hAnsi="Arial" w:cs="Arial"/>
          <w:b/>
          <w:sz w:val="20"/>
        </w:rPr>
      </w:pPr>
      <w:r w:rsidRPr="00EB675E">
        <w:rPr>
          <w:rFonts w:ascii="Arial" w:hAnsi="Arial" w:cs="Arial"/>
          <w:b/>
          <w:sz w:val="20"/>
        </w:rPr>
        <w:t>Tabla de Evaluación de Puntos y Porcentajes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1"/>
        <w:gridCol w:w="1220"/>
        <w:gridCol w:w="5908"/>
        <w:gridCol w:w="890"/>
      </w:tblGrid>
      <w:tr w:rsidR="006273A7" w:rsidRPr="007B786E" w:rsidTr="00BD5E10">
        <w:trPr>
          <w:trHeight w:val="828"/>
          <w:jc w:val="center"/>
        </w:trPr>
        <w:tc>
          <w:tcPr>
            <w:tcW w:w="433" w:type="pct"/>
            <w:shd w:val="clear" w:color="000000" w:fill="D9D9D9"/>
            <w:vAlign w:val="center"/>
            <w:hideMark/>
          </w:tcPr>
          <w:p w:rsidR="006273A7" w:rsidRPr="007B786E" w:rsidRDefault="006273A7" w:rsidP="00BD5E10">
            <w:pPr>
              <w:rPr>
                <w:rFonts w:ascii="Arial Narrow" w:hAnsi="Arial Narrow"/>
                <w:b/>
                <w:bCs/>
                <w:caps/>
                <w:sz w:val="16"/>
                <w:szCs w:val="16"/>
                <w:lang w:eastAsia="es-MX"/>
              </w:rPr>
            </w:pPr>
            <w:r w:rsidRPr="007B786E">
              <w:rPr>
                <w:rFonts w:ascii="Arial Narrow" w:hAnsi="Arial Narrow"/>
                <w:b/>
                <w:bCs/>
                <w:sz w:val="16"/>
                <w:szCs w:val="16"/>
                <w:lang w:eastAsia="es-MX"/>
              </w:rPr>
              <w:t>Rubro 1</w:t>
            </w:r>
          </w:p>
        </w:tc>
        <w:tc>
          <w:tcPr>
            <w:tcW w:w="4060" w:type="pct"/>
            <w:gridSpan w:val="2"/>
            <w:shd w:val="clear" w:color="000000" w:fill="D9D9D9"/>
            <w:vAlign w:val="center"/>
            <w:hideMark/>
          </w:tcPr>
          <w:p w:rsidR="006273A7" w:rsidRPr="007B786E" w:rsidRDefault="006273A7" w:rsidP="00BD5E10">
            <w:pPr>
              <w:rPr>
                <w:rFonts w:ascii="Arial Narrow" w:hAnsi="Arial Narrow"/>
                <w:b/>
                <w:bCs/>
                <w:caps/>
                <w:sz w:val="16"/>
                <w:szCs w:val="16"/>
                <w:lang w:eastAsia="es-MX"/>
              </w:rPr>
            </w:pPr>
            <w:r w:rsidRPr="007B786E">
              <w:rPr>
                <w:rFonts w:ascii="Arial Narrow" w:hAnsi="Arial Narrow"/>
                <w:b/>
                <w:bCs/>
                <w:sz w:val="16"/>
                <w:szCs w:val="16"/>
                <w:lang w:eastAsia="es-MX"/>
              </w:rPr>
              <w:t>CAPACIDAD DEL LICITANTE:</w:t>
            </w:r>
          </w:p>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Consiste en el número de recursos humanos que técnicamente estén aptos para prestar el servicio, así como los recursos de equipamiento que requiere “EL LICITANTE” para prestar los servicios en el tiempo, condiciones y niveles de calidad requeridos en la convocatoria y para que “EL LICITANTE” pueda cumplir con las obligaciones previstas en el contrato que se formalice.</w:t>
            </w:r>
          </w:p>
        </w:tc>
        <w:tc>
          <w:tcPr>
            <w:tcW w:w="507" w:type="pct"/>
            <w:shd w:val="clear" w:color="000000" w:fill="D9D9D9"/>
            <w:vAlign w:val="center"/>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26.00</w:t>
            </w:r>
          </w:p>
          <w:p w:rsidR="006273A7" w:rsidRPr="007B786E" w:rsidRDefault="006273A7" w:rsidP="00BD5E10">
            <w:pPr>
              <w:jc w:val="center"/>
              <w:rPr>
                <w:rFonts w:ascii="Arial Narrow" w:hAnsi="Arial Narrow"/>
                <w:caps/>
                <w:sz w:val="16"/>
                <w:szCs w:val="16"/>
                <w:lang w:eastAsia="es-MX"/>
              </w:rPr>
            </w:pPr>
            <w:r w:rsidRPr="007B786E">
              <w:rPr>
                <w:rFonts w:ascii="Arial Narrow" w:hAnsi="Arial Narrow"/>
                <w:b/>
                <w:bCs/>
                <w:sz w:val="16"/>
                <w:szCs w:val="16"/>
                <w:lang w:eastAsia="es-MX"/>
              </w:rPr>
              <w:t>puntos</w:t>
            </w:r>
          </w:p>
        </w:tc>
      </w:tr>
      <w:tr w:rsidR="006273A7" w:rsidRPr="007B786E" w:rsidTr="00661712">
        <w:trPr>
          <w:trHeight w:val="47"/>
          <w:jc w:val="center"/>
        </w:trPr>
        <w:tc>
          <w:tcPr>
            <w:tcW w:w="433" w:type="pct"/>
            <w:shd w:val="clear" w:color="000000" w:fill="F2F2F2"/>
            <w:vAlign w:val="center"/>
            <w:hideMark/>
          </w:tcPr>
          <w:p w:rsidR="006273A7" w:rsidRPr="007B786E" w:rsidRDefault="006273A7" w:rsidP="00BD5E10">
            <w:pPr>
              <w:jc w:val="center"/>
              <w:rPr>
                <w:rFonts w:ascii="Arial Narrow" w:hAnsi="Arial Narrow"/>
                <w:b/>
                <w:bCs/>
                <w:i/>
                <w:iCs/>
                <w:caps/>
                <w:sz w:val="16"/>
                <w:szCs w:val="16"/>
                <w:lang w:eastAsia="es-MX"/>
              </w:rPr>
            </w:pPr>
            <w:r w:rsidRPr="007B786E">
              <w:rPr>
                <w:rFonts w:ascii="Arial Narrow" w:hAnsi="Arial Narrow"/>
                <w:b/>
                <w:bCs/>
                <w:i/>
                <w:iCs/>
                <w:sz w:val="16"/>
                <w:szCs w:val="16"/>
                <w:lang w:eastAsia="es-MX"/>
              </w:rPr>
              <w:t>Subrubro</w:t>
            </w:r>
          </w:p>
        </w:tc>
        <w:tc>
          <w:tcPr>
            <w:tcW w:w="695" w:type="pct"/>
            <w:shd w:val="clear" w:color="000000" w:fill="F2F2F2"/>
            <w:vAlign w:val="center"/>
            <w:hideMark/>
          </w:tcPr>
          <w:p w:rsidR="006273A7" w:rsidRPr="007B786E" w:rsidRDefault="006273A7" w:rsidP="00BD5E10">
            <w:pPr>
              <w:jc w:val="center"/>
              <w:rPr>
                <w:rFonts w:ascii="Arial Narrow" w:hAnsi="Arial Narrow"/>
                <w:b/>
                <w:bCs/>
                <w:i/>
                <w:iCs/>
                <w:caps/>
                <w:sz w:val="16"/>
                <w:szCs w:val="16"/>
                <w:lang w:eastAsia="es-MX"/>
              </w:rPr>
            </w:pPr>
            <w:r w:rsidRPr="007B786E">
              <w:rPr>
                <w:rFonts w:ascii="Arial Narrow" w:hAnsi="Arial Narrow"/>
                <w:b/>
                <w:bCs/>
                <w:i/>
                <w:iCs/>
                <w:sz w:val="16"/>
                <w:szCs w:val="16"/>
                <w:lang w:eastAsia="es-MX"/>
              </w:rPr>
              <w:t>Concepto</w:t>
            </w:r>
          </w:p>
        </w:tc>
        <w:tc>
          <w:tcPr>
            <w:tcW w:w="3365" w:type="pct"/>
            <w:shd w:val="clear" w:color="000000" w:fill="F2F2F2"/>
            <w:vAlign w:val="center"/>
            <w:hideMark/>
          </w:tcPr>
          <w:p w:rsidR="006273A7" w:rsidRPr="007B786E" w:rsidRDefault="006273A7" w:rsidP="00BD5E10">
            <w:pPr>
              <w:jc w:val="center"/>
              <w:rPr>
                <w:rFonts w:ascii="Arial Narrow" w:hAnsi="Arial Narrow"/>
                <w:b/>
                <w:bCs/>
                <w:i/>
                <w:iCs/>
                <w:caps/>
                <w:sz w:val="16"/>
                <w:szCs w:val="16"/>
                <w:lang w:eastAsia="es-MX"/>
              </w:rPr>
            </w:pPr>
            <w:r w:rsidRPr="007B786E">
              <w:rPr>
                <w:rFonts w:ascii="Arial Narrow" w:hAnsi="Arial Narrow"/>
                <w:b/>
                <w:bCs/>
                <w:i/>
                <w:iCs/>
                <w:sz w:val="16"/>
                <w:szCs w:val="16"/>
                <w:lang w:eastAsia="es-MX"/>
              </w:rPr>
              <w:t>Forma de evaluación</w:t>
            </w:r>
          </w:p>
        </w:tc>
        <w:tc>
          <w:tcPr>
            <w:tcW w:w="507" w:type="pct"/>
            <w:vMerge w:val="restart"/>
            <w:shd w:val="clear" w:color="000000" w:fill="F2F2F2"/>
            <w:vAlign w:val="center"/>
            <w:hideMark/>
          </w:tcPr>
          <w:p w:rsidR="006273A7" w:rsidRPr="007B786E" w:rsidRDefault="006273A7" w:rsidP="00BD5E10">
            <w:pPr>
              <w:jc w:val="center"/>
              <w:rPr>
                <w:rFonts w:ascii="Arial Narrow" w:hAnsi="Arial Narrow"/>
                <w:b/>
                <w:bCs/>
                <w:i/>
                <w:iCs/>
                <w:caps/>
                <w:sz w:val="16"/>
                <w:szCs w:val="16"/>
                <w:lang w:eastAsia="es-MX"/>
              </w:rPr>
            </w:pPr>
            <w:r w:rsidRPr="007B786E">
              <w:rPr>
                <w:rFonts w:ascii="Arial Narrow" w:hAnsi="Arial Narrow"/>
                <w:b/>
                <w:bCs/>
                <w:i/>
                <w:iCs/>
                <w:sz w:val="16"/>
                <w:szCs w:val="16"/>
                <w:lang w:eastAsia="es-MX"/>
              </w:rPr>
              <w:t>Puntos</w:t>
            </w:r>
          </w:p>
          <w:p w:rsidR="006273A7" w:rsidRPr="007B786E" w:rsidRDefault="006273A7" w:rsidP="00BD5E10">
            <w:pPr>
              <w:jc w:val="center"/>
              <w:rPr>
                <w:rFonts w:ascii="Arial Narrow" w:hAnsi="Arial Narrow"/>
                <w:b/>
                <w:bCs/>
                <w:i/>
                <w:iCs/>
                <w:caps/>
                <w:sz w:val="16"/>
                <w:szCs w:val="16"/>
                <w:lang w:eastAsia="es-MX"/>
              </w:rPr>
            </w:pPr>
            <w:r w:rsidRPr="007B786E">
              <w:rPr>
                <w:rFonts w:ascii="Arial Narrow" w:hAnsi="Arial Narrow"/>
                <w:b/>
                <w:bCs/>
                <w:i/>
                <w:iCs/>
                <w:sz w:val="16"/>
                <w:szCs w:val="16"/>
                <w:lang w:eastAsia="es-MX"/>
              </w:rPr>
              <w:t>Esperados</w:t>
            </w:r>
          </w:p>
        </w:tc>
      </w:tr>
      <w:tr w:rsidR="006273A7" w:rsidRPr="007B786E" w:rsidTr="00661712">
        <w:trPr>
          <w:trHeight w:val="313"/>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1.1</w:t>
            </w:r>
          </w:p>
        </w:tc>
        <w:tc>
          <w:tcPr>
            <w:tcW w:w="695" w:type="pct"/>
            <w:shd w:val="clear" w:color="auto" w:fill="auto"/>
            <w:vAlign w:val="center"/>
            <w:hideMark/>
          </w:tcPr>
          <w:p w:rsidR="006273A7" w:rsidRPr="007B786E" w:rsidRDefault="006273A7" w:rsidP="00BD5E10">
            <w:pPr>
              <w:jc w:val="center"/>
              <w:rPr>
                <w:rFonts w:ascii="Arial Narrow" w:hAnsi="Arial Narrow"/>
                <w:bCs/>
                <w:caps/>
                <w:sz w:val="16"/>
                <w:szCs w:val="16"/>
                <w:lang w:eastAsia="es-MX"/>
              </w:rPr>
            </w:pPr>
            <w:r w:rsidRPr="007B786E">
              <w:rPr>
                <w:rFonts w:ascii="Arial Narrow" w:hAnsi="Arial Narrow"/>
                <w:bCs/>
                <w:sz w:val="16"/>
                <w:szCs w:val="16"/>
                <w:lang w:eastAsia="es-MX"/>
              </w:rPr>
              <w:t>Capacidad de los Recursos Humanos:</w:t>
            </w:r>
          </w:p>
        </w:tc>
        <w:tc>
          <w:tcPr>
            <w:tcW w:w="3365" w:type="pct"/>
            <w:shd w:val="clear" w:color="auto" w:fill="auto"/>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Se valorará la capacidad del personal profesional propuesto por “EL LICITANTE”, en cuanto a sus capacidades técnicas o cognoscitivas y su experiencia en relación con el servicio requerido de acuerdo a lo señalado mediante currículo.</w:t>
            </w:r>
          </w:p>
        </w:tc>
        <w:tc>
          <w:tcPr>
            <w:tcW w:w="507" w:type="pct"/>
            <w:vMerge/>
            <w:shd w:val="clear" w:color="auto" w:fill="FFFFFF"/>
            <w:vAlign w:val="center"/>
            <w:hideMark/>
          </w:tcPr>
          <w:p w:rsidR="006273A7" w:rsidRPr="007B786E" w:rsidRDefault="006273A7" w:rsidP="00BD5E10">
            <w:pPr>
              <w:jc w:val="center"/>
              <w:rPr>
                <w:rFonts w:ascii="Arial Narrow" w:hAnsi="Arial Narrow"/>
                <w:b/>
                <w:bCs/>
                <w:caps/>
                <w:sz w:val="16"/>
                <w:szCs w:val="16"/>
                <w:lang w:eastAsia="es-MX"/>
              </w:rPr>
            </w:pPr>
          </w:p>
        </w:tc>
      </w:tr>
      <w:tr w:rsidR="006273A7" w:rsidRPr="007B786E" w:rsidTr="00661712">
        <w:trPr>
          <w:trHeight w:val="7967"/>
          <w:jc w:val="center"/>
        </w:trPr>
        <w:tc>
          <w:tcPr>
            <w:tcW w:w="433" w:type="pct"/>
            <w:vMerge w:val="restar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1.1.1</w:t>
            </w:r>
          </w:p>
        </w:tc>
        <w:tc>
          <w:tcPr>
            <w:tcW w:w="695" w:type="pct"/>
            <w:vMerge w:val="restart"/>
            <w:shd w:val="clear" w:color="auto" w:fill="auto"/>
            <w:vAlign w:val="center"/>
            <w:hideMark/>
          </w:tcPr>
          <w:p w:rsidR="006273A7" w:rsidRPr="007B786E" w:rsidRDefault="006273A7" w:rsidP="00BD5E10">
            <w:pPr>
              <w:jc w:val="center"/>
              <w:rPr>
                <w:rFonts w:ascii="Arial Narrow" w:hAnsi="Arial Narrow"/>
                <w:caps/>
                <w:sz w:val="16"/>
                <w:szCs w:val="16"/>
                <w:lang w:eastAsia="es-MX"/>
              </w:rPr>
            </w:pPr>
            <w:r w:rsidRPr="007B786E">
              <w:rPr>
                <w:rFonts w:ascii="Arial Narrow" w:hAnsi="Arial Narrow"/>
                <w:sz w:val="16"/>
                <w:szCs w:val="16"/>
                <w:lang w:eastAsia="es-MX"/>
              </w:rPr>
              <w:t>Experiencia en asuntos relacionados</w:t>
            </w:r>
          </w:p>
        </w:tc>
        <w:tc>
          <w:tcPr>
            <w:tcW w:w="3365" w:type="pct"/>
            <w:vMerge w:val="restart"/>
            <w:shd w:val="clear" w:color="000000" w:fill="FFFFFF"/>
            <w:vAlign w:val="center"/>
            <w:hideMark/>
          </w:tcPr>
          <w:p w:rsidR="006273A7" w:rsidRPr="007B786E" w:rsidRDefault="006273A7" w:rsidP="00BD5E10">
            <w:pPr>
              <w:rPr>
                <w:rFonts w:ascii="Arial Narrow" w:hAnsi="Arial Narrow"/>
                <w:caps/>
                <w:sz w:val="16"/>
                <w:szCs w:val="16"/>
                <w:lang w:eastAsia="es-MX"/>
              </w:rPr>
            </w:pPr>
            <w:r w:rsidRPr="000D4005">
              <w:rPr>
                <w:rFonts w:ascii="Arial Narrow" w:hAnsi="Arial Narrow"/>
                <w:sz w:val="16"/>
                <w:szCs w:val="16"/>
                <w:lang w:eastAsia="es-MX"/>
              </w:rPr>
              <w:t>“EL LICITANTE” deberá acreditar los años de experiencia del personal que, en caso de resultar adjudicado, asignará para la prestación del servicio, presentando el currículum. Se requiere que todo el personal que prestará los servicios cuente con la experiencia mínima que se señala a continuación en la prestación de servicios de logística de eventos y acreditación.</w:t>
            </w:r>
          </w:p>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 xml:space="preserve">Para el </w:t>
            </w:r>
            <w:r w:rsidRPr="007B786E">
              <w:rPr>
                <w:rFonts w:ascii="Arial Narrow" w:hAnsi="Arial Narrow"/>
                <w:i/>
                <w:sz w:val="16"/>
                <w:szCs w:val="16"/>
                <w:lang w:eastAsia="es-MX"/>
              </w:rPr>
              <w:t>director operativo</w:t>
            </w:r>
            <w:r w:rsidRPr="007B786E">
              <w:rPr>
                <w:rFonts w:ascii="Arial Narrow" w:hAnsi="Arial Narrow"/>
                <w:sz w:val="16"/>
                <w:szCs w:val="16"/>
                <w:lang w:eastAsia="es-MX"/>
              </w:rPr>
              <w:t>, que será el líder del proyecto que presente cada licitante:</w:t>
            </w:r>
          </w:p>
          <w:p w:rsidR="006273A7" w:rsidRPr="007B786E" w:rsidRDefault="006273A7" w:rsidP="006273A7">
            <w:pPr>
              <w:pStyle w:val="Prrafodelista"/>
              <w:numPr>
                <w:ilvl w:val="0"/>
                <w:numId w:val="83"/>
              </w:numPr>
              <w:contextualSpacing w:val="0"/>
              <w:jc w:val="both"/>
              <w:rPr>
                <w:rFonts w:ascii="Arial Narrow" w:hAnsi="Arial Narrow"/>
                <w:caps/>
                <w:sz w:val="16"/>
                <w:szCs w:val="16"/>
                <w:lang w:eastAsia="es-MX"/>
              </w:rPr>
            </w:pPr>
            <w:r w:rsidRPr="007B786E">
              <w:rPr>
                <w:rFonts w:ascii="Arial Narrow" w:hAnsi="Arial Narrow"/>
                <w:sz w:val="16"/>
                <w:szCs w:val="16"/>
                <w:lang w:eastAsia="es-MX"/>
              </w:rPr>
              <w:t>Experiencia como mínimo de 1 año en logística de eventos e implementación de sistemas de acreditación.</w:t>
            </w:r>
          </w:p>
          <w:p w:rsidR="006273A7" w:rsidRPr="007B786E" w:rsidRDefault="006273A7" w:rsidP="00BD5E10">
            <w:pPr>
              <w:pStyle w:val="Prrafodelista"/>
              <w:rPr>
                <w:rFonts w:ascii="Arial Narrow" w:hAnsi="Arial Narrow"/>
                <w:caps/>
                <w:sz w:val="16"/>
                <w:szCs w:val="16"/>
                <w:lang w:eastAsia="es-MX"/>
              </w:rPr>
            </w:pPr>
          </w:p>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 xml:space="preserve">Para el </w:t>
            </w:r>
            <w:r w:rsidRPr="007B786E">
              <w:rPr>
                <w:rFonts w:ascii="Arial Narrow" w:hAnsi="Arial Narrow"/>
                <w:i/>
                <w:sz w:val="16"/>
                <w:szCs w:val="16"/>
                <w:lang w:eastAsia="es-MX"/>
              </w:rPr>
              <w:t>grupo de trabajo:</w:t>
            </w:r>
          </w:p>
          <w:p w:rsidR="006273A7" w:rsidRPr="007B786E" w:rsidRDefault="006273A7" w:rsidP="006273A7">
            <w:pPr>
              <w:pStyle w:val="Prrafodelista"/>
              <w:numPr>
                <w:ilvl w:val="0"/>
                <w:numId w:val="83"/>
              </w:numPr>
              <w:contextualSpacing w:val="0"/>
              <w:jc w:val="both"/>
              <w:rPr>
                <w:rFonts w:ascii="Arial Narrow" w:hAnsi="Arial Narrow"/>
                <w:caps/>
                <w:sz w:val="16"/>
                <w:szCs w:val="16"/>
                <w:lang w:eastAsia="es-MX"/>
              </w:rPr>
            </w:pPr>
            <w:r w:rsidRPr="007B786E">
              <w:rPr>
                <w:rFonts w:ascii="Arial Narrow" w:hAnsi="Arial Narrow"/>
                <w:sz w:val="16"/>
                <w:szCs w:val="16"/>
                <w:lang w:eastAsia="es-MX"/>
              </w:rPr>
              <w:t>Experiencia en logística, desarrollo de sistemas y acreditación.</w:t>
            </w:r>
          </w:p>
          <w:p w:rsidR="006273A7" w:rsidRPr="007B786E" w:rsidRDefault="006273A7" w:rsidP="00BD5E10">
            <w:pPr>
              <w:pStyle w:val="Prrafodelista"/>
              <w:contextualSpacing w:val="0"/>
              <w:rPr>
                <w:rFonts w:ascii="Arial Narrow" w:hAnsi="Arial Narrow"/>
                <w:caps/>
                <w:sz w:val="16"/>
                <w:szCs w:val="16"/>
                <w:lang w:eastAsia="es-MX"/>
              </w:rPr>
            </w:pPr>
          </w:p>
          <w:p w:rsidR="006273A7" w:rsidRPr="007B786E" w:rsidRDefault="006273A7" w:rsidP="006273A7">
            <w:pPr>
              <w:pStyle w:val="Prrafodelista"/>
              <w:numPr>
                <w:ilvl w:val="1"/>
                <w:numId w:val="83"/>
              </w:numPr>
              <w:contextualSpacing w:val="0"/>
              <w:jc w:val="both"/>
              <w:rPr>
                <w:rFonts w:ascii="Arial Narrow" w:hAnsi="Arial Narrow"/>
                <w:caps/>
                <w:sz w:val="16"/>
                <w:szCs w:val="16"/>
                <w:lang w:eastAsia="es-MX"/>
              </w:rPr>
            </w:pPr>
            <w:r w:rsidRPr="007B786E">
              <w:rPr>
                <w:rFonts w:ascii="Arial Narrow" w:hAnsi="Arial Narrow"/>
                <w:sz w:val="16"/>
                <w:szCs w:val="16"/>
                <w:lang w:eastAsia="es-MX"/>
              </w:rPr>
              <w:t>Desarrollador de sistemas informáticos: comprobada experiencia de al menos 1 año en el desarrollo de sistemas.</w:t>
            </w:r>
          </w:p>
          <w:p w:rsidR="006273A7" w:rsidRPr="007B786E" w:rsidRDefault="006273A7" w:rsidP="006273A7">
            <w:pPr>
              <w:pStyle w:val="Prrafodelista"/>
              <w:numPr>
                <w:ilvl w:val="1"/>
                <w:numId w:val="83"/>
              </w:numPr>
              <w:contextualSpacing w:val="0"/>
              <w:jc w:val="both"/>
              <w:rPr>
                <w:rFonts w:ascii="Arial Narrow" w:hAnsi="Arial Narrow"/>
                <w:caps/>
                <w:sz w:val="16"/>
                <w:szCs w:val="16"/>
                <w:lang w:eastAsia="es-MX"/>
              </w:rPr>
            </w:pPr>
            <w:r w:rsidRPr="007B786E">
              <w:rPr>
                <w:rFonts w:ascii="Arial Narrow" w:hAnsi="Arial Narrow"/>
                <w:sz w:val="16"/>
                <w:szCs w:val="16"/>
                <w:lang w:eastAsia="es-MX"/>
              </w:rPr>
              <w:t>Tres técnicos en acreditación: con un año de experiencia en impresión de acreditaciones y captura de datos.</w:t>
            </w:r>
          </w:p>
          <w:p w:rsidR="006273A7" w:rsidRPr="007B786E" w:rsidRDefault="006273A7" w:rsidP="00BD5E10">
            <w:pPr>
              <w:pStyle w:val="Prrafodelista"/>
              <w:ind w:left="1440"/>
              <w:contextualSpacing w:val="0"/>
              <w:rPr>
                <w:rFonts w:ascii="Arial Narrow" w:hAnsi="Arial Narrow"/>
                <w:caps/>
                <w:sz w:val="16"/>
                <w:szCs w:val="16"/>
                <w:lang w:eastAsia="es-MX"/>
              </w:rPr>
            </w:pPr>
          </w:p>
          <w:p w:rsidR="006273A7" w:rsidRPr="007B786E" w:rsidRDefault="006273A7" w:rsidP="00BD5E10">
            <w:pPr>
              <w:rPr>
                <w:rFonts w:ascii="Arial Narrow" w:hAnsi="Arial Narrow"/>
                <w:b/>
                <w:caps/>
                <w:sz w:val="16"/>
                <w:szCs w:val="16"/>
                <w:lang w:eastAsia="es-MX"/>
              </w:rPr>
            </w:pPr>
            <w:r w:rsidRPr="007B786E">
              <w:rPr>
                <w:rFonts w:ascii="Arial Narrow" w:hAnsi="Arial Narrow"/>
                <w:b/>
                <w:sz w:val="16"/>
                <w:szCs w:val="16"/>
                <w:lang w:eastAsia="es-MX"/>
              </w:rPr>
              <w:t>DIRECTOR OPERATIVO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No acredita la experiencia mínima requerida de 1 año.</w:t>
                  </w:r>
                </w:p>
              </w:tc>
              <w:tc>
                <w:tcPr>
                  <w:tcW w:w="992" w:type="dxa"/>
                  <w:shd w:val="clear" w:color="auto" w:fill="auto"/>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0.00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Obtendrá el máximo de puntos “EL LICITANTE” que acredite al</w:t>
                  </w:r>
                  <w:r w:rsidRPr="007B786E">
                    <w:rPr>
                      <w:rFonts w:ascii="Arial Narrow" w:hAnsi="Arial Narrow" w:cs="Calibri"/>
                      <w:b/>
                      <w:sz w:val="16"/>
                      <w:szCs w:val="16"/>
                      <w:lang w:eastAsia="es-MX"/>
                    </w:rPr>
                    <w:t xml:space="preserve"> director operativo </w:t>
                  </w:r>
                  <w:r w:rsidRPr="007B786E">
                    <w:rPr>
                      <w:rFonts w:ascii="Arial Narrow" w:hAnsi="Arial Narrow" w:cs="Calibri"/>
                      <w:sz w:val="16"/>
                      <w:szCs w:val="16"/>
                      <w:lang w:eastAsia="es-MX"/>
                    </w:rPr>
                    <w:t>con el</w:t>
                  </w:r>
                  <w:r w:rsidRPr="007B786E">
                    <w:rPr>
                      <w:rFonts w:ascii="Arial Narrow" w:hAnsi="Arial Narrow" w:cs="Calibri"/>
                      <w:b/>
                      <w:sz w:val="16"/>
                      <w:szCs w:val="16"/>
                      <w:lang w:eastAsia="es-MX"/>
                    </w:rPr>
                    <w:t xml:space="preserve"> máximo de experiencia </w:t>
                  </w:r>
                  <w:r w:rsidRPr="007B786E">
                    <w:rPr>
                      <w:rFonts w:ascii="Arial Narrow" w:hAnsi="Arial Narrow" w:cs="Calibri"/>
                      <w:sz w:val="16"/>
                      <w:szCs w:val="16"/>
                      <w:lang w:eastAsia="es-MX"/>
                    </w:rPr>
                    <w:t>(de 3 años o más); y a partir del máximo se hará una regla de tres.</w:t>
                  </w:r>
                </w:p>
              </w:tc>
              <w:tc>
                <w:tcPr>
                  <w:tcW w:w="992" w:type="dxa"/>
                  <w:shd w:val="clear" w:color="auto" w:fill="auto"/>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4.00 puntos</w:t>
                  </w:r>
                </w:p>
              </w:tc>
            </w:tr>
          </w:tbl>
          <w:p w:rsidR="006273A7" w:rsidRPr="007B786E" w:rsidRDefault="006273A7" w:rsidP="00BD5E10">
            <w:pPr>
              <w:rPr>
                <w:rFonts w:ascii="Arial Narrow" w:hAnsi="Arial Narrow"/>
                <w:i/>
                <w:caps/>
                <w:sz w:val="16"/>
                <w:szCs w:val="16"/>
                <w:lang w:eastAsia="es-MX"/>
              </w:rPr>
            </w:pPr>
            <w:r w:rsidRPr="007B786E">
              <w:rPr>
                <w:rFonts w:ascii="Arial Narrow" w:hAnsi="Arial Narrow"/>
                <w:sz w:val="16"/>
                <w:szCs w:val="16"/>
                <w:lang w:eastAsia="es-MX"/>
              </w:rPr>
              <w:t>En caso de presentar un mayor número de integrantes para el otorgamiento de los puntos sólo se va a considerar el primer Director Operativo, de acuerdo con el número de folio consecutivo de su proposición.</w:t>
            </w:r>
          </w:p>
          <w:p w:rsidR="006273A7" w:rsidRPr="007B786E" w:rsidRDefault="006273A7" w:rsidP="00BD5E10">
            <w:pPr>
              <w:rPr>
                <w:rFonts w:ascii="Arial Narrow" w:hAnsi="Arial Narrow"/>
                <w:b/>
                <w:caps/>
                <w:sz w:val="16"/>
                <w:szCs w:val="16"/>
                <w:lang w:eastAsia="es-MX"/>
              </w:rPr>
            </w:pPr>
          </w:p>
          <w:p w:rsidR="006273A7" w:rsidRPr="007B786E" w:rsidRDefault="006273A7" w:rsidP="00BD5E10">
            <w:pPr>
              <w:rPr>
                <w:rFonts w:ascii="Arial Narrow" w:hAnsi="Arial Narrow"/>
                <w:b/>
                <w:caps/>
                <w:sz w:val="16"/>
                <w:szCs w:val="16"/>
                <w:lang w:eastAsia="es-MX"/>
              </w:rPr>
            </w:pPr>
            <w:r w:rsidRPr="007B786E">
              <w:rPr>
                <w:rFonts w:ascii="Arial Narrow" w:hAnsi="Arial Narrow"/>
                <w:b/>
                <w:sz w:val="16"/>
                <w:szCs w:val="16"/>
                <w:lang w:eastAsia="es-MX"/>
              </w:rPr>
              <w:t>GRUPO DE TRABAJO</w:t>
            </w:r>
          </w:p>
          <w:p w:rsidR="006273A7" w:rsidRPr="007B786E" w:rsidRDefault="006273A7" w:rsidP="00BD5E10">
            <w:pPr>
              <w:rPr>
                <w:rFonts w:ascii="Arial Narrow" w:hAnsi="Arial Narrow"/>
                <w:b/>
                <w:caps/>
                <w:sz w:val="16"/>
                <w:szCs w:val="16"/>
                <w:lang w:eastAsia="es-MX"/>
              </w:rPr>
            </w:pPr>
          </w:p>
          <w:p w:rsidR="006273A7" w:rsidRPr="007B786E" w:rsidRDefault="00661712" w:rsidP="00BD5E10">
            <w:pPr>
              <w:rPr>
                <w:rFonts w:ascii="Arial Narrow" w:hAnsi="Arial Narrow"/>
                <w:b/>
                <w:caps/>
                <w:sz w:val="16"/>
                <w:szCs w:val="16"/>
                <w:lang w:eastAsia="es-MX"/>
              </w:rPr>
            </w:pPr>
            <w:r>
              <w:rPr>
                <w:rFonts w:ascii="Arial Narrow" w:hAnsi="Arial Narrow"/>
                <w:b/>
                <w:sz w:val="16"/>
                <w:szCs w:val="16"/>
                <w:lang w:eastAsia="es-MX"/>
              </w:rPr>
              <w:t>Desarrollador d</w:t>
            </w:r>
            <w:r w:rsidRPr="007B786E">
              <w:rPr>
                <w:rFonts w:ascii="Arial Narrow" w:hAnsi="Arial Narrow"/>
                <w:b/>
                <w:sz w:val="16"/>
                <w:szCs w:val="16"/>
                <w:lang w:eastAsia="es-MX"/>
              </w:rPr>
              <w:t>e Sistemas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No acredita la experiencia mínima requerida de 1 año.</w:t>
                  </w:r>
                </w:p>
              </w:tc>
              <w:tc>
                <w:tcPr>
                  <w:tcW w:w="992" w:type="dxa"/>
                  <w:shd w:val="clear" w:color="auto" w:fill="auto"/>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0.00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i/>
                      <w:caps/>
                      <w:sz w:val="16"/>
                      <w:szCs w:val="16"/>
                      <w:lang w:eastAsia="es-MX"/>
                    </w:rPr>
                  </w:pPr>
                  <w:r w:rsidRPr="007B786E">
                    <w:rPr>
                      <w:rFonts w:ascii="Arial Narrow" w:hAnsi="Arial Narrow" w:cs="Calibri"/>
                      <w:sz w:val="16"/>
                      <w:szCs w:val="16"/>
                      <w:lang w:eastAsia="es-MX"/>
                    </w:rPr>
                    <w:t>Obtendrá el máximo de puntos “EL LICITANTE” que acredite a un Desarrollador de sistemas con el</w:t>
                  </w:r>
                  <w:r w:rsidRPr="007B786E">
                    <w:rPr>
                      <w:rFonts w:ascii="Arial Narrow" w:hAnsi="Arial Narrow" w:cs="Calibri"/>
                      <w:b/>
                      <w:sz w:val="16"/>
                      <w:szCs w:val="16"/>
                      <w:lang w:eastAsia="es-MX"/>
                    </w:rPr>
                    <w:t xml:space="preserve"> máximo de experiencia </w:t>
                  </w:r>
                  <w:r w:rsidRPr="007B786E">
                    <w:rPr>
                      <w:rFonts w:ascii="Arial Narrow" w:hAnsi="Arial Narrow" w:cs="Calibri"/>
                      <w:sz w:val="16"/>
                      <w:szCs w:val="16"/>
                      <w:lang w:eastAsia="es-MX"/>
                    </w:rPr>
                    <w:t>(de 3 años o más); y a partir del máximo se hará una regla de tres.</w:t>
                  </w:r>
                </w:p>
              </w:tc>
              <w:tc>
                <w:tcPr>
                  <w:tcW w:w="992" w:type="dxa"/>
                  <w:shd w:val="clear" w:color="auto" w:fill="auto"/>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3.00 puntos</w:t>
                  </w:r>
                </w:p>
              </w:tc>
            </w:tr>
          </w:tbl>
          <w:p w:rsidR="006273A7" w:rsidRPr="007B786E" w:rsidRDefault="006273A7" w:rsidP="00BD5E10">
            <w:pPr>
              <w:rPr>
                <w:rFonts w:ascii="Arial Narrow" w:hAnsi="Arial Narrow"/>
                <w:i/>
                <w:caps/>
                <w:sz w:val="16"/>
                <w:szCs w:val="16"/>
                <w:lang w:eastAsia="es-MX"/>
              </w:rPr>
            </w:pPr>
          </w:p>
          <w:p w:rsidR="006273A7" w:rsidRPr="007B786E" w:rsidRDefault="006273A7" w:rsidP="00BD5E10">
            <w:pPr>
              <w:rPr>
                <w:rFonts w:ascii="Arial Narrow" w:hAnsi="Arial Narrow"/>
                <w:i/>
                <w:caps/>
                <w:sz w:val="16"/>
                <w:szCs w:val="16"/>
                <w:lang w:eastAsia="es-MX"/>
              </w:rPr>
            </w:pPr>
            <w:r w:rsidRPr="007B786E">
              <w:rPr>
                <w:rFonts w:ascii="Arial Narrow" w:hAnsi="Arial Narrow"/>
                <w:sz w:val="16"/>
                <w:szCs w:val="16"/>
                <w:lang w:eastAsia="es-MX"/>
              </w:rPr>
              <w:t>En caso de presentar un mayor número de integrantes para el otorgamiento de los puntos sólo se va a considerar el primer Desarrollador de sistemas, de acuerdo con el número de folio consecutivo de su proposición.</w:t>
            </w:r>
          </w:p>
          <w:p w:rsidR="006273A7" w:rsidRPr="007B786E" w:rsidRDefault="006273A7" w:rsidP="00BD5E10">
            <w:pPr>
              <w:rPr>
                <w:rFonts w:ascii="Arial Narrow" w:hAnsi="Arial Narrow"/>
                <w:i/>
                <w:caps/>
                <w:sz w:val="16"/>
                <w:szCs w:val="16"/>
                <w:lang w:eastAsia="es-MX"/>
              </w:rPr>
            </w:pPr>
          </w:p>
          <w:p w:rsidR="006273A7" w:rsidRPr="007B786E" w:rsidRDefault="006273A7" w:rsidP="00BD5E10">
            <w:pPr>
              <w:rPr>
                <w:rFonts w:ascii="Arial Narrow" w:hAnsi="Arial Narrow"/>
                <w:b/>
                <w:caps/>
                <w:sz w:val="16"/>
                <w:szCs w:val="16"/>
                <w:lang w:eastAsia="es-MX"/>
              </w:rPr>
            </w:pPr>
            <w:r w:rsidRPr="007B786E">
              <w:rPr>
                <w:rFonts w:ascii="Arial Narrow" w:hAnsi="Arial Narrow"/>
                <w:b/>
                <w:sz w:val="16"/>
                <w:szCs w:val="16"/>
                <w:lang w:eastAsia="es-MX"/>
              </w:rPr>
              <w:t>Técnicos en acreditación (3 personas)</w:t>
            </w:r>
          </w:p>
          <w:p w:rsidR="006273A7" w:rsidRPr="007B786E" w:rsidRDefault="006273A7" w:rsidP="00BD5E10">
            <w:pPr>
              <w:rPr>
                <w:rFonts w:ascii="Arial Narrow" w:hAnsi="Arial Narrow"/>
                <w:b/>
                <w:cap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i/>
                      <w:caps/>
                      <w:sz w:val="16"/>
                      <w:szCs w:val="16"/>
                      <w:lang w:eastAsia="es-MX"/>
                    </w:rPr>
                  </w:pPr>
                  <w:r w:rsidRPr="007B786E">
                    <w:rPr>
                      <w:rFonts w:ascii="Arial Narrow" w:hAnsi="Arial Narrow" w:cs="Calibri"/>
                      <w:sz w:val="16"/>
                      <w:szCs w:val="16"/>
                      <w:lang w:eastAsia="es-MX"/>
                    </w:rPr>
                    <w:t xml:space="preserve">Obtendrá un punto por cada técnico que “EL LICITANTE” acredite con </w:t>
                  </w:r>
                  <w:r w:rsidRPr="007B786E">
                    <w:rPr>
                      <w:rFonts w:ascii="Arial Narrow" w:hAnsi="Arial Narrow"/>
                      <w:sz w:val="16"/>
                      <w:szCs w:val="16"/>
                      <w:lang w:eastAsia="es-MX"/>
                    </w:rPr>
                    <w:t>un año de experiencia en impresión de acreditaciones y captura de datos.</w:t>
                  </w:r>
                </w:p>
              </w:tc>
              <w:tc>
                <w:tcPr>
                  <w:tcW w:w="992" w:type="dxa"/>
                  <w:shd w:val="clear" w:color="auto" w:fill="auto"/>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1.00 punto por persona</w:t>
                  </w:r>
                </w:p>
              </w:tc>
            </w:tr>
          </w:tbl>
          <w:p w:rsidR="006273A7" w:rsidRPr="007B786E" w:rsidRDefault="006273A7" w:rsidP="00BD5E10">
            <w:pPr>
              <w:jc w:val="center"/>
              <w:rPr>
                <w:rFonts w:ascii="Arial Narrow" w:hAnsi="Arial Narrow"/>
                <w:caps/>
                <w:sz w:val="16"/>
                <w:szCs w:val="16"/>
                <w:lang w:eastAsia="es-MX"/>
              </w:rPr>
            </w:pPr>
            <w:r w:rsidRPr="007B786E">
              <w:rPr>
                <w:rFonts w:ascii="Arial Narrow" w:hAnsi="Arial Narrow"/>
                <w:sz w:val="16"/>
                <w:szCs w:val="16"/>
                <w:lang w:eastAsia="es-MX"/>
              </w:rPr>
              <w:t>Puntos máximos a obtener en por los técnicos en acreditación:    3.00 puntos</w:t>
            </w:r>
          </w:p>
          <w:p w:rsidR="006273A7" w:rsidRPr="007B786E" w:rsidRDefault="006273A7" w:rsidP="00BD5E10">
            <w:pPr>
              <w:rPr>
                <w:rFonts w:ascii="Arial Narrow" w:hAnsi="Arial Narrow"/>
                <w:caps/>
                <w:sz w:val="16"/>
                <w:szCs w:val="16"/>
                <w:lang w:eastAsia="es-MX"/>
              </w:rPr>
            </w:pPr>
          </w:p>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En caso de presentar un mayor número de integrantes para el otorgamiento de los puntos sólo se van a considerar ellos primeros tres técnicos, de acuerdo con el número de folio consecutivo de su proposición.</w:t>
            </w:r>
          </w:p>
          <w:p w:rsidR="006273A7" w:rsidRPr="007B786E" w:rsidRDefault="006273A7" w:rsidP="00BD5E10">
            <w:pPr>
              <w:rPr>
                <w:rFonts w:ascii="Arial Narrow" w:hAnsi="Arial Narrow"/>
                <w:caps/>
                <w:sz w:val="16"/>
                <w:szCs w:val="16"/>
                <w:lang w:eastAsia="es-MX"/>
              </w:rPr>
            </w:pPr>
          </w:p>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 xml:space="preserve">Se requiere que los currículos incluyan </w:t>
            </w:r>
            <w:r w:rsidRPr="007B786E">
              <w:rPr>
                <w:rFonts w:ascii="Arial Narrow" w:hAnsi="Arial Narrow"/>
                <w:b/>
                <w:sz w:val="16"/>
                <w:szCs w:val="16"/>
                <w:lang w:eastAsia="es-MX"/>
              </w:rPr>
              <w:t>datos de contactos que permitan verificar la información proporcionada</w:t>
            </w:r>
            <w:r w:rsidRPr="007B786E">
              <w:rPr>
                <w:rFonts w:ascii="Arial Narrow" w:hAnsi="Arial Narrow"/>
                <w:sz w:val="16"/>
                <w:szCs w:val="16"/>
                <w:lang w:eastAsia="es-MX"/>
              </w:rPr>
              <w:t>. “EL INSTITUTO” se reserva el derecho de verificar la veracidad de dicha información.</w:t>
            </w:r>
          </w:p>
        </w:tc>
        <w:tc>
          <w:tcPr>
            <w:tcW w:w="507" w:type="pct"/>
            <w:vMerge w:val="restart"/>
            <w:shd w:val="clear" w:color="auto" w:fill="FFFFF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10.00</w:t>
            </w:r>
          </w:p>
        </w:tc>
      </w:tr>
      <w:tr w:rsidR="006273A7" w:rsidRPr="007B786E" w:rsidTr="00661712">
        <w:trPr>
          <w:trHeight w:val="1572"/>
          <w:jc w:val="center"/>
        </w:trPr>
        <w:tc>
          <w:tcPr>
            <w:tcW w:w="433" w:type="pct"/>
            <w:vMerge/>
            <w:vAlign w:val="center"/>
            <w:hideMark/>
          </w:tcPr>
          <w:p w:rsidR="006273A7" w:rsidRPr="007B786E" w:rsidRDefault="006273A7" w:rsidP="00BD5E10">
            <w:pPr>
              <w:rPr>
                <w:rFonts w:ascii="Arial Narrow" w:hAnsi="Arial Narrow"/>
                <w:b/>
                <w:bCs/>
                <w:caps/>
                <w:sz w:val="16"/>
                <w:szCs w:val="16"/>
                <w:lang w:eastAsia="es-MX"/>
              </w:rPr>
            </w:pPr>
          </w:p>
        </w:tc>
        <w:tc>
          <w:tcPr>
            <w:tcW w:w="695" w:type="pct"/>
            <w:vMerge/>
            <w:vAlign w:val="center"/>
            <w:hideMark/>
          </w:tcPr>
          <w:p w:rsidR="006273A7" w:rsidRPr="007B786E" w:rsidRDefault="006273A7" w:rsidP="00BD5E10">
            <w:pPr>
              <w:rPr>
                <w:rFonts w:ascii="Arial Narrow" w:hAnsi="Arial Narrow"/>
                <w:caps/>
                <w:sz w:val="16"/>
                <w:szCs w:val="16"/>
                <w:lang w:eastAsia="es-MX"/>
              </w:rPr>
            </w:pPr>
          </w:p>
        </w:tc>
        <w:tc>
          <w:tcPr>
            <w:tcW w:w="3365" w:type="pct"/>
            <w:vMerge/>
            <w:vAlign w:val="center"/>
            <w:hideMark/>
          </w:tcPr>
          <w:p w:rsidR="006273A7" w:rsidRPr="007B786E" w:rsidRDefault="006273A7" w:rsidP="00BD5E10">
            <w:pPr>
              <w:rPr>
                <w:rFonts w:ascii="Arial Narrow" w:hAnsi="Arial Narrow"/>
                <w:caps/>
                <w:sz w:val="16"/>
                <w:szCs w:val="16"/>
                <w:lang w:eastAsia="es-MX"/>
              </w:rPr>
            </w:pPr>
          </w:p>
        </w:tc>
        <w:tc>
          <w:tcPr>
            <w:tcW w:w="507" w:type="pct"/>
            <w:vMerge/>
            <w:shd w:val="clear" w:color="auto" w:fill="FFFFFF"/>
            <w:vAlign w:val="center"/>
            <w:hideMark/>
          </w:tcPr>
          <w:p w:rsidR="006273A7" w:rsidRPr="007B786E" w:rsidRDefault="006273A7" w:rsidP="00BD5E10">
            <w:pPr>
              <w:rPr>
                <w:rFonts w:ascii="Arial Narrow" w:hAnsi="Arial Narrow"/>
                <w:b/>
                <w:bCs/>
                <w:caps/>
                <w:sz w:val="16"/>
                <w:szCs w:val="16"/>
                <w:lang w:eastAsia="es-MX"/>
              </w:rPr>
            </w:pPr>
          </w:p>
        </w:tc>
      </w:tr>
      <w:tr w:rsidR="006273A7" w:rsidRPr="007B786E" w:rsidTr="00661712">
        <w:trPr>
          <w:trHeight w:val="841"/>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1.1.2</w:t>
            </w:r>
          </w:p>
        </w:tc>
        <w:tc>
          <w:tcPr>
            <w:tcW w:w="695" w:type="pct"/>
            <w:shd w:val="clear" w:color="auto" w:fill="auto"/>
            <w:vAlign w:val="center"/>
            <w:hideMark/>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Conocimientos sobre la materia objeto de los servicios</w:t>
            </w:r>
          </w:p>
        </w:tc>
        <w:tc>
          <w:tcPr>
            <w:tcW w:w="3365" w:type="pct"/>
            <w:shd w:val="clear" w:color="000000" w:fill="FFFFFF"/>
            <w:hideMark/>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“EL LICITANTE” deberá acreditar los conocimientos académicos o profesionales de su personal presentando copia de cédula profesional o constancia emitida por alguna institución con validez oficial, que acredite haber concluido los estudios 100%, relacionados con ingeniería en sistemas o cualquier otro relacionado con el desarrollo de sistemas informáticos y logística de eventos.</w:t>
            </w:r>
          </w:p>
          <w:p w:rsidR="006273A7" w:rsidRPr="007B786E" w:rsidRDefault="006273A7" w:rsidP="00BD5E10">
            <w:pPr>
              <w:rPr>
                <w:rFonts w:ascii="Arial Narrow" w:hAnsi="Arial Narrow"/>
                <w:caps/>
                <w:sz w:val="16"/>
                <w:szCs w:val="16"/>
                <w:lang w:eastAsia="es-MX"/>
              </w:rPr>
            </w:pPr>
          </w:p>
          <w:p w:rsidR="006273A7" w:rsidRPr="007B786E" w:rsidRDefault="006273A7" w:rsidP="00BD5E10">
            <w:pPr>
              <w:rPr>
                <w:rFonts w:ascii="Arial Narrow" w:hAnsi="Arial Narrow"/>
                <w:b/>
                <w:bCs/>
                <w:caps/>
                <w:sz w:val="16"/>
                <w:szCs w:val="16"/>
                <w:lang w:eastAsia="es-MX"/>
              </w:rPr>
            </w:pPr>
            <w:r w:rsidRPr="007B786E">
              <w:rPr>
                <w:rFonts w:ascii="Arial Narrow" w:hAnsi="Arial Narrow"/>
                <w:b/>
                <w:bCs/>
                <w:sz w:val="16"/>
                <w:szCs w:val="16"/>
                <w:lang w:eastAsia="es-MX"/>
              </w:rPr>
              <w:t>LÍDER DEL PROYECTO</w:t>
            </w:r>
            <w:r w:rsidRPr="007B786E">
              <w:rPr>
                <w:rFonts w:ascii="Arial Narrow" w:hAnsi="Arial Narrow"/>
                <w:b/>
                <w:bCs/>
                <w:sz w:val="16"/>
                <w:szCs w:val="16"/>
                <w:lang w:eastAsia="es-MX"/>
              </w:rPr>
              <w:br w:type="page"/>
              <w:t xml:space="preserve"> (director operativo)</w:t>
            </w:r>
          </w:p>
          <w:p w:rsidR="006273A7" w:rsidRPr="007B786E" w:rsidRDefault="006273A7" w:rsidP="00BD5E10">
            <w:pPr>
              <w:rPr>
                <w:rFonts w:ascii="Arial Narrow" w:hAnsi="Arial Narrow"/>
                <w:b/>
                <w:bCs/>
                <w:cap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Licenciatura</w:t>
                  </w:r>
                </w:p>
              </w:tc>
              <w:tc>
                <w:tcPr>
                  <w:tcW w:w="992"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2.00 punto</w:t>
                  </w:r>
                  <w:r>
                    <w:rPr>
                      <w:rFonts w:ascii="Arial Narrow" w:hAnsi="Arial Narrow"/>
                      <w:bCs/>
                      <w:sz w:val="16"/>
                      <w:szCs w:val="16"/>
                      <w:lang w:eastAsia="es-MX"/>
                    </w:rPr>
                    <w:t>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Pr>
                      <w:rFonts w:ascii="Arial Narrow" w:hAnsi="Arial Narrow"/>
                      <w:bCs/>
                      <w:sz w:val="16"/>
                      <w:szCs w:val="16"/>
                      <w:lang w:eastAsia="es-MX"/>
                    </w:rPr>
                    <w:t>No acredita</w:t>
                  </w:r>
                </w:p>
              </w:tc>
              <w:tc>
                <w:tcPr>
                  <w:tcW w:w="992" w:type="dxa"/>
                  <w:shd w:val="clear" w:color="auto" w:fill="auto"/>
                </w:tcPr>
                <w:p w:rsidR="006273A7" w:rsidRPr="007B786E" w:rsidRDefault="006273A7" w:rsidP="00BD5E10">
                  <w:pPr>
                    <w:rPr>
                      <w:rFonts w:ascii="Arial Narrow" w:hAnsi="Arial Narrow"/>
                      <w:bCs/>
                      <w:caps/>
                      <w:sz w:val="16"/>
                      <w:szCs w:val="16"/>
                      <w:lang w:eastAsia="es-MX"/>
                    </w:rPr>
                  </w:pPr>
                  <w:r>
                    <w:rPr>
                      <w:rFonts w:ascii="Arial Narrow" w:hAnsi="Arial Narrow"/>
                      <w:bCs/>
                      <w:sz w:val="16"/>
                      <w:szCs w:val="16"/>
                      <w:lang w:eastAsia="es-MX"/>
                    </w:rPr>
                    <w:t>0.00 puntos</w:t>
                  </w:r>
                </w:p>
              </w:tc>
            </w:tr>
          </w:tbl>
          <w:p w:rsidR="006273A7" w:rsidRPr="007B786E" w:rsidRDefault="006273A7" w:rsidP="00BD5E10">
            <w:pPr>
              <w:rPr>
                <w:rFonts w:ascii="Arial Narrow" w:hAnsi="Arial Narrow"/>
                <w:b/>
                <w:bCs/>
                <w:caps/>
                <w:sz w:val="16"/>
                <w:szCs w:val="16"/>
                <w:lang w:eastAsia="es-MX"/>
              </w:rPr>
            </w:pPr>
          </w:p>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br w:type="page"/>
            </w:r>
            <w:r w:rsidRPr="007B786E">
              <w:rPr>
                <w:rFonts w:ascii="Arial Narrow" w:hAnsi="Arial Narrow"/>
                <w:sz w:val="16"/>
                <w:szCs w:val="16"/>
                <w:lang w:eastAsia="es-MX"/>
              </w:rPr>
              <w:br w:type="page"/>
            </w:r>
            <w:r w:rsidRPr="007B786E">
              <w:rPr>
                <w:rFonts w:ascii="Arial Narrow" w:hAnsi="Arial Narrow"/>
                <w:b/>
                <w:bCs/>
                <w:sz w:val="16"/>
                <w:szCs w:val="16"/>
                <w:lang w:eastAsia="es-MX"/>
              </w:rPr>
              <w:t>DESARROLLADOR DE SISTEMAS</w:t>
            </w:r>
          </w:p>
          <w:p w:rsidR="006273A7" w:rsidRPr="007B786E" w:rsidRDefault="006273A7" w:rsidP="00BD5E10">
            <w:pPr>
              <w:rPr>
                <w:rFonts w:ascii="Arial Narrow" w:hAnsi="Arial Narrow"/>
                <w:cap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Licenciatura</w:t>
                  </w:r>
                </w:p>
              </w:tc>
              <w:tc>
                <w:tcPr>
                  <w:tcW w:w="992"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2.00 punto</w:t>
                  </w:r>
                  <w:r>
                    <w:rPr>
                      <w:rFonts w:ascii="Arial Narrow" w:hAnsi="Arial Narrow"/>
                      <w:bCs/>
                      <w:sz w:val="16"/>
                      <w:szCs w:val="16"/>
                      <w:lang w:eastAsia="es-MX"/>
                    </w:rPr>
                    <w:t>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Pr>
                      <w:rFonts w:ascii="Arial Narrow" w:hAnsi="Arial Narrow"/>
                      <w:bCs/>
                      <w:sz w:val="16"/>
                      <w:szCs w:val="16"/>
                      <w:lang w:eastAsia="es-MX"/>
                    </w:rPr>
                    <w:t>No acredita</w:t>
                  </w:r>
                </w:p>
              </w:tc>
              <w:tc>
                <w:tcPr>
                  <w:tcW w:w="992" w:type="dxa"/>
                  <w:shd w:val="clear" w:color="auto" w:fill="auto"/>
                </w:tcPr>
                <w:p w:rsidR="006273A7" w:rsidRPr="007B786E" w:rsidRDefault="006273A7" w:rsidP="00BD5E10">
                  <w:pPr>
                    <w:rPr>
                      <w:rFonts w:ascii="Arial Narrow" w:hAnsi="Arial Narrow"/>
                      <w:bCs/>
                      <w:caps/>
                      <w:sz w:val="16"/>
                      <w:szCs w:val="16"/>
                      <w:lang w:eastAsia="es-MX"/>
                    </w:rPr>
                  </w:pPr>
                  <w:r>
                    <w:rPr>
                      <w:rFonts w:ascii="Arial Narrow" w:hAnsi="Arial Narrow"/>
                      <w:bCs/>
                      <w:sz w:val="16"/>
                      <w:szCs w:val="16"/>
                      <w:lang w:eastAsia="es-MX"/>
                    </w:rPr>
                    <w:t>0.00 puntos</w:t>
                  </w:r>
                </w:p>
              </w:tc>
            </w:tr>
          </w:tbl>
          <w:p w:rsidR="006273A7" w:rsidRPr="007B786E" w:rsidRDefault="006273A7" w:rsidP="00BD5E10">
            <w:pPr>
              <w:rPr>
                <w:rFonts w:ascii="Arial Narrow" w:hAnsi="Arial Narrow"/>
                <w:caps/>
                <w:sz w:val="16"/>
                <w:szCs w:val="16"/>
                <w:lang w:eastAsia="es-MX"/>
              </w:rPr>
            </w:pPr>
          </w:p>
        </w:tc>
        <w:tc>
          <w:tcPr>
            <w:tcW w:w="507" w:type="pct"/>
            <w:shd w:val="clear" w:color="auto" w:fill="FFFFFF"/>
            <w:vAlign w:val="center"/>
            <w:hideMark/>
          </w:tcPr>
          <w:p w:rsidR="006273A7" w:rsidRPr="007B786E" w:rsidRDefault="006273A7" w:rsidP="00BD5E10">
            <w:pPr>
              <w:jc w:val="center"/>
              <w:rPr>
                <w:rFonts w:ascii="Arial Narrow" w:hAnsi="Arial Narrow"/>
                <w:b/>
                <w:bCs/>
                <w:caps/>
                <w:color w:val="FF0000"/>
                <w:sz w:val="16"/>
                <w:szCs w:val="16"/>
                <w:lang w:eastAsia="es-MX"/>
              </w:rPr>
            </w:pPr>
            <w:r w:rsidRPr="007B786E">
              <w:rPr>
                <w:rFonts w:ascii="Arial Narrow" w:hAnsi="Arial Narrow"/>
                <w:b/>
                <w:bCs/>
                <w:sz w:val="16"/>
                <w:szCs w:val="16"/>
                <w:lang w:eastAsia="es-MX"/>
              </w:rPr>
              <w:t>4.00</w:t>
            </w:r>
          </w:p>
        </w:tc>
      </w:tr>
      <w:tr w:rsidR="006273A7" w:rsidRPr="007B786E" w:rsidTr="00661712">
        <w:trPr>
          <w:trHeight w:val="3490"/>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1.1.3</w:t>
            </w:r>
          </w:p>
        </w:tc>
        <w:tc>
          <w:tcPr>
            <w:tcW w:w="695" w:type="pct"/>
            <w:shd w:val="clear" w:color="auto" w:fill="auto"/>
            <w:vAlign w:val="center"/>
            <w:hideMark/>
          </w:tcPr>
          <w:p w:rsidR="006273A7" w:rsidRPr="007B786E" w:rsidRDefault="006273A7" w:rsidP="00BD5E10">
            <w:pPr>
              <w:jc w:val="center"/>
              <w:rPr>
                <w:rFonts w:ascii="Arial Narrow" w:hAnsi="Arial Narrow"/>
                <w:caps/>
                <w:sz w:val="16"/>
                <w:szCs w:val="16"/>
                <w:lang w:eastAsia="es-MX"/>
              </w:rPr>
            </w:pPr>
            <w:r w:rsidRPr="007B786E">
              <w:rPr>
                <w:rFonts w:ascii="Arial Narrow" w:hAnsi="Arial Narrow"/>
                <w:sz w:val="16"/>
                <w:szCs w:val="16"/>
                <w:lang w:eastAsia="es-MX"/>
              </w:rPr>
              <w:t>Dominio de aptitudes relacionadas con los servicios</w:t>
            </w:r>
          </w:p>
        </w:tc>
        <w:tc>
          <w:tcPr>
            <w:tcW w:w="3365" w:type="pct"/>
            <w:shd w:val="clear" w:color="000000" w:fill="FFFFFF"/>
            <w:vAlign w:val="center"/>
            <w:hideMark/>
          </w:tcPr>
          <w:p w:rsidR="006273A7" w:rsidRPr="00B268A5" w:rsidRDefault="006273A7" w:rsidP="00BD5E10">
            <w:pPr>
              <w:rPr>
                <w:rFonts w:ascii="Arial Narrow" w:hAnsi="Arial Narrow"/>
                <w:sz w:val="16"/>
                <w:szCs w:val="16"/>
                <w:lang w:eastAsia="es-MX"/>
              </w:rPr>
            </w:pPr>
            <w:r w:rsidRPr="00B268A5">
              <w:rPr>
                <w:rFonts w:ascii="Arial Narrow" w:hAnsi="Arial Narrow"/>
                <w:sz w:val="16"/>
                <w:szCs w:val="16"/>
                <w:lang w:eastAsia="es-MX"/>
              </w:rPr>
              <w:t>“</w:t>
            </w:r>
            <w:r w:rsidRPr="000D4005">
              <w:rPr>
                <w:rFonts w:ascii="Arial Narrow" w:hAnsi="Arial Narrow" w:cs="Calibri"/>
                <w:sz w:val="16"/>
                <w:szCs w:val="16"/>
                <w:lang w:eastAsia="es-MX"/>
              </w:rPr>
              <w:t>EL LICITANTE” deberá entregar, mediante escrito libre, firmado por el representante legal, una descripción de cuando menos dos proyectos que haya tenido a su cargo el Director Operativo y/o el desarrollador del sistema, en los que haya implementado un servicio de acreditación en línea y la impresión de cuando menos 2 mil gafetes. “EL LICITANTE” deberá otorgar en su propuesta la fotografía de ejemplo de acreditación que haya sido empleada en dichos eventos. La descripción deberá incluir información mínima para su verificación: nombre, teléfono y correo electrónico de contacto.</w:t>
            </w:r>
          </w:p>
          <w:p w:rsidR="006273A7" w:rsidRPr="007B786E" w:rsidRDefault="006273A7" w:rsidP="00BD5E10">
            <w:pPr>
              <w:rPr>
                <w:rFonts w:ascii="Arial Narrow" w:hAnsi="Arial Narrow"/>
                <w:caps/>
                <w:sz w:val="16"/>
                <w:szCs w:val="16"/>
                <w:lang w:eastAsia="es-MX"/>
              </w:rPr>
            </w:pP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Obtendrá el máximo de puntos, “EL LICITANTE” que acredite al menos dos proyectos de acreditación con las características señaladas en el párrafo anterior.</w:t>
            </w:r>
          </w:p>
          <w:p w:rsidR="006273A7" w:rsidRPr="007B786E" w:rsidRDefault="006273A7" w:rsidP="00BD5E10">
            <w:pPr>
              <w:rPr>
                <w:rFonts w:ascii="Arial Narrow" w:hAnsi="Arial Narrow"/>
                <w:caps/>
                <w:sz w:val="16"/>
                <w:szCs w:val="16"/>
                <w:lang w:eastAsia="es-MX"/>
              </w:rPr>
            </w:pPr>
          </w:p>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Se otorgarán los puntos correspondientes de la siguiente forma</w:t>
            </w:r>
          </w:p>
          <w:p w:rsidR="006273A7" w:rsidRPr="007B786E" w:rsidRDefault="006273A7" w:rsidP="00BD5E10">
            <w:pPr>
              <w:rPr>
                <w:rFonts w:ascii="Arial Narrow" w:hAnsi="Arial Narrow"/>
                <w:cap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Presenta 2 proyectos</w:t>
                  </w:r>
                </w:p>
              </w:tc>
              <w:tc>
                <w:tcPr>
                  <w:tcW w:w="992" w:type="dxa"/>
                  <w:shd w:val="clear" w:color="auto" w:fill="auto"/>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10.00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Presenta 1</w:t>
                  </w:r>
                </w:p>
              </w:tc>
              <w:tc>
                <w:tcPr>
                  <w:tcW w:w="992" w:type="dxa"/>
                  <w:shd w:val="clear" w:color="auto" w:fill="auto"/>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5.00 puntos</w:t>
                  </w:r>
                </w:p>
              </w:tc>
            </w:tr>
          </w:tbl>
          <w:p w:rsidR="006273A7" w:rsidRPr="007B786E" w:rsidRDefault="006273A7" w:rsidP="00BD5E10">
            <w:pPr>
              <w:rPr>
                <w:rFonts w:ascii="Arial Narrow" w:hAnsi="Arial Narrow"/>
                <w:caps/>
                <w:sz w:val="16"/>
                <w:szCs w:val="16"/>
                <w:lang w:eastAsia="es-MX"/>
              </w:rPr>
            </w:pPr>
          </w:p>
          <w:p w:rsidR="006273A7" w:rsidRPr="007B786E" w:rsidRDefault="006273A7" w:rsidP="00BD5E10">
            <w:pPr>
              <w:rPr>
                <w:rFonts w:ascii="Arial Narrow" w:hAnsi="Arial Narrow"/>
                <w:b/>
                <w:bCs/>
                <w:caps/>
                <w:sz w:val="16"/>
                <w:szCs w:val="16"/>
                <w:lang w:eastAsia="es-MX"/>
              </w:rPr>
            </w:pPr>
            <w:r w:rsidRPr="007B786E">
              <w:rPr>
                <w:rFonts w:ascii="Arial Narrow" w:hAnsi="Arial Narrow"/>
                <w:sz w:val="16"/>
                <w:szCs w:val="16"/>
                <w:lang w:eastAsia="es-MX"/>
              </w:rPr>
              <w:t>“EL INSTITUTO” se reserva el derecho de verificar la información proporcionada. En caso de no ser cierta, no se acreditará ningún punto.</w:t>
            </w:r>
          </w:p>
        </w:tc>
        <w:tc>
          <w:tcPr>
            <w:tcW w:w="507" w:type="pct"/>
            <w:shd w:val="clear" w:color="auto" w:fill="FFFFF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10.00</w:t>
            </w:r>
          </w:p>
        </w:tc>
      </w:tr>
      <w:tr w:rsidR="006273A7" w:rsidRPr="007B786E" w:rsidTr="00661712">
        <w:trPr>
          <w:trHeight w:val="1687"/>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1.2</w:t>
            </w:r>
          </w:p>
        </w:tc>
        <w:tc>
          <w:tcPr>
            <w:tcW w:w="695" w:type="pct"/>
            <w:shd w:val="clear" w:color="auto" w:fill="auto"/>
            <w:vAlign w:val="center"/>
            <w:hideMark/>
          </w:tcPr>
          <w:p w:rsidR="006273A7" w:rsidRPr="007B786E" w:rsidRDefault="006273A7" w:rsidP="00BD5E10">
            <w:pPr>
              <w:jc w:val="center"/>
              <w:rPr>
                <w:rFonts w:ascii="Arial Narrow" w:hAnsi="Arial Narrow"/>
                <w:caps/>
                <w:sz w:val="16"/>
                <w:szCs w:val="16"/>
                <w:lang w:eastAsia="es-MX"/>
              </w:rPr>
            </w:pPr>
            <w:r w:rsidRPr="007B786E">
              <w:rPr>
                <w:rFonts w:ascii="Arial Narrow" w:hAnsi="Arial Narrow"/>
                <w:sz w:val="16"/>
                <w:szCs w:val="16"/>
                <w:lang w:eastAsia="es-MX"/>
              </w:rPr>
              <w:t>Participación de personas con discapacidad o empresas que cuenten con trabajadores con discapacidad</w:t>
            </w:r>
          </w:p>
        </w:tc>
        <w:tc>
          <w:tcPr>
            <w:tcW w:w="3365" w:type="pct"/>
            <w:shd w:val="clear" w:color="auto" w:fill="auto"/>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“EL LICITANTE” deberá acreditar si cuenta con personal en situación de discapacidad.</w:t>
            </w:r>
          </w:p>
          <w:p w:rsidR="006273A7" w:rsidRPr="007B786E" w:rsidRDefault="006273A7" w:rsidP="00BD5E10">
            <w:pPr>
              <w:rPr>
                <w:rFonts w:ascii="Arial Narrow" w:hAnsi="Arial Narrow"/>
                <w:cap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No cuenta con personal en situación de discapacidad</w:t>
                  </w:r>
                </w:p>
              </w:tc>
              <w:tc>
                <w:tcPr>
                  <w:tcW w:w="992"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0.00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Personal en situación de discapacidad</w:t>
                  </w:r>
                </w:p>
              </w:tc>
              <w:tc>
                <w:tcPr>
                  <w:tcW w:w="992"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1.00 punto</w:t>
                  </w:r>
                </w:p>
              </w:tc>
            </w:tr>
          </w:tbl>
          <w:p w:rsidR="006273A7" w:rsidRPr="007B786E" w:rsidRDefault="006273A7" w:rsidP="00BD5E10">
            <w:pPr>
              <w:rPr>
                <w:rFonts w:ascii="Arial Narrow" w:hAnsi="Arial Narrow"/>
                <w:bCs/>
                <w:caps/>
                <w:sz w:val="16"/>
                <w:szCs w:val="16"/>
                <w:lang w:eastAsia="es-MX"/>
              </w:rPr>
            </w:pPr>
          </w:p>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De conformidad con el artículo 15 del Reglamento del Instituto Federal Electoral en Materia de Adquisiciones, Arrendamientos de Bienes Muebles y Servicios, se otorgará 1 (uno) punto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inciso e) del numeral 5.1 de la presente convocatoria.</w:t>
            </w:r>
          </w:p>
        </w:tc>
        <w:tc>
          <w:tcPr>
            <w:tcW w:w="507" w:type="pct"/>
            <w:shd w:val="clear" w:color="auto" w:fill="FFFFF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1.00</w:t>
            </w:r>
          </w:p>
        </w:tc>
      </w:tr>
      <w:tr w:rsidR="006273A7" w:rsidRPr="007B786E" w:rsidTr="00661712">
        <w:trPr>
          <w:trHeight w:val="300"/>
          <w:jc w:val="center"/>
        </w:trPr>
        <w:tc>
          <w:tcPr>
            <w:tcW w:w="433" w:type="pct"/>
            <w:shd w:val="clear" w:color="auto" w:fill="FFFFFF"/>
            <w:vAlign w:val="center"/>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1.3</w:t>
            </w:r>
          </w:p>
        </w:tc>
        <w:tc>
          <w:tcPr>
            <w:tcW w:w="695" w:type="pct"/>
            <w:shd w:val="clear" w:color="auto" w:fill="FFFFFF"/>
          </w:tcPr>
          <w:p w:rsidR="006273A7" w:rsidRPr="007B786E" w:rsidRDefault="006273A7" w:rsidP="00BD5E10">
            <w:pPr>
              <w:jc w:val="center"/>
              <w:rPr>
                <w:rFonts w:ascii="Arial Narrow" w:hAnsi="Arial Narrow"/>
                <w:caps/>
                <w:sz w:val="16"/>
                <w:szCs w:val="16"/>
                <w:lang w:eastAsia="es-MX"/>
              </w:rPr>
            </w:pPr>
            <w:r w:rsidRPr="007B786E">
              <w:rPr>
                <w:rFonts w:ascii="Arial Narrow" w:hAnsi="Arial Narrow"/>
                <w:sz w:val="16"/>
                <w:szCs w:val="16"/>
                <w:lang w:eastAsia="es-MX"/>
              </w:rPr>
              <w:t>Participación de MIPYMES que produzcan bienes con innovación tecnológica relacionados directamente con la prestación del servicio solicitado</w:t>
            </w:r>
          </w:p>
        </w:tc>
        <w:tc>
          <w:tcPr>
            <w:tcW w:w="3365" w:type="pct"/>
            <w:shd w:val="clear" w:color="auto" w:fill="FFFFFF"/>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De ser el caso, se otorgará 1 (un) punto a los licitantes que pertenezcan al sector de Micro, Pequeñas y Medianas Empresas (MIPYMES), conforme se indica en el numeral 5.1 inciso f) de la presente convocatoria. Y que se acredite que produce bienes con innovación tecnológica y que se encuentren registrados ante el Instituto Mexicano de la Propiedad Industrial.</w:t>
            </w:r>
          </w:p>
        </w:tc>
        <w:tc>
          <w:tcPr>
            <w:tcW w:w="507" w:type="pct"/>
            <w:shd w:val="clear" w:color="auto" w:fill="FFFFFF"/>
            <w:vAlign w:val="center"/>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1.00</w:t>
            </w:r>
          </w:p>
        </w:tc>
      </w:tr>
      <w:tr w:rsidR="006273A7" w:rsidRPr="007B786E" w:rsidTr="00BD5E10">
        <w:trPr>
          <w:trHeight w:val="300"/>
          <w:jc w:val="center"/>
        </w:trPr>
        <w:tc>
          <w:tcPr>
            <w:tcW w:w="433" w:type="pct"/>
            <w:shd w:val="clear" w:color="000000" w:fill="BFBFB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Rubro 2</w:t>
            </w:r>
          </w:p>
        </w:tc>
        <w:tc>
          <w:tcPr>
            <w:tcW w:w="4060" w:type="pct"/>
            <w:gridSpan w:val="2"/>
            <w:shd w:val="clear" w:color="000000" w:fill="BFBFBF"/>
            <w:vAlign w:val="center"/>
            <w:hideMark/>
          </w:tcPr>
          <w:p w:rsidR="006273A7" w:rsidRPr="007B786E" w:rsidRDefault="006273A7" w:rsidP="00BD5E10">
            <w:pPr>
              <w:rPr>
                <w:rFonts w:ascii="Arial Narrow" w:hAnsi="Arial Narrow"/>
                <w:b/>
                <w:bCs/>
                <w:caps/>
                <w:sz w:val="16"/>
                <w:szCs w:val="16"/>
                <w:lang w:eastAsia="es-MX"/>
              </w:rPr>
            </w:pPr>
            <w:r w:rsidRPr="007B786E">
              <w:rPr>
                <w:rFonts w:ascii="Arial Narrow" w:hAnsi="Arial Narrow"/>
                <w:b/>
                <w:bCs/>
                <w:sz w:val="16"/>
                <w:szCs w:val="16"/>
                <w:lang w:eastAsia="es-MX"/>
              </w:rPr>
              <w:t xml:space="preserve">EXPERIENCIA Y ESPECIALIDAD DE “EL LICITANTE”: </w:t>
            </w:r>
          </w:p>
          <w:p w:rsidR="006273A7" w:rsidRPr="007B786E" w:rsidRDefault="006273A7" w:rsidP="00BD5E10">
            <w:pPr>
              <w:rPr>
                <w:rFonts w:ascii="Arial Narrow" w:hAnsi="Arial Narrow"/>
                <w:b/>
                <w:bCs/>
                <w:caps/>
                <w:sz w:val="16"/>
                <w:szCs w:val="16"/>
                <w:lang w:eastAsia="es-MX"/>
              </w:rPr>
            </w:pPr>
            <w:r w:rsidRPr="007B786E">
              <w:rPr>
                <w:rFonts w:ascii="Arial Narrow" w:hAnsi="Arial Narrow"/>
                <w:sz w:val="16"/>
                <w:szCs w:val="16"/>
                <w:lang w:eastAsia="es-MX"/>
              </w:rPr>
              <w:t>Contratos del servicio de la misma naturaleza del que se pretende contratar que “EL LICITANTE” acredite haber realizado.</w:t>
            </w:r>
          </w:p>
        </w:tc>
        <w:tc>
          <w:tcPr>
            <w:tcW w:w="507" w:type="pct"/>
            <w:shd w:val="clear" w:color="auto" w:fill="BFBFB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14.00 puntos</w:t>
            </w:r>
          </w:p>
        </w:tc>
      </w:tr>
      <w:tr w:rsidR="006273A7" w:rsidRPr="007B786E" w:rsidTr="00661712">
        <w:trPr>
          <w:trHeight w:val="2912"/>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2.1</w:t>
            </w:r>
          </w:p>
        </w:tc>
        <w:tc>
          <w:tcPr>
            <w:tcW w:w="695" w:type="pct"/>
            <w:shd w:val="clear" w:color="auto" w:fill="auto"/>
            <w:vAlign w:val="center"/>
            <w:hideMark/>
          </w:tcPr>
          <w:p w:rsidR="006273A7" w:rsidRPr="007B786E" w:rsidRDefault="006273A7" w:rsidP="00BD5E10">
            <w:pPr>
              <w:jc w:val="center"/>
              <w:rPr>
                <w:rFonts w:ascii="Arial Narrow" w:hAnsi="Arial Narrow"/>
                <w:caps/>
                <w:sz w:val="16"/>
                <w:szCs w:val="16"/>
                <w:lang w:eastAsia="es-MX"/>
              </w:rPr>
            </w:pPr>
            <w:r w:rsidRPr="007B786E">
              <w:rPr>
                <w:rFonts w:ascii="Arial Narrow" w:hAnsi="Arial Narrow"/>
                <w:sz w:val="16"/>
                <w:szCs w:val="16"/>
                <w:lang w:eastAsia="es-MX"/>
              </w:rPr>
              <w:t>Experiencia y Especialidad de “EL LICITANTE”</w:t>
            </w:r>
          </w:p>
        </w:tc>
        <w:tc>
          <w:tcPr>
            <w:tcW w:w="3365" w:type="pct"/>
            <w:shd w:val="clear" w:color="auto" w:fill="auto"/>
            <w:vAlign w:val="center"/>
            <w:hideMark/>
          </w:tcPr>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b/>
                <w:sz w:val="16"/>
                <w:szCs w:val="16"/>
                <w:lang w:eastAsia="es-MX"/>
              </w:rPr>
              <w:t xml:space="preserve">PARA ACREDITAR LA EXPERIENCIA Y ESPECIALIDAD </w:t>
            </w:r>
            <w:r w:rsidRPr="007B786E">
              <w:rPr>
                <w:rFonts w:ascii="Arial Narrow" w:hAnsi="Arial Narrow" w:cs="Calibri"/>
                <w:sz w:val="16"/>
                <w:szCs w:val="16"/>
                <w:lang w:eastAsia="es-MX"/>
              </w:rPr>
              <w:t xml:space="preserve">en la prestación de servicios de la misma naturaleza que los solicitados en la presente convocatoria, “EL LICITANTE” deberá presentar </w:t>
            </w:r>
            <w:r w:rsidRPr="007B786E">
              <w:rPr>
                <w:rFonts w:ascii="Arial Narrow" w:hAnsi="Arial Narrow" w:cs="Calibri"/>
                <w:b/>
                <w:sz w:val="16"/>
                <w:szCs w:val="16"/>
                <w:lang w:eastAsia="es-MX"/>
              </w:rPr>
              <w:t>un máximo de 5 (cinco) contratos</w:t>
            </w:r>
            <w:r w:rsidRPr="007B786E">
              <w:rPr>
                <w:rFonts w:ascii="Arial Narrow" w:hAnsi="Arial Narrow" w:cs="Calibri"/>
                <w:sz w:val="16"/>
                <w:szCs w:val="16"/>
                <w:lang w:eastAsia="es-MX"/>
              </w:rPr>
              <w:t xml:space="preserve"> celebrados con el sector público y/o privado, con una antigüedad no mayor a </w:t>
            </w:r>
            <w:r w:rsidRPr="007B786E">
              <w:rPr>
                <w:rFonts w:ascii="Arial Narrow" w:hAnsi="Arial Narrow" w:cs="Calibri"/>
                <w:b/>
                <w:sz w:val="16"/>
                <w:szCs w:val="16"/>
                <w:lang w:eastAsia="es-MX"/>
              </w:rPr>
              <w:t>10 (diez) años</w:t>
            </w:r>
            <w:r w:rsidRPr="007B786E">
              <w:rPr>
                <w:rFonts w:ascii="Arial Narrow" w:hAnsi="Arial Narrow" w:cs="Calibri"/>
                <w:sz w:val="16"/>
                <w:szCs w:val="16"/>
                <w:lang w:eastAsia="es-MX"/>
              </w:rPr>
              <w:t xml:space="preserve"> de su formalización, con los que acredite la prestación de servicios de acreditación con sistema de registro en línea.</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Se entenderá por contratos similares aquellos que dentro de su alcance consideren los servicios de acreditación y servicios de registro en línea.</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En caso de que cualquiera de los servicios antes mencionados no se acredite en alguno de los contratos presentados, “EL LICITANTE” no obtendrá puntos.</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En caso de presentar un mayor número de contratos para el otorgamiento de los puntos sólo se considerarán los primeros cinco contratos, según el número de folio consecutivo de la propuesta.</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“EL LICITANTE” que acredite el mayor tiempo de experiencia en la prestación de servicios similares a lo solicitado en la presente convocatoria, “EL INSTITUTO” le otorgará máximo 7 (siete) puntos; para el resto se aplicará una regla de tres y los puntos se asignarán de manera proporcional.</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caps/>
                <w:sz w:val="16"/>
                <w:szCs w:val="16"/>
              </w:rPr>
            </w:pPr>
            <w:r w:rsidRPr="007B786E">
              <w:rPr>
                <w:rFonts w:ascii="Arial Narrow" w:hAnsi="Arial Narrow"/>
                <w:b/>
                <w:bCs/>
                <w:sz w:val="16"/>
                <w:szCs w:val="16"/>
                <w:u w:val="single"/>
              </w:rPr>
              <w:t>Documentos que “EL LICITANTE” deberá presentar para acreditar la experiencia y especialidad:</w:t>
            </w:r>
          </w:p>
          <w:p w:rsidR="006273A7" w:rsidRPr="007B786E" w:rsidRDefault="006273A7" w:rsidP="006273A7">
            <w:pPr>
              <w:pStyle w:val="Prrafodelista"/>
              <w:numPr>
                <w:ilvl w:val="0"/>
                <w:numId w:val="82"/>
              </w:numPr>
              <w:ind w:left="158" w:hanging="136"/>
              <w:contextualSpacing w:val="0"/>
              <w:jc w:val="both"/>
              <w:rPr>
                <w:rFonts w:ascii="Arial Narrow" w:hAnsi="Arial Narrow" w:cs="Calibri"/>
                <w:caps/>
                <w:sz w:val="16"/>
                <w:szCs w:val="16"/>
                <w:lang w:eastAsia="es-MX"/>
              </w:rPr>
            </w:pPr>
            <w:r w:rsidRPr="007B786E">
              <w:rPr>
                <w:rFonts w:ascii="Arial Narrow" w:hAnsi="Arial Narrow" w:cs="Calibri"/>
                <w:sz w:val="16"/>
                <w:szCs w:val="16"/>
                <w:lang w:eastAsia="es-MX"/>
              </w:rPr>
              <w:t>Copia legible de los contratos y/o versiones públicas de éstos, celebrados con el sector público y/o privado, debidamente firmados, que incluyan el o los anexos a fin de verificar el alcance de la contratación.</w:t>
            </w:r>
          </w:p>
          <w:p w:rsidR="006273A7" w:rsidRPr="007B786E" w:rsidRDefault="006273A7" w:rsidP="00BD5E10">
            <w:pPr>
              <w:pStyle w:val="Prrafodelista"/>
              <w:ind w:left="158"/>
              <w:contextualSpacing w:val="0"/>
              <w:rPr>
                <w:rFonts w:ascii="Arial Narrow" w:hAnsi="Arial Narrow" w:cs="Calibri"/>
                <w:caps/>
                <w:sz w:val="16"/>
                <w:szCs w:val="16"/>
                <w:lang w:eastAsia="es-MX"/>
              </w:rPr>
            </w:pPr>
          </w:p>
          <w:p w:rsidR="006273A7" w:rsidRPr="007B786E" w:rsidRDefault="006273A7" w:rsidP="00BD5E10">
            <w:pPr>
              <w:pStyle w:val="Prrafodelista"/>
              <w:ind w:left="158"/>
              <w:contextualSpacing w:val="0"/>
              <w:rPr>
                <w:rFonts w:ascii="Arial Narrow" w:hAnsi="Arial Narrow"/>
                <w:caps/>
                <w:sz w:val="16"/>
                <w:szCs w:val="16"/>
                <w:lang w:eastAsia="es-MX"/>
              </w:rPr>
            </w:pPr>
            <w:r w:rsidRPr="007B786E">
              <w:rPr>
                <w:rFonts w:ascii="Arial Narrow" w:hAnsi="Arial Narrow"/>
                <w:sz w:val="16"/>
                <w:szCs w:val="16"/>
                <w:lang w:eastAsia="es-MX"/>
              </w:rPr>
              <w:t>La empresa que firma los contratos presentados deberá ser la empresa licitante que presenta la propuesta en el procedimiento de contratación. En caso de que haya tenido cambios de su razón o denominación social, deberá presentar copia simple de la reforma o reformas a su Acta Constitutiva.</w:t>
            </w:r>
          </w:p>
          <w:p w:rsidR="006273A7" w:rsidRPr="007B786E" w:rsidRDefault="006273A7" w:rsidP="00BD5E10">
            <w:pPr>
              <w:pStyle w:val="Prrafodelista"/>
              <w:ind w:left="158"/>
              <w:contextualSpacing w:val="0"/>
              <w:rPr>
                <w:rFonts w:ascii="Arial Narrow" w:hAnsi="Arial Narrow" w:cs="Calibri"/>
                <w:caps/>
                <w:sz w:val="16"/>
                <w:szCs w:val="16"/>
                <w:lang w:eastAsia="es-MX"/>
              </w:rPr>
            </w:pPr>
          </w:p>
          <w:p w:rsidR="006273A7" w:rsidRPr="007B786E" w:rsidRDefault="006273A7" w:rsidP="006273A7">
            <w:pPr>
              <w:pStyle w:val="Prrafodelista"/>
              <w:numPr>
                <w:ilvl w:val="0"/>
                <w:numId w:val="82"/>
              </w:numPr>
              <w:ind w:left="158" w:hanging="136"/>
              <w:contextualSpacing w:val="0"/>
              <w:jc w:val="both"/>
              <w:rPr>
                <w:rFonts w:ascii="Arial Narrow" w:hAnsi="Arial Narrow" w:cs="Calibri"/>
                <w:caps/>
                <w:sz w:val="16"/>
                <w:szCs w:val="16"/>
                <w:lang w:eastAsia="es-MX"/>
              </w:rPr>
            </w:pPr>
            <w:r w:rsidRPr="007B786E">
              <w:rPr>
                <w:rFonts w:ascii="Arial Narrow" w:hAnsi="Arial Narrow" w:cs="Calibri"/>
                <w:sz w:val="16"/>
                <w:szCs w:val="16"/>
                <w:lang w:eastAsia="es-MX"/>
              </w:rPr>
              <w:t>“EL LICITANTE” proporcionará la relación de contratos que incluya dirección, teléfono y nombre de la persona a contactar de cada uno de los contratos presentados.</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pStyle w:val="Prrafodelista"/>
              <w:ind w:left="158"/>
              <w:contextualSpacing w:val="0"/>
              <w:rPr>
                <w:rFonts w:ascii="Arial Narrow" w:hAnsi="Arial Narrow" w:cs="Calibri"/>
                <w:caps/>
                <w:sz w:val="16"/>
                <w:szCs w:val="16"/>
                <w:lang w:eastAsia="es-MX"/>
              </w:rPr>
            </w:pPr>
            <w:r w:rsidRPr="007B786E">
              <w:rPr>
                <w:rFonts w:ascii="Arial Narrow" w:hAnsi="Arial Narrow" w:cs="Calibri"/>
                <w:sz w:val="16"/>
                <w:szCs w:val="16"/>
                <w:lang w:eastAsia="es-MX"/>
              </w:rPr>
              <w:t>“EL LICITANTE” podrá presentar versión pública de los contratos o, en su caso, carta emitida por el representante legal de “EL LICITANTE” que contenga un extracto de ese documento o sección, con datos de contacto del cliente y que incluyan la información necesaria para que “EL INSTITUTO”, en su caso, tenga la posibilidad de corroborar la información que se solicita.</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b/>
                <w:sz w:val="16"/>
                <w:szCs w:val="16"/>
                <w:u w:val="single"/>
                <w:lang w:eastAsia="es-MX"/>
              </w:rPr>
              <w:t>ACREDITACIÓN DE LA EXPERIENCIA</w:t>
            </w: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La experiencia se acreditará a partir de los contratos con los que “EL LICITANTE” haya acreditado su especialidad.</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b/>
                <w:bCs/>
                <w:caps/>
                <w:sz w:val="16"/>
                <w:szCs w:val="16"/>
                <w:u w:val="single"/>
                <w:lang w:val="es-ES_tradnl"/>
              </w:rPr>
            </w:pPr>
            <w:r w:rsidRPr="007B786E">
              <w:rPr>
                <w:rFonts w:ascii="Arial Narrow" w:hAnsi="Arial Narrow"/>
                <w:b/>
                <w:bCs/>
                <w:sz w:val="16"/>
                <w:szCs w:val="16"/>
                <w:lang w:val="es-ES_tradnl"/>
              </w:rPr>
              <w:t>Puntos a otorgar y contabilización de puntos:</w:t>
            </w: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 xml:space="preserve">“EL LICITANTE” que acredite el </w:t>
            </w:r>
            <w:r w:rsidRPr="007B786E">
              <w:rPr>
                <w:rFonts w:ascii="Arial Narrow" w:hAnsi="Arial Narrow" w:cs="Calibri"/>
                <w:b/>
                <w:sz w:val="16"/>
                <w:szCs w:val="16"/>
                <w:lang w:eastAsia="es-MX"/>
              </w:rPr>
              <w:t>mayor tiempo de experiencia</w:t>
            </w:r>
            <w:r w:rsidRPr="007B786E">
              <w:rPr>
                <w:rFonts w:ascii="Arial Narrow" w:hAnsi="Arial Narrow" w:cs="Calibri"/>
                <w:sz w:val="16"/>
                <w:szCs w:val="16"/>
                <w:lang w:eastAsia="es-MX"/>
              </w:rPr>
              <w:t xml:space="preserve"> en la prestación de servicios de la misma naturaleza –en alcance, contenidos y entregables–a los solicitados en la presente convocatoria, “EL INSTITUTO” le otorgará</w:t>
            </w:r>
            <w:r w:rsidR="00661712">
              <w:rPr>
                <w:rFonts w:ascii="Arial Narrow" w:hAnsi="Arial Narrow" w:cs="Calibri"/>
                <w:sz w:val="16"/>
                <w:szCs w:val="16"/>
                <w:lang w:eastAsia="es-MX"/>
              </w:rPr>
              <w:t xml:space="preserve"> el</w:t>
            </w:r>
            <w:r w:rsidRPr="007B786E">
              <w:rPr>
                <w:rFonts w:ascii="Arial Narrow" w:hAnsi="Arial Narrow" w:cs="Calibri"/>
                <w:sz w:val="16"/>
                <w:szCs w:val="16"/>
                <w:lang w:eastAsia="es-MX"/>
              </w:rPr>
              <w:t xml:space="preserve"> </w:t>
            </w:r>
            <w:r w:rsidRPr="007B786E">
              <w:rPr>
                <w:rFonts w:ascii="Arial Narrow" w:hAnsi="Arial Narrow" w:cs="Calibri"/>
                <w:b/>
                <w:sz w:val="16"/>
                <w:szCs w:val="16"/>
                <w:lang w:eastAsia="es-MX"/>
              </w:rPr>
              <w:t>máximo de 7(siete) puntos</w:t>
            </w:r>
            <w:r w:rsidRPr="007B786E">
              <w:rPr>
                <w:rFonts w:ascii="Arial Narrow" w:hAnsi="Arial Narrow" w:cs="Calibri"/>
                <w:sz w:val="16"/>
                <w:szCs w:val="16"/>
                <w:lang w:eastAsia="es-MX"/>
              </w:rPr>
              <w:t>, para el resto se aplicará una regla de tres y los puntos se asignarán de manera proporcional.</w:t>
            </w:r>
          </w:p>
          <w:p w:rsidR="006273A7" w:rsidRPr="007B786E" w:rsidRDefault="006273A7" w:rsidP="00BD5E10">
            <w:pPr>
              <w:rPr>
                <w:rFonts w:ascii="Arial Narrow" w:hAnsi="Arial Narrow" w:cs="Calibri"/>
                <w:cap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Ningún aspecto acreditado</w:t>
                  </w:r>
                </w:p>
              </w:tc>
              <w:tc>
                <w:tcPr>
                  <w:tcW w:w="992" w:type="dxa"/>
                  <w:shd w:val="clear" w:color="auto" w:fill="auto"/>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0.00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i/>
                      <w:caps/>
                      <w:sz w:val="16"/>
                      <w:szCs w:val="16"/>
                      <w:lang w:eastAsia="es-MX"/>
                    </w:rPr>
                  </w:pPr>
                  <w:r w:rsidRPr="007B786E">
                    <w:rPr>
                      <w:rFonts w:ascii="Arial Narrow" w:hAnsi="Arial Narrow" w:cs="Calibri"/>
                      <w:sz w:val="16"/>
                      <w:szCs w:val="16"/>
                      <w:lang w:eastAsia="es-MX"/>
                    </w:rPr>
                    <w:t>Puntos máximos para el máximo de años acreditados.</w:t>
                  </w:r>
                </w:p>
              </w:tc>
              <w:tc>
                <w:tcPr>
                  <w:tcW w:w="992" w:type="dxa"/>
                  <w:shd w:val="clear" w:color="auto" w:fill="auto"/>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7.00 puntos</w:t>
                  </w:r>
                </w:p>
              </w:tc>
            </w:tr>
          </w:tbl>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cs="Calibri"/>
                <w:b/>
                <w:caps/>
                <w:sz w:val="16"/>
                <w:szCs w:val="16"/>
                <w:u w:val="single"/>
                <w:lang w:eastAsia="es-MX"/>
              </w:rPr>
            </w:pPr>
            <w:r w:rsidRPr="007B786E">
              <w:rPr>
                <w:rFonts w:ascii="Arial Narrow" w:hAnsi="Arial Narrow" w:cs="Calibri"/>
                <w:b/>
                <w:sz w:val="16"/>
                <w:szCs w:val="16"/>
                <w:u w:val="single"/>
                <w:lang w:eastAsia="es-MX"/>
              </w:rPr>
              <w:t>ACREDITACIÓN DE LA ESPECIALIDAD</w:t>
            </w: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Serán considerados los contratos con los que acredite similitud al servicio requerido por “EL INSTITUTO” en el presente procedimiento de contratación.</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b/>
                <w:bCs/>
                <w:caps/>
                <w:sz w:val="16"/>
                <w:szCs w:val="16"/>
                <w:lang w:val="es-ES_tradnl"/>
              </w:rPr>
            </w:pPr>
            <w:r w:rsidRPr="007B786E">
              <w:rPr>
                <w:rFonts w:ascii="Arial Narrow" w:hAnsi="Arial Narrow"/>
                <w:b/>
                <w:bCs/>
                <w:sz w:val="16"/>
                <w:szCs w:val="16"/>
                <w:lang w:val="es-ES_tradnl"/>
              </w:rPr>
              <w:t>Puntos a otorgar y contabilización de puntos:</w:t>
            </w: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 xml:space="preserve">“EL LICITANTE” que acredite el </w:t>
            </w:r>
            <w:r w:rsidRPr="007B786E">
              <w:rPr>
                <w:rFonts w:ascii="Arial Narrow" w:hAnsi="Arial Narrow" w:cs="Calibri"/>
                <w:b/>
                <w:sz w:val="16"/>
                <w:szCs w:val="16"/>
                <w:lang w:eastAsia="es-MX"/>
              </w:rPr>
              <w:t>mayor número de contratos</w:t>
            </w:r>
            <w:r w:rsidRPr="007B786E">
              <w:rPr>
                <w:rFonts w:ascii="Arial Narrow" w:hAnsi="Arial Narrow" w:cs="Calibri"/>
                <w:sz w:val="16"/>
                <w:szCs w:val="16"/>
                <w:lang w:eastAsia="es-MX"/>
              </w:rPr>
              <w:t xml:space="preserve"> de especialidad, obtendrá el </w:t>
            </w:r>
            <w:r w:rsidRPr="007B786E">
              <w:rPr>
                <w:rFonts w:ascii="Arial Narrow" w:hAnsi="Arial Narrow" w:cs="Calibri"/>
                <w:b/>
                <w:sz w:val="16"/>
                <w:szCs w:val="16"/>
                <w:lang w:eastAsia="es-MX"/>
              </w:rPr>
              <w:t>máximo de 7 (siete) puntos</w:t>
            </w:r>
            <w:r w:rsidRPr="007B786E">
              <w:rPr>
                <w:rFonts w:ascii="Arial Narrow" w:hAnsi="Arial Narrow" w:cs="Calibri"/>
                <w:sz w:val="16"/>
                <w:szCs w:val="16"/>
                <w:lang w:eastAsia="es-MX"/>
              </w:rPr>
              <w:t>, para el resto se aplicará una regla de tres y los puntos se asignarán de manera proporcional.</w:t>
            </w:r>
          </w:p>
          <w:p w:rsidR="006273A7" w:rsidRPr="007B786E" w:rsidRDefault="006273A7" w:rsidP="00BD5E10">
            <w:pPr>
              <w:rPr>
                <w:rFonts w:ascii="Arial Narrow" w:hAnsi="Arial Narrow" w:cs="Calibri"/>
                <w:cap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Ningún aspecto acreditado</w:t>
                  </w:r>
                </w:p>
              </w:tc>
              <w:tc>
                <w:tcPr>
                  <w:tcW w:w="992" w:type="dxa"/>
                  <w:shd w:val="clear" w:color="auto" w:fill="auto"/>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0.00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i/>
                      <w:caps/>
                      <w:sz w:val="16"/>
                      <w:szCs w:val="16"/>
                      <w:lang w:eastAsia="es-MX"/>
                    </w:rPr>
                  </w:pPr>
                  <w:r w:rsidRPr="007B786E">
                    <w:rPr>
                      <w:rFonts w:ascii="Arial Narrow" w:hAnsi="Arial Narrow" w:cs="Calibri"/>
                      <w:sz w:val="16"/>
                      <w:szCs w:val="16"/>
                      <w:lang w:eastAsia="es-MX"/>
                    </w:rPr>
                    <w:t>Puntos máximos para el máximo de contratos acreditados.</w:t>
                  </w:r>
                </w:p>
              </w:tc>
              <w:tc>
                <w:tcPr>
                  <w:tcW w:w="992" w:type="dxa"/>
                  <w:shd w:val="clear" w:color="auto" w:fill="auto"/>
                  <w:vAlign w:val="center"/>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7.00 puntos</w:t>
                  </w:r>
                </w:p>
              </w:tc>
            </w:tr>
          </w:tbl>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b/>
                <w:bCs/>
                <w:caps/>
                <w:sz w:val="16"/>
                <w:szCs w:val="16"/>
                <w:lang w:eastAsia="es-MX"/>
              </w:rPr>
            </w:pPr>
            <w:r w:rsidRPr="007B786E">
              <w:rPr>
                <w:rFonts w:ascii="Arial Narrow" w:hAnsi="Arial Narrow"/>
                <w:sz w:val="16"/>
                <w:szCs w:val="16"/>
                <w:lang w:eastAsia="es-MX"/>
              </w:rPr>
              <w:t>En caso de que dos o más licitantes acrediten el mismo número de especialidad o de años de experiencia, se dará la misma puntuación a los dos o más licitantes que se encuentren en ese supuesto</w:t>
            </w:r>
            <w:r w:rsidRPr="007B786E">
              <w:rPr>
                <w:rFonts w:ascii="Arial Narrow" w:hAnsi="Arial Narrow"/>
                <w:b/>
                <w:bCs/>
                <w:sz w:val="16"/>
                <w:szCs w:val="16"/>
                <w:lang w:eastAsia="es-MX"/>
              </w:rPr>
              <w:t>.</w:t>
            </w:r>
          </w:p>
        </w:tc>
        <w:tc>
          <w:tcPr>
            <w:tcW w:w="507" w:type="pct"/>
            <w:shd w:val="clear" w:color="auto" w:fill="FFFFFF"/>
            <w:vAlign w:val="center"/>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14.00</w:t>
            </w:r>
          </w:p>
        </w:tc>
      </w:tr>
      <w:tr w:rsidR="006273A7" w:rsidRPr="007B786E" w:rsidTr="00BD5E10">
        <w:trPr>
          <w:trHeight w:val="300"/>
          <w:jc w:val="center"/>
        </w:trPr>
        <w:tc>
          <w:tcPr>
            <w:tcW w:w="433" w:type="pct"/>
            <w:shd w:val="clear" w:color="000000" w:fill="BFBFB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Rubro 3</w:t>
            </w:r>
          </w:p>
        </w:tc>
        <w:tc>
          <w:tcPr>
            <w:tcW w:w="4060" w:type="pct"/>
            <w:gridSpan w:val="2"/>
            <w:shd w:val="clear" w:color="000000" w:fill="BFBFBF"/>
            <w:vAlign w:val="center"/>
            <w:hideMark/>
          </w:tcPr>
          <w:p w:rsidR="006273A7" w:rsidRPr="007B786E" w:rsidRDefault="006273A7" w:rsidP="00BD5E10">
            <w:pPr>
              <w:rPr>
                <w:rFonts w:ascii="Arial Narrow" w:hAnsi="Arial Narrow"/>
                <w:b/>
                <w:bCs/>
                <w:caps/>
                <w:sz w:val="16"/>
                <w:szCs w:val="16"/>
                <w:lang w:eastAsia="es-MX"/>
              </w:rPr>
            </w:pPr>
            <w:r w:rsidRPr="007B786E">
              <w:rPr>
                <w:rFonts w:ascii="Arial Narrow" w:hAnsi="Arial Narrow"/>
                <w:b/>
                <w:bCs/>
                <w:sz w:val="16"/>
                <w:szCs w:val="16"/>
                <w:lang w:eastAsia="es-MX"/>
              </w:rPr>
              <w:t xml:space="preserve">PROPUESTA DE TRABAJO: </w:t>
            </w:r>
          </w:p>
          <w:p w:rsidR="006273A7" w:rsidRPr="007B786E" w:rsidRDefault="006273A7" w:rsidP="00BD5E10">
            <w:pPr>
              <w:rPr>
                <w:rFonts w:ascii="Arial Narrow" w:hAnsi="Arial Narrow"/>
                <w:b/>
                <w:bCs/>
                <w:caps/>
                <w:sz w:val="16"/>
                <w:szCs w:val="16"/>
                <w:lang w:eastAsia="es-MX"/>
              </w:rPr>
            </w:pPr>
            <w:r w:rsidRPr="007B786E">
              <w:rPr>
                <w:rFonts w:ascii="Arial Narrow" w:hAnsi="Arial Narrow"/>
                <w:sz w:val="16"/>
                <w:szCs w:val="16"/>
                <w:lang w:eastAsia="es-MX"/>
              </w:rPr>
              <w:t>Se otorgarán los puntos correspondientes a este rubro a “EL LICITANTE” cuya oferta técnica indique la forma en que dará cumplimiento a todas y cada una de las especificaciones técnicas señaladas en el Anexo 1 “Especificaciones técnicas” de la convocatoria.</w:t>
            </w:r>
          </w:p>
        </w:tc>
        <w:tc>
          <w:tcPr>
            <w:tcW w:w="507" w:type="pct"/>
            <w:shd w:val="clear" w:color="000000" w:fill="BFBFB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13.00</w:t>
            </w:r>
          </w:p>
        </w:tc>
      </w:tr>
      <w:tr w:rsidR="006273A7" w:rsidRPr="007B786E" w:rsidTr="00BD5E10">
        <w:trPr>
          <w:trHeight w:val="60"/>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3.1</w:t>
            </w:r>
          </w:p>
        </w:tc>
        <w:tc>
          <w:tcPr>
            <w:tcW w:w="4567" w:type="pct"/>
            <w:gridSpan w:val="3"/>
            <w:shd w:val="clear" w:color="auto" w:fill="auto"/>
            <w:vAlign w:val="center"/>
            <w:hideMark/>
          </w:tcPr>
          <w:p w:rsidR="006273A7" w:rsidRPr="007B786E" w:rsidRDefault="006273A7" w:rsidP="00BD5E10">
            <w:pPr>
              <w:spacing w:after="120"/>
              <w:rPr>
                <w:rFonts w:ascii="Arial Narrow" w:hAnsi="Arial Narrow"/>
                <w:caps/>
                <w:sz w:val="16"/>
                <w:szCs w:val="16"/>
                <w:lang w:eastAsia="es-MX"/>
              </w:rPr>
            </w:pPr>
            <w:r w:rsidRPr="007B786E">
              <w:rPr>
                <w:rFonts w:ascii="Arial Narrow" w:hAnsi="Arial Narrow"/>
                <w:sz w:val="16"/>
                <w:szCs w:val="16"/>
                <w:lang w:eastAsia="es-MX"/>
              </w:rPr>
              <w:t xml:space="preserve">Consiste en evaluar conforme a las especificaciones señaladas en el Anexo 1 “Especificaciones Técnicas” de la convocatoria: la metodología, el plan de trabajo y la organización propuesta por “EL LICITANTE” que permita garantizar el cumplimiento del contrato que se formalice. </w:t>
            </w:r>
          </w:p>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Para la evaluación de este rubro se considerará la forma en la cual “EL LICITANTE” propone utilizar los recursos de que dispone para prestar el servicio solicitado, cuándo y cómo llevará a cabo las actividades y/o tareas que implica el mismo, el o los procedimientos para llevar a la práctica las actividades y el esquema conforme al cual se estructurará la organización de los recursos humanos necesarios para cumplir con las obligaciones previstas en la presente convocatoria.</w:t>
            </w:r>
          </w:p>
          <w:p w:rsidR="006273A7" w:rsidRPr="007B786E" w:rsidRDefault="006273A7" w:rsidP="00BD5E10">
            <w:pPr>
              <w:rPr>
                <w:rFonts w:ascii="Arial Narrow" w:hAnsi="Arial Narrow"/>
                <w:caps/>
                <w:sz w:val="16"/>
                <w:szCs w:val="16"/>
                <w:lang w:eastAsia="es-MX"/>
              </w:rPr>
            </w:pPr>
          </w:p>
        </w:tc>
      </w:tr>
      <w:tr w:rsidR="006273A7" w:rsidRPr="007B786E" w:rsidTr="00661712">
        <w:trPr>
          <w:trHeight w:val="1155"/>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3.1.1</w:t>
            </w:r>
          </w:p>
        </w:tc>
        <w:tc>
          <w:tcPr>
            <w:tcW w:w="695" w:type="pct"/>
            <w:shd w:val="clear" w:color="auto" w:fill="auto"/>
            <w:vAlign w:val="center"/>
            <w:hideMark/>
          </w:tcPr>
          <w:p w:rsidR="006273A7" w:rsidRPr="007B786E" w:rsidRDefault="006273A7" w:rsidP="00BD5E10">
            <w:pPr>
              <w:jc w:val="center"/>
              <w:rPr>
                <w:rFonts w:ascii="Arial Narrow" w:hAnsi="Arial Narrow"/>
                <w:caps/>
                <w:sz w:val="16"/>
                <w:szCs w:val="16"/>
                <w:lang w:eastAsia="es-MX"/>
              </w:rPr>
            </w:pPr>
            <w:r w:rsidRPr="007B786E">
              <w:rPr>
                <w:rFonts w:ascii="Arial Narrow" w:hAnsi="Arial Narrow"/>
                <w:sz w:val="16"/>
                <w:szCs w:val="16"/>
                <w:lang w:eastAsia="es-MX"/>
              </w:rPr>
              <w:t>Metodología, visión a utilizar en la prestación del servicio</w:t>
            </w:r>
          </w:p>
        </w:tc>
        <w:tc>
          <w:tcPr>
            <w:tcW w:w="3365" w:type="pct"/>
            <w:shd w:val="clear" w:color="auto" w:fill="auto"/>
            <w:hideMark/>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“EL LICITANTE” deberá presentar la metodología y en su caso, los criterios a utilizar para la prestación del servicio solicitado, considerando el cumplimiento de cada punto señalado en el Anexo 1 “Especificaciones técnicas”</w:t>
            </w:r>
          </w:p>
          <w:p w:rsidR="006273A7" w:rsidRPr="007B786E" w:rsidRDefault="006273A7" w:rsidP="00BD5E10">
            <w:pPr>
              <w:rPr>
                <w:rFonts w:ascii="Arial Narrow" w:hAnsi="Arial Narrow"/>
                <w:cap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Cumple</w:t>
                  </w:r>
                </w:p>
              </w:tc>
              <w:tc>
                <w:tcPr>
                  <w:tcW w:w="992" w:type="dxa"/>
                  <w:shd w:val="clear" w:color="auto" w:fill="auto"/>
                </w:tcPr>
                <w:p w:rsidR="006273A7" w:rsidRPr="007B786E" w:rsidRDefault="006273A7" w:rsidP="00BD5E10">
                  <w:pPr>
                    <w:jc w:val="right"/>
                    <w:rPr>
                      <w:rFonts w:ascii="Arial Narrow" w:hAnsi="Arial Narrow"/>
                      <w:bCs/>
                      <w:caps/>
                      <w:sz w:val="16"/>
                      <w:szCs w:val="16"/>
                      <w:lang w:eastAsia="es-MX"/>
                    </w:rPr>
                  </w:pPr>
                  <w:r w:rsidRPr="007B786E">
                    <w:rPr>
                      <w:rFonts w:ascii="Arial Narrow" w:hAnsi="Arial Narrow"/>
                      <w:bCs/>
                      <w:sz w:val="16"/>
                      <w:szCs w:val="16"/>
                      <w:lang w:eastAsia="es-MX"/>
                    </w:rPr>
                    <w:t>3.00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No cumple</w:t>
                  </w:r>
                </w:p>
              </w:tc>
              <w:tc>
                <w:tcPr>
                  <w:tcW w:w="992" w:type="dxa"/>
                  <w:shd w:val="clear" w:color="auto" w:fill="auto"/>
                </w:tcPr>
                <w:p w:rsidR="006273A7" w:rsidRPr="007B786E" w:rsidRDefault="006273A7" w:rsidP="00BD5E10">
                  <w:pPr>
                    <w:jc w:val="right"/>
                    <w:rPr>
                      <w:rFonts w:ascii="Arial Narrow" w:hAnsi="Arial Narrow"/>
                      <w:bCs/>
                      <w:caps/>
                      <w:sz w:val="16"/>
                      <w:szCs w:val="16"/>
                      <w:lang w:eastAsia="es-MX"/>
                    </w:rPr>
                  </w:pPr>
                  <w:r w:rsidRPr="007B786E">
                    <w:rPr>
                      <w:rFonts w:ascii="Arial Narrow" w:hAnsi="Arial Narrow"/>
                      <w:bCs/>
                      <w:sz w:val="16"/>
                      <w:szCs w:val="16"/>
                      <w:lang w:eastAsia="es-MX"/>
                    </w:rPr>
                    <w:t>0.00 puntos</w:t>
                  </w:r>
                </w:p>
              </w:tc>
            </w:tr>
          </w:tbl>
          <w:p w:rsidR="006273A7" w:rsidRPr="007B786E" w:rsidRDefault="006273A7" w:rsidP="00BD5E10">
            <w:pPr>
              <w:rPr>
                <w:rFonts w:ascii="Arial Narrow" w:hAnsi="Arial Narrow"/>
                <w:iCs/>
                <w:caps/>
                <w:sz w:val="16"/>
                <w:szCs w:val="16"/>
                <w:lang w:eastAsia="es-MX"/>
              </w:rPr>
            </w:pPr>
          </w:p>
        </w:tc>
        <w:tc>
          <w:tcPr>
            <w:tcW w:w="507"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3.00</w:t>
            </w:r>
          </w:p>
        </w:tc>
      </w:tr>
      <w:tr w:rsidR="006273A7" w:rsidRPr="007B786E" w:rsidTr="00661712">
        <w:trPr>
          <w:trHeight w:val="1185"/>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3.1.2</w:t>
            </w:r>
          </w:p>
        </w:tc>
        <w:tc>
          <w:tcPr>
            <w:tcW w:w="695" w:type="pct"/>
            <w:shd w:val="clear" w:color="auto" w:fill="auto"/>
            <w:vAlign w:val="center"/>
            <w:hideMark/>
          </w:tcPr>
          <w:p w:rsidR="006273A7" w:rsidRPr="007B786E" w:rsidRDefault="006273A7" w:rsidP="00BD5E10">
            <w:pPr>
              <w:jc w:val="center"/>
              <w:rPr>
                <w:rFonts w:ascii="Arial Narrow" w:hAnsi="Arial Narrow"/>
                <w:caps/>
                <w:sz w:val="16"/>
                <w:szCs w:val="16"/>
                <w:lang w:eastAsia="es-MX"/>
              </w:rPr>
            </w:pPr>
            <w:r w:rsidRPr="007B786E">
              <w:rPr>
                <w:rFonts w:ascii="Arial Narrow" w:hAnsi="Arial Narrow"/>
                <w:sz w:val="16"/>
                <w:szCs w:val="16"/>
                <w:lang w:eastAsia="es-MX"/>
              </w:rPr>
              <w:t>Plan de Trabajo propuesto</w:t>
            </w:r>
          </w:p>
        </w:tc>
        <w:tc>
          <w:tcPr>
            <w:tcW w:w="3365" w:type="pct"/>
            <w:shd w:val="clear" w:color="auto" w:fill="auto"/>
            <w:vAlign w:val="center"/>
            <w:hideMark/>
          </w:tcPr>
          <w:p w:rsidR="006273A7" w:rsidRPr="007B786E" w:rsidRDefault="006273A7" w:rsidP="00BD5E10">
            <w:pPr>
              <w:rPr>
                <w:rFonts w:ascii="Arial Narrow" w:hAnsi="Arial Narrow"/>
                <w:caps/>
                <w:sz w:val="16"/>
                <w:szCs w:val="16"/>
                <w:lang w:eastAsia="es-MX"/>
              </w:rPr>
            </w:pPr>
          </w:p>
          <w:p w:rsidR="006273A7" w:rsidRPr="007B786E" w:rsidRDefault="006273A7" w:rsidP="00BD5E10">
            <w:pPr>
              <w:rPr>
                <w:rFonts w:ascii="Arial Narrow" w:hAnsi="Arial Narrow" w:cs="Arial"/>
                <w:caps/>
                <w:sz w:val="16"/>
                <w:szCs w:val="16"/>
                <w:lang w:eastAsia="es-MX"/>
              </w:rPr>
            </w:pPr>
            <w:r w:rsidRPr="007B786E">
              <w:rPr>
                <w:rFonts w:ascii="Arial Narrow" w:hAnsi="Arial Narrow"/>
                <w:sz w:val="16"/>
                <w:szCs w:val="16"/>
                <w:lang w:eastAsia="es-MX"/>
              </w:rPr>
              <w:t>“EL LICITANTE” deberá incluir en su oferta técnica el Plan de Trabajo donde señale las etapas, períodos o procedimientos que seguirá para la prestación del servicio que se solicita, y deberá considerar los requerimientos, descritos en el Anexo 1 “Especificaciones técnicas” de la presente convocatoria, que cumpl</w:t>
            </w:r>
            <w:r w:rsidRPr="007B786E">
              <w:rPr>
                <w:rFonts w:ascii="Arial Narrow" w:hAnsi="Arial Narrow" w:cs="Arial"/>
                <w:sz w:val="16"/>
                <w:szCs w:val="16"/>
                <w:lang w:eastAsia="es-MX"/>
              </w:rPr>
              <w:t>an con las características y plazos de entregables establecidos también en dicho Anexo 1.</w:t>
            </w:r>
          </w:p>
          <w:p w:rsidR="006273A7" w:rsidRPr="007B786E" w:rsidRDefault="006273A7" w:rsidP="00BD5E10">
            <w:pPr>
              <w:rPr>
                <w:rFonts w:ascii="Arial Narrow" w:hAnsi="Arial Narrow" w:cs="Arial"/>
                <w:caps/>
                <w:sz w:val="16"/>
                <w:szCs w:val="16"/>
                <w:lang w:eastAsia="es-MX"/>
              </w:rPr>
            </w:pPr>
          </w:p>
          <w:p w:rsidR="006273A7" w:rsidRPr="007B786E" w:rsidRDefault="006273A7" w:rsidP="00BD5E10">
            <w:pPr>
              <w:rPr>
                <w:rFonts w:ascii="Arial Narrow" w:hAnsi="Arial Narrow" w:cs="Arial"/>
                <w:b/>
                <w:bCs/>
                <w:caps/>
                <w:sz w:val="16"/>
                <w:szCs w:val="16"/>
                <w:lang w:eastAsia="es-MX"/>
              </w:rPr>
            </w:pPr>
            <w:r w:rsidRPr="007B786E">
              <w:rPr>
                <w:rFonts w:ascii="Arial Narrow" w:hAnsi="Arial Narrow" w:cs="Arial"/>
                <w:b/>
                <w:bCs/>
                <w:sz w:val="16"/>
                <w:szCs w:val="16"/>
                <w:lang w:eastAsia="es-MX"/>
              </w:rPr>
              <w:t>Aspectos mínimos que deberá contener el Plan de Trabajo</w:t>
            </w:r>
          </w:p>
          <w:p w:rsidR="006273A7" w:rsidRPr="007B786E" w:rsidRDefault="006273A7" w:rsidP="00BD5E10">
            <w:pPr>
              <w:pStyle w:val="Prrafodelista"/>
              <w:contextualSpacing w:val="0"/>
              <w:rPr>
                <w:rFonts w:ascii="Arial Narrow" w:hAnsi="Arial Narrow" w:cs="Arial"/>
                <w:iCs/>
                <w:caps/>
                <w:sz w:val="16"/>
                <w:szCs w:val="16"/>
                <w:lang w:eastAsia="es-MX"/>
              </w:rPr>
            </w:pPr>
          </w:p>
          <w:p w:rsidR="006273A7" w:rsidRPr="007B786E" w:rsidRDefault="006273A7" w:rsidP="00BD5E10">
            <w:pPr>
              <w:rPr>
                <w:rFonts w:ascii="Arial Narrow" w:hAnsi="Arial Narrow" w:cs="Arial"/>
                <w:caps/>
                <w:sz w:val="16"/>
                <w:szCs w:val="16"/>
              </w:rPr>
            </w:pPr>
            <w:r w:rsidRPr="007B786E">
              <w:rPr>
                <w:rFonts w:ascii="Arial Narrow" w:hAnsi="Arial Narrow" w:cs="Arial"/>
                <w:sz w:val="16"/>
                <w:szCs w:val="16"/>
              </w:rPr>
              <w:t>Plan de trabajo deberá contener y desarrollar cada uno de los siguientes puntos:</w:t>
            </w:r>
          </w:p>
          <w:p w:rsidR="006273A7" w:rsidRPr="007B786E" w:rsidRDefault="006273A7" w:rsidP="00BD5E10">
            <w:pPr>
              <w:rPr>
                <w:rFonts w:ascii="Arial Narrow" w:hAnsi="Arial Narrow" w:cs="Arial"/>
                <w:b/>
                <w:caps/>
                <w:sz w:val="16"/>
                <w:szCs w:val="16"/>
              </w:rPr>
            </w:pPr>
            <w:r w:rsidRPr="007B786E">
              <w:rPr>
                <w:rFonts w:ascii="Arial Narrow" w:hAnsi="Arial Narrow" w:cs="Arial"/>
                <w:b/>
                <w:sz w:val="16"/>
                <w:szCs w:val="16"/>
              </w:rPr>
              <w:t>Desarrollo de “EL SISTEMA PARA REGISTRO DE ACREDITACIÓN”</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Plataforma que será utilizada para el desarrollo de “EL SISTEMA PARA REGISTRO DE ACREDITACIÓN”, en caso de que la propuesta de “EL LICITANTE” considere la utilización de un software existente deberá describir las características y funcionalidades del mismo.</w:t>
            </w:r>
          </w:p>
          <w:p w:rsidR="006273A7" w:rsidRPr="007B786E" w:rsidRDefault="006273A7" w:rsidP="006273A7">
            <w:pPr>
              <w:pStyle w:val="Prrafodelista"/>
              <w:widowControl/>
              <w:numPr>
                <w:ilvl w:val="0"/>
                <w:numId w:val="84"/>
              </w:numPr>
              <w:ind w:left="714" w:hanging="357"/>
              <w:rPr>
                <w:rFonts w:ascii="Arial Narrow" w:hAnsi="Arial Narrow" w:cs="Arial"/>
                <w:caps/>
                <w:sz w:val="16"/>
                <w:szCs w:val="16"/>
              </w:rPr>
            </w:pPr>
            <w:r w:rsidRPr="007B786E">
              <w:rPr>
                <w:rFonts w:ascii="Arial Narrow" w:hAnsi="Arial Narrow" w:cs="Arial"/>
                <w:sz w:val="16"/>
                <w:szCs w:val="16"/>
              </w:rPr>
              <w:t>El servicio en nube que será empleado para alojar “EL SISTEMA PARA REGISTRO DE ACREDITACIÓN”</w:t>
            </w:r>
          </w:p>
          <w:p w:rsidR="006273A7" w:rsidRPr="007B786E" w:rsidRDefault="006273A7" w:rsidP="006273A7">
            <w:pPr>
              <w:pStyle w:val="Textocomentario"/>
              <w:numPr>
                <w:ilvl w:val="0"/>
                <w:numId w:val="84"/>
              </w:numPr>
              <w:ind w:left="714" w:hanging="357"/>
              <w:rPr>
                <w:rFonts w:ascii="Arial Narrow" w:hAnsi="Arial Narrow" w:cs="Arial"/>
                <w:caps/>
                <w:sz w:val="16"/>
                <w:szCs w:val="16"/>
              </w:rPr>
            </w:pPr>
            <w:r w:rsidRPr="007B786E">
              <w:rPr>
                <w:rFonts w:ascii="Arial Narrow" w:hAnsi="Arial Narrow" w:cs="Arial"/>
                <w:sz w:val="16"/>
                <w:szCs w:val="16"/>
              </w:rPr>
              <w:t>La disponibilidad con la cual opera el centro de datos en donde se alojará el servicio</w:t>
            </w:r>
          </w:p>
          <w:p w:rsidR="006273A7" w:rsidRPr="007B786E" w:rsidRDefault="006273A7" w:rsidP="006273A7">
            <w:pPr>
              <w:pStyle w:val="Textocomentario"/>
              <w:numPr>
                <w:ilvl w:val="0"/>
                <w:numId w:val="84"/>
              </w:numPr>
              <w:rPr>
                <w:rFonts w:ascii="Arial Narrow" w:hAnsi="Arial Narrow" w:cs="Arial"/>
                <w:caps/>
                <w:sz w:val="16"/>
                <w:szCs w:val="16"/>
              </w:rPr>
            </w:pPr>
            <w:r w:rsidRPr="007B786E">
              <w:rPr>
                <w:rFonts w:ascii="Arial Narrow" w:hAnsi="Arial Narrow" w:cs="Arial"/>
                <w:sz w:val="16"/>
                <w:szCs w:val="16"/>
              </w:rPr>
              <w:t>Las certificaciones en materia de seguridad y de esquemas de redundancia con que cuente el servicio.</w:t>
            </w:r>
          </w:p>
          <w:p w:rsidR="006273A7" w:rsidRPr="007B786E" w:rsidRDefault="006273A7" w:rsidP="006273A7">
            <w:pPr>
              <w:pStyle w:val="Textocomentario"/>
              <w:numPr>
                <w:ilvl w:val="0"/>
                <w:numId w:val="84"/>
              </w:numPr>
              <w:rPr>
                <w:rFonts w:ascii="Arial Narrow" w:hAnsi="Arial Narrow" w:cs="Arial"/>
                <w:caps/>
                <w:sz w:val="16"/>
                <w:szCs w:val="16"/>
              </w:rPr>
            </w:pPr>
            <w:r w:rsidRPr="007B786E">
              <w:rPr>
                <w:rFonts w:ascii="Arial Narrow" w:hAnsi="Arial Narrow" w:cs="Arial"/>
                <w:sz w:val="16"/>
                <w:szCs w:val="16"/>
              </w:rPr>
              <w:t>Mecanismos a utilizar para verificar la disponibilidad del centro de datos y de “EL SISTEMA PARA REGISTRO DE ACREDITACIÓN”.</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Diagrama de flujos</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Descripción general de la funcionalidad de “EL SISTEMA PARA REGISTRO DE ACREDITACIÓN” conforme a los requerimientos contenidos en las especificaciones técnicas.</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Perfiles y roles de “EL SISTEMA PARA REGISTRO DE ACREDITACIÓN”</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El servicio de acreditación en línea deberá ser compatible con los lectores de códigos de barras Metrologic MS9535 Voyager BT Serie Single-Line Hand Laser Scanner, propiedad de “EL INSTITUTO”.</w:t>
            </w:r>
          </w:p>
          <w:p w:rsidR="006273A7" w:rsidRPr="007B786E" w:rsidRDefault="006273A7" w:rsidP="00BD5E10">
            <w:pPr>
              <w:rPr>
                <w:rFonts w:ascii="Arial Narrow" w:hAnsi="Arial Narrow" w:cs="Arial"/>
                <w:caps/>
                <w:sz w:val="16"/>
                <w:szCs w:val="16"/>
              </w:rPr>
            </w:pPr>
            <w:r w:rsidRPr="007B786E">
              <w:rPr>
                <w:rFonts w:ascii="Arial Narrow" w:hAnsi="Arial Narrow" w:cs="Arial"/>
                <w:b/>
                <w:sz w:val="16"/>
                <w:szCs w:val="16"/>
              </w:rPr>
              <w:t>Acreditaciones en estados.</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Especificaciones de las imágenes que arrojará “EL SISTEMA PARA REGISTRO DE ACREDITACIÓN” para la impresión de acreditaciones, así como el formato.</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Un ejemplo de imagen de acreditación con las medidas y características establecidas en las especificaciones técnicas.</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Explicar el mecanismo que deberán seguir los funcionarios del INE para validar dichas impresiones y generar un archivo en imagen.</w:t>
            </w:r>
          </w:p>
          <w:p w:rsidR="006273A7" w:rsidRPr="007B786E" w:rsidRDefault="006273A7" w:rsidP="00BD5E10">
            <w:pPr>
              <w:rPr>
                <w:rFonts w:ascii="Arial Narrow" w:hAnsi="Arial Narrow" w:cs="Arial"/>
                <w:b/>
                <w:caps/>
                <w:sz w:val="16"/>
                <w:szCs w:val="16"/>
              </w:rPr>
            </w:pPr>
            <w:r w:rsidRPr="007B786E">
              <w:rPr>
                <w:rFonts w:ascii="Arial Narrow" w:hAnsi="Arial Narrow" w:cs="Arial"/>
                <w:b/>
                <w:sz w:val="16"/>
                <w:szCs w:val="16"/>
              </w:rPr>
              <w:t>Atención y Soporte técnico</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Horarios de atención telefónica y soporte técnico</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Designar a un representante de la empresa y datos de contacto (nombre, celular, correo electrónico y teléfono de oficina).</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Mecanismo para el levantamiento y atención de reportes.</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Tiempos de respuesta.</w:t>
            </w:r>
          </w:p>
          <w:p w:rsidR="006273A7" w:rsidRPr="007B786E" w:rsidRDefault="006273A7" w:rsidP="00BD5E10">
            <w:pPr>
              <w:rPr>
                <w:rFonts w:ascii="Arial Narrow" w:hAnsi="Arial Narrow" w:cs="Arial"/>
                <w:b/>
                <w:caps/>
                <w:sz w:val="16"/>
                <w:szCs w:val="16"/>
              </w:rPr>
            </w:pPr>
            <w:r w:rsidRPr="007B786E">
              <w:rPr>
                <w:rFonts w:ascii="Arial Narrow" w:hAnsi="Arial Narrow" w:cs="Arial"/>
                <w:b/>
                <w:sz w:val="16"/>
                <w:szCs w:val="16"/>
              </w:rPr>
              <w:t>Impresión de acreditaciones</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“EL LICITANTE” deberá entregar un cronograma de trabajo en el que especifique los días y horarios en los que operarán sus módulos de acreditaciones</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Especifique el proceso para la impresión de acreditaciones el cual no deberá ser mayor a dos minutos por acreditación.</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 xml:space="preserve">Especifique la cantidad de personas y módulos de impresión o estaciones de acreditación que instalarán para cada evento conforme al anexo técnico. </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Características físicas de la acreditación.</w:t>
            </w:r>
          </w:p>
          <w:p w:rsidR="006273A7" w:rsidRPr="007B786E" w:rsidRDefault="006273A7" w:rsidP="006273A7">
            <w:pPr>
              <w:pStyle w:val="Prrafodelista"/>
              <w:widowControl/>
              <w:numPr>
                <w:ilvl w:val="0"/>
                <w:numId w:val="84"/>
              </w:numPr>
              <w:spacing w:after="160" w:line="259" w:lineRule="auto"/>
              <w:rPr>
                <w:rFonts w:ascii="Arial Narrow" w:hAnsi="Arial Narrow" w:cs="Arial"/>
                <w:caps/>
                <w:sz w:val="16"/>
                <w:szCs w:val="16"/>
              </w:rPr>
            </w:pPr>
            <w:r w:rsidRPr="007B786E">
              <w:rPr>
                <w:rFonts w:ascii="Arial Narrow" w:hAnsi="Arial Narrow" w:cs="Arial"/>
                <w:sz w:val="16"/>
                <w:szCs w:val="16"/>
              </w:rPr>
              <w:t>Ejemplo de acreditación impresa en el material solicitado.</w:t>
            </w:r>
          </w:p>
          <w:p w:rsidR="006273A7" w:rsidRPr="007B786E" w:rsidRDefault="006273A7" w:rsidP="00BD5E10">
            <w:pPr>
              <w:rPr>
                <w:rFonts w:ascii="Arial Narrow" w:hAnsi="Arial Narrow" w:cs="Arial"/>
                <w:caps/>
                <w:sz w:val="16"/>
                <w:szCs w:val="16"/>
              </w:rPr>
            </w:pPr>
            <w:r w:rsidRPr="007B786E">
              <w:rPr>
                <w:rFonts w:ascii="Arial Narrow" w:hAnsi="Arial Narrow" w:cs="Arial"/>
                <w:sz w:val="16"/>
                <w:szCs w:val="16"/>
              </w:rPr>
              <w:t>Para otorgar los puntos, la CNCS verificará que el plan de trabajo se apegue a las condiciones y características del anexo técnico, en caso de que este no cumpla con todos los requerimientos, no se otorgarán los puntos del presente rubro.</w:t>
            </w:r>
          </w:p>
          <w:p w:rsidR="006273A7" w:rsidRPr="007B786E" w:rsidRDefault="006273A7" w:rsidP="00BD5E10">
            <w:pPr>
              <w:rPr>
                <w:rFonts w:ascii="Arial Narrow" w:hAnsi="Arial Narrow" w:cs="Arial"/>
                <w:caps/>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s="Arial"/>
                      <w:bCs/>
                      <w:caps/>
                      <w:sz w:val="16"/>
                      <w:szCs w:val="16"/>
                      <w:lang w:eastAsia="es-MX"/>
                    </w:rPr>
                  </w:pPr>
                  <w:r w:rsidRPr="007B786E">
                    <w:rPr>
                      <w:rFonts w:ascii="Arial Narrow" w:hAnsi="Arial Narrow" w:cs="Arial"/>
                      <w:bCs/>
                      <w:sz w:val="16"/>
                      <w:szCs w:val="16"/>
                      <w:lang w:eastAsia="es-MX"/>
                    </w:rPr>
                    <w:t>Cumple con plan de trabajo</w:t>
                  </w:r>
                </w:p>
              </w:tc>
              <w:tc>
                <w:tcPr>
                  <w:tcW w:w="992" w:type="dxa"/>
                  <w:shd w:val="clear" w:color="auto" w:fill="auto"/>
                </w:tcPr>
                <w:p w:rsidR="006273A7" w:rsidRPr="007B786E" w:rsidRDefault="006273A7" w:rsidP="00BD5E10">
                  <w:pPr>
                    <w:jc w:val="right"/>
                    <w:rPr>
                      <w:rFonts w:ascii="Arial Narrow" w:hAnsi="Arial Narrow" w:cs="Arial"/>
                      <w:bCs/>
                      <w:caps/>
                      <w:sz w:val="16"/>
                      <w:szCs w:val="16"/>
                      <w:lang w:eastAsia="es-MX"/>
                    </w:rPr>
                  </w:pPr>
                  <w:r w:rsidRPr="007B786E">
                    <w:rPr>
                      <w:rFonts w:ascii="Arial Narrow" w:hAnsi="Arial Narrow" w:cs="Arial"/>
                      <w:bCs/>
                      <w:sz w:val="16"/>
                      <w:szCs w:val="16"/>
                      <w:lang w:eastAsia="es-MX"/>
                    </w:rPr>
                    <w:t>6.00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s="Arial"/>
                      <w:bCs/>
                      <w:caps/>
                      <w:sz w:val="16"/>
                      <w:szCs w:val="16"/>
                      <w:lang w:eastAsia="es-MX"/>
                    </w:rPr>
                  </w:pPr>
                  <w:r w:rsidRPr="007B786E">
                    <w:rPr>
                      <w:rFonts w:ascii="Arial Narrow" w:hAnsi="Arial Narrow" w:cs="Arial"/>
                      <w:bCs/>
                      <w:sz w:val="16"/>
                      <w:szCs w:val="16"/>
                      <w:lang w:eastAsia="es-MX"/>
                    </w:rPr>
                    <w:t>No cumple</w:t>
                  </w:r>
                </w:p>
              </w:tc>
              <w:tc>
                <w:tcPr>
                  <w:tcW w:w="992" w:type="dxa"/>
                  <w:shd w:val="clear" w:color="auto" w:fill="auto"/>
                </w:tcPr>
                <w:p w:rsidR="006273A7" w:rsidRPr="007B786E" w:rsidRDefault="006273A7" w:rsidP="00BD5E10">
                  <w:pPr>
                    <w:jc w:val="right"/>
                    <w:rPr>
                      <w:rFonts w:ascii="Arial Narrow" w:hAnsi="Arial Narrow" w:cs="Arial"/>
                      <w:bCs/>
                      <w:caps/>
                      <w:sz w:val="16"/>
                      <w:szCs w:val="16"/>
                      <w:lang w:eastAsia="es-MX"/>
                    </w:rPr>
                  </w:pPr>
                  <w:r w:rsidRPr="007B786E">
                    <w:rPr>
                      <w:rFonts w:ascii="Arial Narrow" w:hAnsi="Arial Narrow" w:cs="Arial"/>
                      <w:bCs/>
                      <w:sz w:val="16"/>
                      <w:szCs w:val="16"/>
                      <w:lang w:eastAsia="es-MX"/>
                    </w:rPr>
                    <w:t>0.00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Obtendrá 2 puntos adicionales “EL LICITANTE” que dentro de sus   certificaciones en materia de seguridad presente alguna de las siguientes:</w:t>
                  </w: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 ISO 27001 para la Gestión de la Seguridad de la Información.</w:t>
                  </w: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 FedRAMP para validar la seguridad de los servicios en la nube.</w:t>
                  </w:r>
                </w:p>
              </w:tc>
              <w:tc>
                <w:tcPr>
                  <w:tcW w:w="992" w:type="dxa"/>
                  <w:shd w:val="clear" w:color="auto" w:fill="auto"/>
                  <w:vAlign w:val="center"/>
                </w:tcPr>
                <w:p w:rsidR="006273A7" w:rsidRPr="007B786E" w:rsidRDefault="006273A7" w:rsidP="00BD5E10">
                  <w:pPr>
                    <w:jc w:val="right"/>
                    <w:rPr>
                      <w:rFonts w:ascii="Arial Narrow" w:hAnsi="Arial Narrow"/>
                      <w:caps/>
                      <w:sz w:val="16"/>
                      <w:szCs w:val="16"/>
                      <w:lang w:eastAsia="es-MX"/>
                    </w:rPr>
                  </w:pPr>
                  <w:r w:rsidRPr="007B786E">
                    <w:rPr>
                      <w:rFonts w:ascii="Arial Narrow" w:hAnsi="Arial Narrow"/>
                      <w:sz w:val="16"/>
                      <w:szCs w:val="16"/>
                      <w:lang w:eastAsia="es-MX"/>
                    </w:rPr>
                    <w:t>2.00 puntos</w:t>
                  </w:r>
                </w:p>
              </w:tc>
            </w:tr>
          </w:tbl>
          <w:p w:rsidR="006273A7" w:rsidRPr="007B786E" w:rsidRDefault="006273A7" w:rsidP="00BD5E10">
            <w:pPr>
              <w:rPr>
                <w:rFonts w:ascii="Arial Narrow" w:hAnsi="Arial Narrow" w:cs="Arial"/>
                <w:caps/>
                <w:sz w:val="16"/>
                <w:szCs w:val="16"/>
              </w:rPr>
            </w:pPr>
          </w:p>
          <w:p w:rsidR="006273A7" w:rsidRPr="007B786E" w:rsidRDefault="006273A7" w:rsidP="00BD5E10">
            <w:pPr>
              <w:pStyle w:val="Prrafodelista"/>
              <w:contextualSpacing w:val="0"/>
              <w:rPr>
                <w:rFonts w:ascii="Arial Narrow" w:hAnsi="Arial Narrow"/>
                <w:i/>
                <w:iCs/>
                <w:caps/>
                <w:sz w:val="16"/>
                <w:szCs w:val="16"/>
                <w:lang w:eastAsia="es-MX"/>
              </w:rPr>
            </w:pPr>
          </w:p>
        </w:tc>
        <w:tc>
          <w:tcPr>
            <w:tcW w:w="507"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8.00</w:t>
            </w:r>
          </w:p>
        </w:tc>
      </w:tr>
      <w:tr w:rsidR="006273A7" w:rsidRPr="007B786E" w:rsidTr="00661712">
        <w:trPr>
          <w:trHeight w:val="1380"/>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3.1.3</w:t>
            </w:r>
          </w:p>
        </w:tc>
        <w:tc>
          <w:tcPr>
            <w:tcW w:w="695" w:type="pct"/>
            <w:shd w:val="clear" w:color="auto" w:fill="auto"/>
            <w:vAlign w:val="center"/>
            <w:hideMark/>
          </w:tcPr>
          <w:p w:rsidR="006273A7" w:rsidRPr="007B786E" w:rsidRDefault="006273A7" w:rsidP="00BD5E10">
            <w:pPr>
              <w:jc w:val="center"/>
              <w:rPr>
                <w:rFonts w:ascii="Arial Narrow" w:hAnsi="Arial Narrow"/>
                <w:caps/>
                <w:sz w:val="16"/>
                <w:szCs w:val="16"/>
                <w:lang w:eastAsia="es-MX"/>
              </w:rPr>
            </w:pPr>
            <w:r w:rsidRPr="007B786E">
              <w:rPr>
                <w:rFonts w:ascii="Arial Narrow" w:hAnsi="Arial Narrow"/>
                <w:sz w:val="16"/>
                <w:szCs w:val="16"/>
                <w:lang w:eastAsia="es-MX"/>
              </w:rPr>
              <w:t>Esquema estructural de la organización de los recursos humanos</w:t>
            </w:r>
          </w:p>
        </w:tc>
        <w:tc>
          <w:tcPr>
            <w:tcW w:w="3365" w:type="pct"/>
            <w:shd w:val="clear" w:color="000000" w:fill="FFFFFF"/>
            <w:vAlign w:val="center"/>
            <w:hideMark/>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“EL LICITANTE” deberá presentar el organigrama de las personas que asignará para la prestación del servicio solicitado y enumerar los puestos o cargos correspondientes, debiendo estar considerado el personal con el que acredite el subrubro 1.1. de la presente tabla.</w:t>
            </w:r>
          </w:p>
          <w:p w:rsidR="006273A7" w:rsidRPr="007B786E" w:rsidRDefault="006273A7" w:rsidP="00BD5E10">
            <w:pPr>
              <w:rPr>
                <w:rFonts w:ascii="Arial Narrow" w:hAnsi="Arial Narrow"/>
                <w:caps/>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Cumple</w:t>
                  </w:r>
                </w:p>
              </w:tc>
              <w:tc>
                <w:tcPr>
                  <w:tcW w:w="992" w:type="dxa"/>
                  <w:shd w:val="clear" w:color="auto" w:fill="auto"/>
                </w:tcPr>
                <w:p w:rsidR="006273A7" w:rsidRPr="007B786E" w:rsidRDefault="006273A7" w:rsidP="00BD5E10">
                  <w:pPr>
                    <w:jc w:val="right"/>
                    <w:rPr>
                      <w:rFonts w:ascii="Arial Narrow" w:hAnsi="Arial Narrow"/>
                      <w:bCs/>
                      <w:caps/>
                      <w:sz w:val="16"/>
                      <w:szCs w:val="16"/>
                      <w:lang w:eastAsia="es-MX"/>
                    </w:rPr>
                  </w:pPr>
                  <w:r w:rsidRPr="007B786E">
                    <w:rPr>
                      <w:rFonts w:ascii="Arial Narrow" w:hAnsi="Arial Narrow"/>
                      <w:bCs/>
                      <w:sz w:val="16"/>
                      <w:szCs w:val="16"/>
                      <w:lang w:eastAsia="es-MX"/>
                    </w:rPr>
                    <w:t>2.00 puntos</w:t>
                  </w:r>
                </w:p>
              </w:tc>
            </w:tr>
            <w:tr w:rsidR="006273A7" w:rsidRPr="007B786E" w:rsidTr="00BD5E10">
              <w:trPr>
                <w:jc w:val="center"/>
              </w:trPr>
              <w:tc>
                <w:tcPr>
                  <w:tcW w:w="2901" w:type="dxa"/>
                  <w:shd w:val="clear" w:color="auto" w:fill="auto"/>
                </w:tcPr>
                <w:p w:rsidR="006273A7" w:rsidRPr="007B786E" w:rsidRDefault="006273A7" w:rsidP="00BD5E10">
                  <w:pPr>
                    <w:rPr>
                      <w:rFonts w:ascii="Arial Narrow" w:hAnsi="Arial Narrow"/>
                      <w:bCs/>
                      <w:caps/>
                      <w:sz w:val="16"/>
                      <w:szCs w:val="16"/>
                      <w:lang w:eastAsia="es-MX"/>
                    </w:rPr>
                  </w:pPr>
                  <w:r w:rsidRPr="007B786E">
                    <w:rPr>
                      <w:rFonts w:ascii="Arial Narrow" w:hAnsi="Arial Narrow"/>
                      <w:bCs/>
                      <w:sz w:val="16"/>
                      <w:szCs w:val="16"/>
                      <w:lang w:eastAsia="es-MX"/>
                    </w:rPr>
                    <w:t>No cumple</w:t>
                  </w:r>
                </w:p>
              </w:tc>
              <w:tc>
                <w:tcPr>
                  <w:tcW w:w="992" w:type="dxa"/>
                  <w:shd w:val="clear" w:color="auto" w:fill="auto"/>
                </w:tcPr>
                <w:p w:rsidR="006273A7" w:rsidRPr="007B786E" w:rsidRDefault="006273A7" w:rsidP="00BD5E10">
                  <w:pPr>
                    <w:jc w:val="right"/>
                    <w:rPr>
                      <w:rFonts w:ascii="Arial Narrow" w:hAnsi="Arial Narrow"/>
                      <w:bCs/>
                      <w:caps/>
                      <w:sz w:val="16"/>
                      <w:szCs w:val="16"/>
                      <w:lang w:eastAsia="es-MX"/>
                    </w:rPr>
                  </w:pPr>
                  <w:r w:rsidRPr="007B786E">
                    <w:rPr>
                      <w:rFonts w:ascii="Arial Narrow" w:hAnsi="Arial Narrow"/>
                      <w:bCs/>
                      <w:sz w:val="16"/>
                      <w:szCs w:val="16"/>
                      <w:lang w:eastAsia="es-MX"/>
                    </w:rPr>
                    <w:t>0.00 puntos</w:t>
                  </w:r>
                </w:p>
              </w:tc>
            </w:tr>
          </w:tbl>
          <w:p w:rsidR="006273A7" w:rsidRPr="007B786E" w:rsidRDefault="006273A7" w:rsidP="00BD5E10">
            <w:pPr>
              <w:rPr>
                <w:rFonts w:ascii="Arial Narrow" w:hAnsi="Arial Narrow"/>
                <w:caps/>
                <w:sz w:val="16"/>
                <w:szCs w:val="16"/>
                <w:lang w:eastAsia="es-MX"/>
              </w:rPr>
            </w:pPr>
          </w:p>
        </w:tc>
        <w:tc>
          <w:tcPr>
            <w:tcW w:w="507" w:type="pct"/>
            <w:shd w:val="clear" w:color="auto" w:fill="FFFFF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2.00</w:t>
            </w:r>
          </w:p>
        </w:tc>
      </w:tr>
      <w:tr w:rsidR="006273A7" w:rsidRPr="007B786E" w:rsidTr="00BD5E10">
        <w:trPr>
          <w:trHeight w:val="300"/>
          <w:jc w:val="center"/>
        </w:trPr>
        <w:tc>
          <w:tcPr>
            <w:tcW w:w="433" w:type="pct"/>
            <w:shd w:val="clear" w:color="000000" w:fill="BFBFB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Rubro 4</w:t>
            </w:r>
          </w:p>
        </w:tc>
        <w:tc>
          <w:tcPr>
            <w:tcW w:w="4060" w:type="pct"/>
            <w:gridSpan w:val="2"/>
            <w:shd w:val="clear" w:color="000000" w:fill="BFBFBF"/>
            <w:vAlign w:val="center"/>
            <w:hideMark/>
          </w:tcPr>
          <w:p w:rsidR="006273A7" w:rsidRPr="007B786E" w:rsidRDefault="006273A7" w:rsidP="00BD5E10">
            <w:pPr>
              <w:rPr>
                <w:rFonts w:ascii="Arial Narrow" w:hAnsi="Arial Narrow"/>
                <w:b/>
                <w:bCs/>
                <w:caps/>
                <w:sz w:val="16"/>
                <w:szCs w:val="16"/>
                <w:lang w:eastAsia="es-MX"/>
              </w:rPr>
            </w:pPr>
            <w:r w:rsidRPr="007B786E">
              <w:rPr>
                <w:rFonts w:ascii="Arial Narrow" w:hAnsi="Arial Narrow"/>
                <w:b/>
                <w:bCs/>
                <w:sz w:val="16"/>
                <w:szCs w:val="16"/>
                <w:lang w:eastAsia="es-MX"/>
              </w:rPr>
              <w:t>CUMPLIMIENTO DE CONTRATOS:</w:t>
            </w:r>
          </w:p>
          <w:p w:rsidR="006273A7" w:rsidRPr="007B786E" w:rsidRDefault="006273A7" w:rsidP="00BD5E10">
            <w:pPr>
              <w:rPr>
                <w:rFonts w:ascii="Arial Narrow" w:hAnsi="Arial Narrow"/>
                <w:b/>
                <w:bCs/>
                <w:caps/>
                <w:sz w:val="16"/>
                <w:szCs w:val="16"/>
                <w:lang w:eastAsia="es-MX"/>
              </w:rPr>
            </w:pPr>
            <w:r w:rsidRPr="007B786E">
              <w:rPr>
                <w:rFonts w:ascii="Arial Narrow" w:hAnsi="Arial Narrow"/>
                <w:sz w:val="16"/>
                <w:szCs w:val="16"/>
                <w:lang w:eastAsia="es-MX"/>
              </w:rPr>
              <w:t>Desempeño o cumplimiento que ha tenido “EL LICITANTE” en servicios contratados por “EL INSTITUTO” o cualquier otra persona.</w:t>
            </w:r>
          </w:p>
        </w:tc>
        <w:tc>
          <w:tcPr>
            <w:tcW w:w="507" w:type="pct"/>
            <w:shd w:val="clear" w:color="000000" w:fill="BFBFB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7.00</w:t>
            </w:r>
          </w:p>
        </w:tc>
      </w:tr>
      <w:tr w:rsidR="006273A7" w:rsidRPr="007B786E" w:rsidTr="00661712">
        <w:trPr>
          <w:trHeight w:val="2428"/>
          <w:jc w:val="center"/>
        </w:trPr>
        <w:tc>
          <w:tcPr>
            <w:tcW w:w="433" w:type="pct"/>
            <w:shd w:val="clear" w:color="auto" w:fill="auto"/>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4.1</w:t>
            </w:r>
          </w:p>
        </w:tc>
        <w:tc>
          <w:tcPr>
            <w:tcW w:w="695" w:type="pct"/>
            <w:shd w:val="clear" w:color="auto" w:fill="auto"/>
            <w:vAlign w:val="center"/>
            <w:hideMark/>
          </w:tcPr>
          <w:p w:rsidR="006273A7" w:rsidRPr="007B786E" w:rsidRDefault="006273A7" w:rsidP="00BD5E10">
            <w:pPr>
              <w:rPr>
                <w:rFonts w:ascii="Arial Narrow" w:hAnsi="Arial Narrow"/>
                <w:caps/>
                <w:sz w:val="16"/>
                <w:szCs w:val="16"/>
                <w:lang w:eastAsia="es-MX"/>
              </w:rPr>
            </w:pPr>
            <w:r w:rsidRPr="007B786E">
              <w:rPr>
                <w:rFonts w:ascii="Arial Narrow" w:hAnsi="Arial Narrow"/>
                <w:sz w:val="16"/>
                <w:szCs w:val="16"/>
                <w:lang w:eastAsia="es-MX"/>
              </w:rPr>
              <w:t>Cumplimiento de contratos</w:t>
            </w:r>
          </w:p>
        </w:tc>
        <w:tc>
          <w:tcPr>
            <w:tcW w:w="3365" w:type="pct"/>
            <w:shd w:val="clear" w:color="auto" w:fill="auto"/>
            <w:vAlign w:val="center"/>
            <w:hideMark/>
          </w:tcPr>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Para este sub-rubro se considerarán los contratos con los que haya acreditado la especialidad de la presente tabla (Rubro 2).</w:t>
            </w:r>
          </w:p>
          <w:p w:rsidR="006273A7" w:rsidRPr="007B786E" w:rsidRDefault="006273A7" w:rsidP="00BD5E10">
            <w:pPr>
              <w:rPr>
                <w:rFonts w:ascii="Arial Narrow" w:hAnsi="Arial Narrow" w:cs="Calibri"/>
                <w:caps/>
                <w:sz w:val="16"/>
                <w:szCs w:val="16"/>
                <w:lang w:eastAsia="es-MX"/>
              </w:rPr>
            </w:pPr>
          </w:p>
          <w:p w:rsidR="006273A7" w:rsidRPr="007B786E" w:rsidRDefault="006273A7" w:rsidP="00BD5E10">
            <w:pPr>
              <w:rPr>
                <w:rFonts w:ascii="Arial Narrow" w:hAnsi="Arial Narrow" w:cs="Calibri"/>
                <w:caps/>
                <w:sz w:val="16"/>
                <w:szCs w:val="16"/>
                <w:lang w:eastAsia="es-MX"/>
              </w:rPr>
            </w:pPr>
            <w:r w:rsidRPr="007B786E">
              <w:rPr>
                <w:rFonts w:ascii="Arial Narrow" w:hAnsi="Arial Narrow" w:cs="Calibri"/>
                <w:sz w:val="16"/>
                <w:szCs w:val="16"/>
                <w:lang w:eastAsia="es-MX"/>
              </w:rPr>
              <w:t>No se aceptará documentos de cumplimiento de diferentes contratos a los presentados para el Rubro 2 de la presente tabla, sólo se considerará un documento de cumplimiento por contrato.</w:t>
            </w:r>
          </w:p>
          <w:p w:rsidR="006273A7" w:rsidRPr="007B786E" w:rsidRDefault="006273A7" w:rsidP="00BD5E10">
            <w:pPr>
              <w:rPr>
                <w:rFonts w:ascii="Arial Narrow" w:hAnsi="Arial Narrow"/>
                <w:b/>
                <w:bCs/>
                <w:caps/>
                <w:sz w:val="16"/>
                <w:szCs w:val="16"/>
                <w:u w:val="single"/>
              </w:rPr>
            </w:pPr>
          </w:p>
          <w:p w:rsidR="006273A7" w:rsidRPr="007B786E" w:rsidRDefault="006273A7" w:rsidP="00BD5E10">
            <w:pPr>
              <w:rPr>
                <w:rFonts w:ascii="Arial Narrow" w:hAnsi="Arial Narrow"/>
                <w:b/>
                <w:bCs/>
                <w:caps/>
                <w:sz w:val="16"/>
                <w:szCs w:val="16"/>
                <w:u w:val="single"/>
              </w:rPr>
            </w:pPr>
            <w:r w:rsidRPr="007B786E">
              <w:rPr>
                <w:rFonts w:ascii="Arial Narrow" w:hAnsi="Arial Narrow"/>
                <w:b/>
                <w:bCs/>
                <w:sz w:val="16"/>
                <w:szCs w:val="16"/>
                <w:u w:val="single"/>
              </w:rPr>
              <w:t>Documentos que deberá presentar para acreditar el cumplimiento de contratos:</w:t>
            </w:r>
          </w:p>
          <w:p w:rsidR="006273A7" w:rsidRPr="007B786E" w:rsidRDefault="006273A7" w:rsidP="006273A7">
            <w:pPr>
              <w:pStyle w:val="Prrafodelista"/>
              <w:numPr>
                <w:ilvl w:val="0"/>
                <w:numId w:val="81"/>
              </w:numPr>
              <w:contextualSpacing w:val="0"/>
              <w:jc w:val="both"/>
              <w:rPr>
                <w:rFonts w:ascii="Arial Narrow" w:hAnsi="Arial Narrow" w:cs="Calibri"/>
                <w:caps/>
                <w:sz w:val="16"/>
                <w:szCs w:val="16"/>
                <w:lang w:eastAsia="es-MX"/>
              </w:rPr>
            </w:pPr>
            <w:r w:rsidRPr="007B786E">
              <w:rPr>
                <w:rFonts w:ascii="Arial Narrow" w:hAnsi="Arial Narrow" w:cs="Calibri"/>
                <w:sz w:val="16"/>
                <w:szCs w:val="16"/>
                <w:lang w:eastAsia="es-MX"/>
              </w:rPr>
              <w:t>Liberación de garantía.</w:t>
            </w:r>
          </w:p>
          <w:p w:rsidR="006273A7" w:rsidRPr="007B786E" w:rsidRDefault="006273A7" w:rsidP="006273A7">
            <w:pPr>
              <w:pStyle w:val="Prrafodelista"/>
              <w:numPr>
                <w:ilvl w:val="0"/>
                <w:numId w:val="81"/>
              </w:numPr>
              <w:contextualSpacing w:val="0"/>
              <w:jc w:val="both"/>
              <w:rPr>
                <w:rFonts w:ascii="Arial Narrow" w:hAnsi="Arial Narrow" w:cs="Calibri"/>
                <w:caps/>
                <w:sz w:val="16"/>
                <w:szCs w:val="16"/>
                <w:lang w:eastAsia="es-MX"/>
              </w:rPr>
            </w:pPr>
            <w:r w:rsidRPr="007B786E">
              <w:rPr>
                <w:rFonts w:ascii="Arial Narrow" w:hAnsi="Arial Narrow" w:cs="Calibri"/>
                <w:sz w:val="16"/>
                <w:szCs w:val="16"/>
                <w:lang w:eastAsia="es-MX"/>
              </w:rPr>
              <w:t>Liberaciones de pago sin penalizaciones.</w:t>
            </w:r>
          </w:p>
          <w:p w:rsidR="006273A7" w:rsidRPr="007B786E" w:rsidRDefault="006273A7" w:rsidP="006273A7">
            <w:pPr>
              <w:pStyle w:val="Prrafodelista"/>
              <w:numPr>
                <w:ilvl w:val="0"/>
                <w:numId w:val="81"/>
              </w:numPr>
              <w:contextualSpacing w:val="0"/>
              <w:jc w:val="both"/>
              <w:rPr>
                <w:rFonts w:ascii="Arial Narrow" w:hAnsi="Arial Narrow" w:cs="Calibri"/>
                <w:caps/>
                <w:sz w:val="16"/>
                <w:szCs w:val="16"/>
                <w:lang w:eastAsia="es-MX"/>
              </w:rPr>
            </w:pPr>
            <w:r w:rsidRPr="007B786E">
              <w:rPr>
                <w:rFonts w:ascii="Arial Narrow" w:hAnsi="Arial Narrow" w:cs="Calibri"/>
                <w:sz w:val="16"/>
                <w:szCs w:val="16"/>
                <w:lang w:eastAsia="es-MX"/>
              </w:rPr>
              <w:t>Cartas de satisfacción del servicio o de cumplimiento de la totalidad de las obligaciones contractuales en tiempo y forma.</w:t>
            </w:r>
          </w:p>
          <w:p w:rsidR="006273A7" w:rsidRPr="007B786E" w:rsidRDefault="006273A7" w:rsidP="00BD5E10">
            <w:pPr>
              <w:pStyle w:val="Prrafodelista"/>
              <w:contextualSpacing w:val="0"/>
              <w:rPr>
                <w:rFonts w:ascii="Arial Narrow" w:hAnsi="Arial Narrow" w:cs="Calibri"/>
                <w:caps/>
                <w:sz w:val="16"/>
                <w:szCs w:val="16"/>
                <w:lang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992"/>
            </w:tblGrid>
            <w:tr w:rsidR="006273A7" w:rsidRPr="007B786E" w:rsidTr="00BD5E10">
              <w:trPr>
                <w:trHeight w:val="395"/>
              </w:trPr>
              <w:tc>
                <w:tcPr>
                  <w:tcW w:w="2835" w:type="dxa"/>
                  <w:shd w:val="clear" w:color="auto" w:fill="auto"/>
                  <w:tcMar>
                    <w:top w:w="0" w:type="dxa"/>
                    <w:left w:w="108" w:type="dxa"/>
                    <w:bottom w:w="0" w:type="dxa"/>
                    <w:right w:w="108" w:type="dxa"/>
                  </w:tcMar>
                  <w:hideMark/>
                </w:tcPr>
                <w:p w:rsidR="006273A7" w:rsidRPr="007B786E" w:rsidRDefault="006273A7" w:rsidP="00BD5E10">
                  <w:pPr>
                    <w:ind w:left="34"/>
                    <w:rPr>
                      <w:rFonts w:ascii="Arial Narrow" w:hAnsi="Arial Narrow"/>
                      <w:caps/>
                      <w:sz w:val="16"/>
                      <w:szCs w:val="16"/>
                      <w:lang w:eastAsia="es-MX"/>
                    </w:rPr>
                  </w:pPr>
                  <w:r w:rsidRPr="007B786E">
                    <w:rPr>
                      <w:rFonts w:ascii="Arial Narrow" w:hAnsi="Arial Narrow" w:cs="Calibri"/>
                      <w:sz w:val="16"/>
                      <w:szCs w:val="16"/>
                      <w:lang w:eastAsia="es-MX"/>
                    </w:rPr>
                    <w:t xml:space="preserve">Obtendrá el máximo de puntos, “EL LICITANTE” que acredite </w:t>
                  </w:r>
                  <w:r w:rsidRPr="007B786E">
                    <w:rPr>
                      <w:rFonts w:ascii="Arial Narrow" w:hAnsi="Arial Narrow" w:cs="Calibri"/>
                      <w:b/>
                      <w:sz w:val="16"/>
                      <w:szCs w:val="16"/>
                      <w:lang w:eastAsia="es-MX"/>
                    </w:rPr>
                    <w:t>el máximo de cumplimiento de contratos</w:t>
                  </w:r>
                  <w:r w:rsidRPr="007B786E">
                    <w:rPr>
                      <w:rFonts w:ascii="Arial Narrow" w:hAnsi="Arial Narrow" w:cs="Calibri"/>
                      <w:sz w:val="16"/>
                      <w:szCs w:val="16"/>
                      <w:lang w:eastAsia="es-MX"/>
                    </w:rPr>
                    <w:t>, y a partir del máximo se aplicará una regla de tres y los puntos se asignarán de manera proporcional.</w:t>
                  </w:r>
                </w:p>
              </w:tc>
              <w:tc>
                <w:tcPr>
                  <w:tcW w:w="992" w:type="dxa"/>
                  <w:shd w:val="clear" w:color="auto" w:fill="auto"/>
                  <w:tcMar>
                    <w:top w:w="0" w:type="dxa"/>
                    <w:left w:w="108" w:type="dxa"/>
                    <w:bottom w:w="0" w:type="dxa"/>
                    <w:right w:w="108" w:type="dxa"/>
                  </w:tcMar>
                  <w:vAlign w:val="center"/>
                  <w:hideMark/>
                </w:tcPr>
                <w:p w:rsidR="006273A7" w:rsidRPr="007B786E" w:rsidRDefault="006273A7" w:rsidP="00BD5E10">
                  <w:pPr>
                    <w:ind w:left="-108"/>
                    <w:jc w:val="center"/>
                    <w:rPr>
                      <w:rFonts w:ascii="Arial Narrow" w:hAnsi="Arial Narrow"/>
                      <w:caps/>
                      <w:sz w:val="16"/>
                      <w:szCs w:val="16"/>
                      <w:lang w:eastAsia="es-MX"/>
                    </w:rPr>
                  </w:pPr>
                  <w:r w:rsidRPr="007B786E">
                    <w:rPr>
                      <w:rFonts w:ascii="Arial Narrow" w:hAnsi="Arial Narrow"/>
                      <w:sz w:val="16"/>
                      <w:szCs w:val="16"/>
                      <w:lang w:eastAsia="es-MX"/>
                    </w:rPr>
                    <w:t>7.00 puntos</w:t>
                  </w:r>
                </w:p>
              </w:tc>
            </w:tr>
          </w:tbl>
          <w:p w:rsidR="006273A7" w:rsidRPr="007B786E" w:rsidRDefault="006273A7" w:rsidP="00BD5E10">
            <w:pPr>
              <w:pStyle w:val="Prrafodelista"/>
              <w:contextualSpacing w:val="0"/>
              <w:rPr>
                <w:rFonts w:ascii="Arial Narrow" w:hAnsi="Arial Narrow" w:cs="Calibri"/>
                <w:caps/>
                <w:sz w:val="16"/>
                <w:szCs w:val="16"/>
                <w:lang w:eastAsia="es-MX"/>
              </w:rPr>
            </w:pPr>
          </w:p>
          <w:p w:rsidR="006273A7" w:rsidRPr="007B786E" w:rsidRDefault="006273A7" w:rsidP="00BD5E10">
            <w:pPr>
              <w:rPr>
                <w:rFonts w:ascii="Arial Narrow" w:hAnsi="Arial Narrow"/>
                <w:i/>
                <w:caps/>
                <w:sz w:val="16"/>
                <w:szCs w:val="16"/>
                <w:lang w:eastAsia="es-MX"/>
              </w:rPr>
            </w:pPr>
            <w:r w:rsidRPr="007B786E">
              <w:rPr>
                <w:rFonts w:ascii="Arial Narrow" w:hAnsi="Arial Narrow"/>
                <w:bCs/>
                <w:i/>
                <w:sz w:val="16"/>
                <w:szCs w:val="16"/>
                <w:lang w:eastAsia="es-MX"/>
              </w:rPr>
              <w:t>“EL INSTITUTO”</w:t>
            </w:r>
            <w:r w:rsidRPr="007B786E">
              <w:rPr>
                <w:rFonts w:ascii="Arial Narrow" w:hAnsi="Arial Narrow"/>
                <w:i/>
                <w:sz w:val="16"/>
                <w:szCs w:val="16"/>
                <w:lang w:eastAsia="es-MX"/>
              </w:rPr>
              <w:t xml:space="preserve"> se reserva el derecho de verificar la veracidad de la información proporcionada.</w:t>
            </w:r>
          </w:p>
        </w:tc>
        <w:tc>
          <w:tcPr>
            <w:tcW w:w="507" w:type="pct"/>
            <w:shd w:val="clear" w:color="auto" w:fill="FFFFF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7.00</w:t>
            </w:r>
          </w:p>
        </w:tc>
      </w:tr>
      <w:tr w:rsidR="006273A7" w:rsidRPr="007B786E" w:rsidTr="00BD5E10">
        <w:trPr>
          <w:trHeight w:val="338"/>
          <w:jc w:val="center"/>
        </w:trPr>
        <w:tc>
          <w:tcPr>
            <w:tcW w:w="4493" w:type="pct"/>
            <w:gridSpan w:val="3"/>
            <w:shd w:val="clear" w:color="000000" w:fill="BFBFBF"/>
            <w:vAlign w:val="center"/>
            <w:hideMark/>
          </w:tcPr>
          <w:p w:rsidR="006273A7" w:rsidRPr="007B786E" w:rsidRDefault="006273A7" w:rsidP="00BD5E10">
            <w:pPr>
              <w:rPr>
                <w:rFonts w:ascii="Arial Narrow" w:hAnsi="Arial Narrow"/>
                <w:b/>
                <w:bCs/>
                <w:caps/>
                <w:sz w:val="16"/>
                <w:szCs w:val="16"/>
                <w:lang w:eastAsia="es-MX"/>
              </w:rPr>
            </w:pPr>
            <w:r w:rsidRPr="007B786E">
              <w:rPr>
                <w:rFonts w:ascii="Arial Narrow" w:hAnsi="Arial Narrow"/>
                <w:b/>
                <w:bCs/>
                <w:sz w:val="16"/>
                <w:szCs w:val="16"/>
                <w:lang w:eastAsia="es-MX"/>
              </w:rPr>
              <w:t>Total de puntos y porcentajes asignados para evaluar la oferta técnica:</w:t>
            </w:r>
          </w:p>
        </w:tc>
        <w:tc>
          <w:tcPr>
            <w:tcW w:w="507" w:type="pct"/>
            <w:shd w:val="clear" w:color="auto" w:fill="BFBFB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60.00 puntos</w:t>
            </w:r>
          </w:p>
        </w:tc>
      </w:tr>
      <w:tr w:rsidR="006273A7" w:rsidRPr="007B786E" w:rsidTr="00BD5E10">
        <w:trPr>
          <w:trHeight w:val="243"/>
          <w:jc w:val="center"/>
        </w:trPr>
        <w:tc>
          <w:tcPr>
            <w:tcW w:w="4493" w:type="pct"/>
            <w:gridSpan w:val="3"/>
            <w:shd w:val="clear" w:color="000000" w:fill="BFBFBF"/>
            <w:vAlign w:val="center"/>
            <w:hideMark/>
          </w:tcPr>
          <w:p w:rsidR="006273A7" w:rsidRPr="007B786E" w:rsidRDefault="006273A7" w:rsidP="00BD5E10">
            <w:pPr>
              <w:rPr>
                <w:rFonts w:ascii="Arial Narrow" w:hAnsi="Arial Narrow"/>
                <w:b/>
                <w:bCs/>
                <w:caps/>
                <w:sz w:val="16"/>
                <w:szCs w:val="16"/>
                <w:lang w:eastAsia="es-MX"/>
              </w:rPr>
            </w:pPr>
            <w:r w:rsidRPr="007B786E">
              <w:rPr>
                <w:rFonts w:ascii="Arial Narrow" w:hAnsi="Arial Narrow"/>
                <w:b/>
                <w:bCs/>
                <w:sz w:val="16"/>
                <w:szCs w:val="16"/>
                <w:lang w:eastAsia="es-MX"/>
              </w:rPr>
              <w:t>Puntuación a obtener para considerar que la oferta técnica es solvente y no ser desechada será de:</w:t>
            </w:r>
          </w:p>
        </w:tc>
        <w:tc>
          <w:tcPr>
            <w:tcW w:w="507" w:type="pct"/>
            <w:shd w:val="clear" w:color="000000" w:fill="BFBFBF"/>
            <w:vAlign w:val="center"/>
            <w:hideMark/>
          </w:tcPr>
          <w:p w:rsidR="006273A7" w:rsidRPr="007B786E" w:rsidRDefault="006273A7" w:rsidP="00BD5E10">
            <w:pPr>
              <w:jc w:val="center"/>
              <w:rPr>
                <w:rFonts w:ascii="Arial Narrow" w:hAnsi="Arial Narrow"/>
                <w:b/>
                <w:bCs/>
                <w:caps/>
                <w:sz w:val="16"/>
                <w:szCs w:val="16"/>
                <w:lang w:eastAsia="es-MX"/>
              </w:rPr>
            </w:pPr>
            <w:r w:rsidRPr="007B786E">
              <w:rPr>
                <w:rFonts w:ascii="Arial Narrow" w:hAnsi="Arial Narrow"/>
                <w:b/>
                <w:bCs/>
                <w:sz w:val="16"/>
                <w:szCs w:val="16"/>
                <w:lang w:eastAsia="es-MX"/>
              </w:rPr>
              <w:t>45.00 puntos</w:t>
            </w:r>
          </w:p>
        </w:tc>
      </w:tr>
    </w:tbl>
    <w:p w:rsidR="006C5BB2" w:rsidRDefault="006C5BB2" w:rsidP="00E51FE6">
      <w:pPr>
        <w:pStyle w:val="Sangra3detindependiente2"/>
        <w:ind w:left="567"/>
        <w:rPr>
          <w:lang w:val="es-ES"/>
        </w:rPr>
      </w:pPr>
    </w:p>
    <w:p w:rsidR="00E51FE6" w:rsidRPr="00BD5A9F" w:rsidRDefault="00E51FE6" w:rsidP="00E51FE6">
      <w:pPr>
        <w:pStyle w:val="Sangra3detindependiente2"/>
        <w:ind w:left="567"/>
        <w:rPr>
          <w:lang w:val="es-ES"/>
        </w:rPr>
      </w:pPr>
      <w:r w:rsidRPr="00BD5A9F">
        <w:rPr>
          <w:lang w:val="es-ES"/>
        </w:rPr>
        <w:t xml:space="preserve">De conformidad con lo señalado en el segundo párrafo del artículo </w:t>
      </w:r>
      <w:r w:rsidR="00640805">
        <w:rPr>
          <w:lang w:val="es-ES"/>
        </w:rPr>
        <w:t>77</w:t>
      </w:r>
      <w:r w:rsidRPr="00BD5A9F">
        <w:rPr>
          <w:lang w:val="es-ES"/>
        </w:rPr>
        <w:t xml:space="preserve"> de las POBALINES, el puntaje o porcentaje mínimo que se tomará en cuenta para considerar que la oferta técnica es solvente y, por tanto, no será desechada, será de </w:t>
      </w:r>
      <w:r w:rsidR="00640805">
        <w:rPr>
          <w:b/>
          <w:lang w:val="es-ES"/>
        </w:rPr>
        <w:t>45.0</w:t>
      </w:r>
      <w:r w:rsidR="001F7279">
        <w:rPr>
          <w:b/>
          <w:lang w:val="es-ES"/>
        </w:rPr>
        <w:t>0</w:t>
      </w:r>
      <w:r w:rsidRPr="00BC7554">
        <w:rPr>
          <w:b/>
          <w:lang w:val="es-ES"/>
        </w:rPr>
        <w:t xml:space="preserve"> puntos</w:t>
      </w:r>
      <w:r w:rsidRPr="00BD5A9F">
        <w:rPr>
          <w:lang w:val="es-ES"/>
        </w:rPr>
        <w:t>. La evaluación formará parte del Acta de Fallo. Las propuestas que se considerarán susceptibles de evaluar económicamente, serán aquellas que hayan cumplido legal, administrativa y técnicamente.</w:t>
      </w:r>
    </w:p>
    <w:p w:rsidR="00E51FE6" w:rsidRPr="001116B7" w:rsidRDefault="00E51FE6" w:rsidP="001116B7">
      <w:pPr>
        <w:pStyle w:val="p31"/>
        <w:tabs>
          <w:tab w:val="clear" w:pos="900"/>
          <w:tab w:val="num" w:pos="709"/>
        </w:tabs>
        <w:spacing w:before="120" w:after="120" w:line="240" w:lineRule="auto"/>
        <w:ind w:left="720"/>
        <w:jc w:val="center"/>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99" w:name="_Toc299007079"/>
      <w:bookmarkStart w:id="400" w:name="_Toc308600231"/>
      <w:bookmarkStart w:id="401" w:name="_Toc313943680"/>
      <w:bookmarkStart w:id="402" w:name="_Toc313943742"/>
      <w:bookmarkStart w:id="403" w:name="_Toc313999945"/>
      <w:bookmarkStart w:id="404" w:name="_Toc314007649"/>
      <w:bookmarkStart w:id="405" w:name="_Toc314094143"/>
      <w:bookmarkStart w:id="406" w:name="_Toc314804564"/>
      <w:bookmarkStart w:id="407" w:name="_Toc315905512"/>
      <w:bookmarkStart w:id="408" w:name="_Toc316315428"/>
      <w:bookmarkStart w:id="409" w:name="_Toc316316314"/>
      <w:bookmarkStart w:id="410" w:name="_Toc327181262"/>
      <w:bookmarkStart w:id="411" w:name="_Toc329602578"/>
      <w:bookmarkStart w:id="412" w:name="_Toc382992964"/>
      <w:bookmarkStart w:id="413" w:name="_Toc383184937"/>
      <w:bookmarkStart w:id="414" w:name="_Toc396148594"/>
      <w:bookmarkStart w:id="415" w:name="_Toc405207180"/>
      <w:bookmarkStart w:id="416" w:name="_Toc414448117"/>
      <w:bookmarkStart w:id="417" w:name="_Toc417477108"/>
      <w:bookmarkStart w:id="418" w:name="_Toc417482646"/>
      <w:bookmarkStart w:id="419" w:name="_Toc447617377"/>
      <w:bookmarkStart w:id="420" w:name="_Toc448329802"/>
      <w:bookmarkStart w:id="421" w:name="_Toc449969797"/>
      <w:bookmarkStart w:id="422" w:name="_Toc463548626"/>
      <w:bookmarkStart w:id="423" w:name="_Toc463548990"/>
      <w:bookmarkStart w:id="424" w:name="_Toc463549077"/>
      <w:bookmarkStart w:id="425" w:name="_Toc463549815"/>
      <w:bookmarkStart w:id="426" w:name="_Toc463549894"/>
      <w:bookmarkStart w:id="427" w:name="_Toc463973968"/>
      <w:bookmarkStart w:id="428" w:name="_Toc477352435"/>
      <w:bookmarkStart w:id="429" w:name="_Toc480826319"/>
      <w:bookmarkStart w:id="430" w:name="_Toc486343086"/>
      <w:bookmarkStart w:id="431" w:name="_Toc488428637"/>
      <w:bookmarkStart w:id="432" w:name="_Toc491180965"/>
      <w:bookmarkStart w:id="433" w:name="_Toc492377925"/>
      <w:bookmarkStart w:id="434" w:name="_Toc493180757"/>
      <w:bookmarkStart w:id="435" w:name="_Toc496783480"/>
      <w:bookmarkStart w:id="436" w:name="_Toc499053763"/>
      <w:bookmarkStart w:id="437" w:name="_Toc505794328"/>
      <w:bookmarkStart w:id="438" w:name="_Toc507676529"/>
      <w:bookmarkStart w:id="439" w:name="_Toc508898424"/>
      <w:r w:rsidRPr="0079654B">
        <w:rPr>
          <w:rFonts w:cs="Arial"/>
          <w:bCs/>
          <w:color w:val="365F91" w:themeColor="accent1" w:themeShade="BF"/>
          <w:sz w:val="20"/>
        </w:rPr>
        <w:t>Criterios de evaluación económica</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p w:rsidR="00900A78" w:rsidRDefault="00900A78" w:rsidP="00900A78">
      <w:pPr>
        <w:pStyle w:val="Sangra3detindependiente2"/>
        <w:tabs>
          <w:tab w:val="num" w:pos="709"/>
        </w:tabs>
        <w:spacing w:before="120" w:after="120"/>
        <w:ind w:left="720"/>
      </w:pPr>
      <w:bookmarkStart w:id="440" w:name="_Toc284239306"/>
      <w: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900A78" w:rsidRDefault="00900A78" w:rsidP="00900A78">
      <w:pPr>
        <w:pStyle w:val="Sangra3detindependiente2"/>
        <w:tabs>
          <w:tab w:val="num" w:pos="709"/>
        </w:tabs>
        <w:spacing w:before="120" w:after="120"/>
        <w:ind w:left="720"/>
      </w:pPr>
      <w:r>
        <w:t xml:space="preserve">De conformidad con el artículo </w:t>
      </w:r>
      <w:r w:rsidR="00640805">
        <w:t>78</w:t>
      </w:r>
      <w:r>
        <w:t xml:space="preserve"> de las POBALINES, para determinar la puntuación o unidades porcentuales que correspondan a la oferta económica, se aplicará la siguiente fórmula:</w:t>
      </w:r>
    </w:p>
    <w:p w:rsidR="00900A78" w:rsidRDefault="001F7279" w:rsidP="00900A78">
      <w:pPr>
        <w:pStyle w:val="Sangra3detindependiente2"/>
        <w:tabs>
          <w:tab w:val="num" w:pos="709"/>
        </w:tabs>
        <w:spacing w:before="120" w:after="120"/>
        <w:ind w:left="720"/>
      </w:pPr>
      <w:r>
        <w:t xml:space="preserve">POE = MPemb x </w:t>
      </w:r>
      <w:r w:rsidR="00640805">
        <w:t>40</w:t>
      </w:r>
      <w:r w:rsidR="00900A78">
        <w:t xml:space="preserve"> / MPi.</w:t>
      </w:r>
    </w:p>
    <w:p w:rsidR="00900A78" w:rsidRDefault="00900A78" w:rsidP="00900A78">
      <w:pPr>
        <w:pStyle w:val="Sangra3detindependiente2"/>
        <w:tabs>
          <w:tab w:val="num" w:pos="709"/>
        </w:tabs>
        <w:spacing w:before="120" w:after="120"/>
        <w:ind w:left="720"/>
      </w:pPr>
      <w:r>
        <w:t>Dónde:</w:t>
      </w:r>
    </w:p>
    <w:p w:rsidR="00900A78" w:rsidRDefault="00900A78" w:rsidP="00900A78">
      <w:pPr>
        <w:pStyle w:val="Sangra3detindependiente2"/>
        <w:tabs>
          <w:tab w:val="num" w:pos="709"/>
        </w:tabs>
        <w:spacing w:before="120" w:after="120"/>
        <w:ind w:left="720"/>
      </w:pPr>
      <w:r>
        <w:t>POE = Puntuación o unidades porcentuales que corresponden a la Oferta Económica;</w:t>
      </w:r>
    </w:p>
    <w:p w:rsidR="00900A78" w:rsidRDefault="00900A78" w:rsidP="00900A78">
      <w:pPr>
        <w:pStyle w:val="Sangra3detindependiente2"/>
        <w:tabs>
          <w:tab w:val="num" w:pos="709"/>
        </w:tabs>
        <w:spacing w:before="120" w:after="120"/>
        <w:ind w:left="720"/>
      </w:pPr>
      <w:r>
        <w:t>MPemb = Monto de la Oferta económica más baja, y</w:t>
      </w:r>
    </w:p>
    <w:p w:rsidR="004575F8" w:rsidRDefault="00900A78" w:rsidP="00900A78">
      <w:pPr>
        <w:pStyle w:val="Sangra3detindependiente2"/>
        <w:tabs>
          <w:tab w:val="num" w:pos="709"/>
        </w:tabs>
        <w:spacing w:before="120" w:after="120"/>
        <w:ind w:left="720"/>
      </w:pPr>
      <w:r>
        <w:t>MPi = Monto de la i-ésima Oferta económica;</w:t>
      </w:r>
    </w:p>
    <w:p w:rsidR="00CE5FFE" w:rsidRPr="00766B7D" w:rsidRDefault="00CE5FFE" w:rsidP="00900A7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41" w:name="_Toc299007080"/>
      <w:bookmarkStart w:id="442" w:name="_Toc308600232"/>
      <w:bookmarkStart w:id="443" w:name="_Toc313943681"/>
      <w:bookmarkStart w:id="444" w:name="_Toc313943743"/>
      <w:bookmarkStart w:id="445" w:name="_Toc313999946"/>
      <w:bookmarkStart w:id="446" w:name="_Toc314007650"/>
      <w:bookmarkStart w:id="447" w:name="_Toc314094144"/>
      <w:bookmarkStart w:id="448" w:name="_Toc314804565"/>
      <w:bookmarkStart w:id="449" w:name="_Toc315905513"/>
      <w:bookmarkStart w:id="450" w:name="_Toc316315429"/>
      <w:bookmarkStart w:id="451" w:name="_Toc316316315"/>
      <w:bookmarkStart w:id="452" w:name="_Toc327181263"/>
      <w:bookmarkStart w:id="453" w:name="_Toc329602579"/>
      <w:bookmarkStart w:id="454" w:name="_Toc382992965"/>
      <w:bookmarkStart w:id="455" w:name="_Toc383184938"/>
      <w:bookmarkStart w:id="456" w:name="_Toc396148595"/>
      <w:bookmarkStart w:id="457" w:name="_Toc405207181"/>
      <w:bookmarkStart w:id="458" w:name="_Toc414448118"/>
      <w:bookmarkStart w:id="459" w:name="_Toc417477109"/>
      <w:bookmarkStart w:id="460" w:name="_Toc417482647"/>
      <w:bookmarkStart w:id="461" w:name="_Toc447617378"/>
      <w:bookmarkStart w:id="462" w:name="_Toc448329803"/>
      <w:bookmarkStart w:id="463" w:name="_Toc449969798"/>
      <w:bookmarkStart w:id="464" w:name="_Toc463548627"/>
      <w:bookmarkStart w:id="465" w:name="_Toc463548991"/>
      <w:bookmarkStart w:id="466" w:name="_Toc463549078"/>
      <w:bookmarkStart w:id="467" w:name="_Toc463549816"/>
      <w:bookmarkStart w:id="468" w:name="_Toc463549895"/>
      <w:bookmarkStart w:id="469" w:name="_Toc463973969"/>
      <w:bookmarkStart w:id="470" w:name="_Toc477352436"/>
      <w:bookmarkStart w:id="471" w:name="_Toc480826320"/>
      <w:bookmarkStart w:id="472" w:name="_Toc486343087"/>
      <w:bookmarkStart w:id="473" w:name="_Toc488428638"/>
      <w:bookmarkStart w:id="474" w:name="_Toc491180966"/>
      <w:bookmarkStart w:id="475" w:name="_Toc492377926"/>
      <w:bookmarkStart w:id="476" w:name="_Toc493180758"/>
      <w:bookmarkStart w:id="477" w:name="_Toc496783481"/>
      <w:bookmarkStart w:id="478" w:name="_Toc499053764"/>
      <w:bookmarkStart w:id="479" w:name="_Toc505794329"/>
      <w:bookmarkStart w:id="480" w:name="_Toc507676530"/>
      <w:bookmarkStart w:id="481" w:name="_Toc508898425"/>
      <w:r w:rsidRPr="0079654B">
        <w:rPr>
          <w:rFonts w:cs="Arial"/>
          <w:bCs/>
          <w:color w:val="365F91" w:themeColor="accent1" w:themeShade="BF"/>
          <w:sz w:val="20"/>
        </w:rPr>
        <w:t>Criterios para la adjudicación del contrato</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p w:rsidR="00900A78" w:rsidRPr="00900A78" w:rsidRDefault="00900A78" w:rsidP="00A54D4B">
      <w:pPr>
        <w:spacing w:before="120" w:after="120"/>
        <w:ind w:left="720"/>
        <w:jc w:val="both"/>
        <w:rPr>
          <w:rFonts w:ascii="Arial" w:hAnsi="Arial" w:cs="Arial"/>
        </w:rPr>
      </w:pPr>
      <w:r w:rsidRPr="00900A78">
        <w:rPr>
          <w:rFonts w:ascii="Arial" w:hAnsi="Arial" w:cs="Arial"/>
        </w:rPr>
        <w:t>De conformidad con lo establecido en el artículo 44 fracción I del REGLAMENTO, una vez hecha la evaluación de las proposiciones, conforme a lo señalado en los numerales 5, 5.1 y 5.2 de esta convocatoria y de acuerdo con el resultado que se obtenga de la evaluación por puntos y porcentajes, se determinará la proposición que será susceptible de ser adjudicada conforme a lo siguiente:</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El contrato de prestación de servicios se adjudicará a un solo LICITANTE, cuya proposición haya resultado solvente.</w:t>
      </w:r>
    </w:p>
    <w:p w:rsidR="00900A78" w:rsidRPr="00900A78" w:rsidRDefault="00900A78" w:rsidP="00900A78">
      <w:pPr>
        <w:spacing w:before="120" w:after="120"/>
        <w:ind w:left="1425"/>
        <w:jc w:val="both"/>
        <w:rPr>
          <w:rFonts w:ascii="Arial" w:hAnsi="Arial" w:cs="Arial"/>
        </w:rPr>
      </w:pPr>
      <w:r w:rsidRPr="00900A78">
        <w:rPr>
          <w:rFonts w:ascii="Arial" w:hAnsi="Arial" w:cs="Arial"/>
        </w:rPr>
        <w:t>Se entenderá por proposición solvente aquella que cumpla con los requisitos legales, técnicos y económicos esta</w:t>
      </w:r>
      <w:r w:rsidR="009F36A5">
        <w:rPr>
          <w:rFonts w:ascii="Arial" w:hAnsi="Arial" w:cs="Arial"/>
        </w:rPr>
        <w:t>blecidos en la convocatoria</w:t>
      </w:r>
      <w:r w:rsidRPr="00900A78">
        <w:rPr>
          <w:rFonts w:ascii="Arial" w:hAnsi="Arial" w:cs="Arial"/>
        </w:rPr>
        <w:t xml:space="preserve">, sus anexos y en su caso, modificaciones derivadas de la(s) </w:t>
      </w:r>
      <w:r w:rsidR="00310529">
        <w:rPr>
          <w:rFonts w:ascii="Arial" w:hAnsi="Arial" w:cs="Arial"/>
        </w:rPr>
        <w:t>solicitudes de aclaración que se presenten</w:t>
      </w:r>
      <w:r w:rsidR="00310529" w:rsidRPr="00900A78">
        <w:rPr>
          <w:rFonts w:ascii="Arial" w:hAnsi="Arial" w:cs="Arial"/>
        </w:rPr>
        <w:t xml:space="preserve"> </w:t>
      </w:r>
      <w:r w:rsidRPr="00900A78">
        <w:rPr>
          <w:rFonts w:ascii="Arial" w:hAnsi="Arial" w:cs="Arial"/>
        </w:rPr>
        <w:t>y por tanto garantiza el cumplimiento de las obligaciones respectivas y que al mismo tiempo haya obtenido el mejor resultado en la evaluación combinada de puntos y porcentajes.</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900A78" w:rsidP="00447686">
      <w:pPr>
        <w:numPr>
          <w:ilvl w:val="0"/>
          <w:numId w:val="10"/>
        </w:numPr>
        <w:spacing w:before="120" w:after="120"/>
        <w:jc w:val="both"/>
        <w:rPr>
          <w:rFonts w:ascii="Arial" w:hAnsi="Arial" w:cs="Arial"/>
        </w:rPr>
      </w:pPr>
      <w:r w:rsidRPr="00900A7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w:t>
      </w:r>
      <w:r w:rsidR="009F36A5">
        <w:rPr>
          <w:rFonts w:ascii="Arial" w:hAnsi="Arial" w:cs="Arial"/>
        </w:rPr>
        <w:t>Invitación</w:t>
      </w:r>
      <w:r w:rsidR="004575F8" w:rsidRPr="00766B7D">
        <w:rPr>
          <w:rFonts w:ascii="Arial" w:hAnsi="Arial" w:cs="Arial"/>
        </w:rPr>
        <w:t>.</w:t>
      </w:r>
    </w:p>
    <w:p w:rsidR="00640805" w:rsidRPr="00DD4222" w:rsidRDefault="00640805"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82" w:name="_Toc499053765"/>
      <w:bookmarkStart w:id="483" w:name="_Toc508898426"/>
      <w:r w:rsidRPr="006B4BE5">
        <w:rPr>
          <w:rFonts w:cs="Arial"/>
          <w:bCs/>
          <w:color w:val="244061" w:themeColor="accent1" w:themeShade="80"/>
          <w:sz w:val="20"/>
        </w:rPr>
        <w:t>ACTOS QUE SE EFECTUARÁN DURANTE EL DESARROLLO DEL PROCEDIMIENTO</w:t>
      </w:r>
      <w:bookmarkEnd w:id="360"/>
      <w:bookmarkEnd w:id="361"/>
      <w:bookmarkEnd w:id="362"/>
      <w:bookmarkEnd w:id="482"/>
      <w:bookmarkEnd w:id="483"/>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84" w:name="_Toc298953455"/>
      <w:bookmarkStart w:id="485" w:name="_Toc298956249"/>
      <w:bookmarkStart w:id="486" w:name="_Toc298961994"/>
      <w:bookmarkStart w:id="487" w:name="_Toc299363030"/>
      <w:bookmarkStart w:id="488" w:name="_Toc299363090"/>
      <w:bookmarkStart w:id="489" w:name="_Toc301965399"/>
      <w:bookmarkStart w:id="490" w:name="_Toc301965566"/>
      <w:bookmarkStart w:id="491" w:name="_Toc303722300"/>
      <w:bookmarkStart w:id="492" w:name="_Toc303777771"/>
      <w:bookmarkStart w:id="493" w:name="_Toc307923722"/>
      <w:bookmarkStart w:id="494" w:name="_Toc307995589"/>
      <w:bookmarkStart w:id="495" w:name="_Toc308181768"/>
      <w:bookmarkStart w:id="496" w:name="_Toc309618079"/>
      <w:bookmarkStart w:id="497" w:name="_Toc298407632"/>
      <w:bookmarkStart w:id="498" w:name="_Toc298953457"/>
      <w:bookmarkStart w:id="499" w:name="_Toc298956251"/>
      <w:bookmarkStart w:id="500" w:name="_Toc298961996"/>
      <w:bookmarkStart w:id="501" w:name="_Toc299363032"/>
      <w:bookmarkStart w:id="502" w:name="_Toc299363092"/>
      <w:bookmarkStart w:id="503" w:name="_Toc310514804"/>
      <w:bookmarkStart w:id="504" w:name="_Toc312083771"/>
      <w:bookmarkStart w:id="505" w:name="_Toc312402715"/>
      <w:bookmarkStart w:id="506"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w:t>
      </w:r>
      <w:r w:rsidR="002C3411">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47686">
      <w:pPr>
        <w:numPr>
          <w:ilvl w:val="0"/>
          <w:numId w:val="11"/>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447686">
      <w:pPr>
        <w:numPr>
          <w:ilvl w:val="0"/>
          <w:numId w:val="11"/>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w:t>
      </w:r>
      <w:r w:rsidR="0012343D">
        <w:rPr>
          <w:rFonts w:ascii="Arial" w:hAnsi="Arial" w:cs="Arial"/>
          <w:bCs/>
        </w:rPr>
        <w:t>los</w:t>
      </w:r>
      <w:r w:rsidRPr="00B40E6E">
        <w:rPr>
          <w:rFonts w:ascii="Arial" w:hAnsi="Arial" w:cs="Arial"/>
          <w:bCs/>
        </w:rPr>
        <w:t xml:space="preserve"> siguiente</w:t>
      </w:r>
      <w:r w:rsidR="0012343D">
        <w:rPr>
          <w:rFonts w:ascii="Arial" w:hAnsi="Arial" w:cs="Arial"/>
          <w:bCs/>
        </w:rPr>
        <w:t>s</w:t>
      </w:r>
      <w:r w:rsidRPr="00B40E6E">
        <w:rPr>
          <w:rFonts w:ascii="Arial" w:hAnsi="Arial" w:cs="Arial"/>
          <w:bCs/>
        </w:rPr>
        <w:t xml:space="preserve"> </w:t>
      </w:r>
      <w:r w:rsidRPr="00B51716">
        <w:rPr>
          <w:rFonts w:ascii="Arial" w:hAnsi="Arial" w:cs="Arial"/>
          <w:bCs/>
        </w:rPr>
        <w:t>vínculo</w:t>
      </w:r>
      <w:r w:rsidR="0012343D">
        <w:rPr>
          <w:rFonts w:ascii="Arial" w:hAnsi="Arial" w:cs="Arial"/>
          <w:bCs/>
        </w:rPr>
        <w:t>s</w:t>
      </w:r>
      <w:r w:rsidRPr="00B51716">
        <w:rPr>
          <w:rFonts w:ascii="Arial" w:hAnsi="Arial" w:cs="Arial"/>
          <w:bCs/>
        </w:rPr>
        <w:t>:</w:t>
      </w:r>
      <w:r w:rsidR="0012343D">
        <w:rPr>
          <w:rFonts w:ascii="Arial" w:hAnsi="Arial" w:cs="Arial"/>
          <w:bCs/>
        </w:rPr>
        <w:t xml:space="preserve"> </w:t>
      </w:r>
      <w:hyperlink r:id="rId16" w:history="1">
        <w:r w:rsidR="0012343D" w:rsidRPr="00512A7D">
          <w:rPr>
            <w:rStyle w:val="Hipervnculo"/>
            <w:rFonts w:ascii="Arial" w:hAnsi="Arial" w:cs="Arial"/>
            <w:bCs/>
          </w:rPr>
          <w:t>https://compras.ine.mx/esop/ife-host/public/web/login.html</w:t>
        </w:r>
      </w:hyperlink>
      <w:r w:rsidR="0012343D">
        <w:rPr>
          <w:rFonts w:ascii="Arial" w:hAnsi="Arial" w:cs="Arial"/>
          <w:bCs/>
        </w:rPr>
        <w:t xml:space="preserve"> y</w:t>
      </w:r>
      <w:r w:rsidRPr="00B51716">
        <w:rPr>
          <w:rFonts w:ascii="Arial" w:hAnsi="Arial" w:cs="Arial"/>
          <w:bCs/>
        </w:rPr>
        <w:t xml:space="preserve"> </w:t>
      </w:r>
      <w:hyperlink r:id="rId17" w:history="1">
        <w:r w:rsidR="006D02A6" w:rsidRPr="006D02A6">
          <w:rPr>
            <w:rStyle w:val="Hipervnculo"/>
            <w:rFonts w:ascii="Arial" w:hAnsi="Arial" w:cs="Arial"/>
          </w:rPr>
          <w:t>http://www.ine.mx/licitaciones/</w:t>
        </w:r>
      </w:hyperlink>
      <w:r w:rsidR="006D02A6">
        <w:t xml:space="preserve"> </w:t>
      </w:r>
      <w:r w:rsidR="0012343D">
        <w:rPr>
          <w:rFonts w:ascii="Arial" w:hAnsi="Arial" w:cs="Arial"/>
          <w:bCs/>
        </w:rPr>
        <w:t xml:space="preserve">; </w:t>
      </w:r>
      <w:r w:rsidRPr="00B40E6E">
        <w:rPr>
          <w:rFonts w:ascii="Arial" w:hAnsi="Arial" w:cs="Arial"/>
          <w:bCs/>
        </w:rPr>
        <w:t>sitio</w:t>
      </w:r>
      <w:r w:rsidR="0012343D">
        <w:rPr>
          <w:rFonts w:ascii="Arial" w:hAnsi="Arial" w:cs="Arial"/>
          <w:bCs/>
        </w:rPr>
        <w:t>s que</w:t>
      </w:r>
      <w:r w:rsidRPr="00B40E6E">
        <w:rPr>
          <w:rFonts w:ascii="Arial" w:hAnsi="Arial" w:cs="Arial"/>
          <w:bCs/>
        </w:rPr>
        <w:t xml:space="preserve"> también se puede acceder desde la página web del sistema electrónico de Información Pública Gubernamental de la Secretaria de la Función Pública (CompraNet) en el siguiente vínculo: </w:t>
      </w:r>
      <w:hyperlink r:id="rId18" w:history="1">
        <w:r w:rsidR="0012343D" w:rsidRPr="0012343D">
          <w:rPr>
            <w:rStyle w:val="Hipervnculo"/>
            <w:rFonts w:ascii="Arial" w:hAnsi="Arial" w:cs="Arial"/>
            <w:bCs/>
          </w:rPr>
          <w:t>https://compranet.funcionpublica.gob.mx/web/login.html</w:t>
        </w:r>
      </w:hyperlink>
      <w:r w:rsidR="0012343D" w:rsidRPr="0012343D">
        <w:rPr>
          <w:rStyle w:val="Hipervnculo"/>
          <w:rFonts w:ascii="Arial" w:hAnsi="Arial" w:cs="Arial"/>
          <w:bCs/>
        </w:rPr>
        <w:t xml:space="preserve"> </w:t>
      </w:r>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DB4FF4" w:rsidRPr="00DB4FF4" w:rsidRDefault="00DB4FF4" w:rsidP="00DB4FF4">
      <w:pPr>
        <w:pStyle w:val="Ttulo1"/>
        <w:numPr>
          <w:ilvl w:val="1"/>
          <w:numId w:val="1"/>
        </w:numPr>
        <w:spacing w:before="120" w:after="120"/>
        <w:jc w:val="both"/>
        <w:rPr>
          <w:rFonts w:cs="Arial"/>
          <w:b w:val="0"/>
          <w:bCs/>
          <w:color w:val="244061" w:themeColor="accent1" w:themeShade="80"/>
          <w:sz w:val="20"/>
        </w:rPr>
      </w:pPr>
      <w:bookmarkStart w:id="507" w:name="_Toc314804567"/>
      <w:bookmarkStart w:id="508" w:name="_Toc315905515"/>
      <w:bookmarkStart w:id="509" w:name="_Toc316315431"/>
      <w:bookmarkStart w:id="510" w:name="_Toc316316317"/>
      <w:bookmarkStart w:id="511" w:name="_Toc327181265"/>
      <w:bookmarkStart w:id="512" w:name="_Toc329602581"/>
      <w:bookmarkStart w:id="513" w:name="_Toc382993258"/>
      <w:bookmarkStart w:id="514" w:name="_Toc390699241"/>
      <w:bookmarkStart w:id="515" w:name="_Toc396148597"/>
      <w:bookmarkStart w:id="516" w:name="_Toc405207183"/>
      <w:bookmarkStart w:id="517" w:name="_Toc414448120"/>
      <w:bookmarkStart w:id="518" w:name="_Toc434003991"/>
      <w:bookmarkStart w:id="519" w:name="_Toc434004110"/>
      <w:bookmarkStart w:id="520" w:name="_Toc467579382"/>
      <w:bookmarkStart w:id="521" w:name="_Toc499134712"/>
      <w:bookmarkStart w:id="522" w:name="_Toc500856905"/>
      <w:bookmarkStart w:id="523" w:name="_Toc503976951"/>
      <w:bookmarkStart w:id="524" w:name="_Toc505794331"/>
      <w:bookmarkStart w:id="525" w:name="_Toc507676532"/>
      <w:bookmarkStart w:id="526" w:name="_Toc508898427"/>
      <w:r w:rsidRPr="00DB4FF4">
        <w:rPr>
          <w:rFonts w:cs="Arial"/>
          <w:bCs/>
          <w:color w:val="365F91" w:themeColor="accent1" w:themeShade="BF"/>
          <w:sz w:val="20"/>
        </w:rPr>
        <w:t>Acto de Junta de Aclaraciones</w:t>
      </w:r>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rsidR="00961F11" w:rsidRDefault="00961F11" w:rsidP="00961F11">
      <w:pPr>
        <w:pStyle w:val="Texto0"/>
        <w:tabs>
          <w:tab w:val="left" w:pos="993"/>
        </w:tabs>
        <w:spacing w:before="120" w:after="120" w:line="240" w:lineRule="auto"/>
        <w:ind w:left="705" w:firstLine="0"/>
        <w:rPr>
          <w:bCs/>
          <w:sz w:val="20"/>
        </w:rPr>
      </w:pPr>
      <w:r>
        <w:rPr>
          <w:bCs/>
          <w:sz w:val="20"/>
        </w:rPr>
        <w:t xml:space="preserve">Con fundamento en el artículo 52 fracción V del REGLAMENTO para el presente procedimiento no habrá junta de aclaraciones. </w:t>
      </w:r>
    </w:p>
    <w:p w:rsidR="00961F11" w:rsidRPr="00961F11" w:rsidRDefault="00961F11" w:rsidP="00961F11">
      <w:pPr>
        <w:pStyle w:val="Prrafodelista"/>
        <w:ind w:left="705"/>
        <w:jc w:val="both"/>
        <w:rPr>
          <w:rFonts w:ascii="Arial" w:hAnsi="Arial" w:cs="Arial"/>
        </w:rPr>
      </w:pPr>
      <w:r w:rsidRPr="00961F11">
        <w:rPr>
          <w:rFonts w:ascii="Arial" w:hAnsi="Arial" w:cs="Arial"/>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los siguientes correos: </w:t>
      </w:r>
      <w:hyperlink r:id="rId19" w:history="1">
        <w:r w:rsidRPr="00961F11">
          <w:rPr>
            <w:rStyle w:val="Hipervnculo"/>
            <w:rFonts w:ascii="Arial" w:hAnsi="Arial" w:cs="Arial"/>
          </w:rPr>
          <w:t>roberto.medina@ine.mx</w:t>
        </w:r>
      </w:hyperlink>
      <w:r w:rsidRPr="00961F11">
        <w:rPr>
          <w:rFonts w:ascii="Arial" w:hAnsi="Arial" w:cs="Arial"/>
        </w:rPr>
        <w:t xml:space="preserve"> y </w:t>
      </w:r>
      <w:hyperlink r:id="rId20" w:history="1">
        <w:r w:rsidRPr="00961F11">
          <w:rPr>
            <w:rStyle w:val="Hipervnculo"/>
            <w:rFonts w:ascii="Arial" w:hAnsi="Arial" w:cs="Arial"/>
          </w:rPr>
          <w:t>atencion.proveedores@ine.mx</w:t>
        </w:r>
      </w:hyperlink>
      <w:r w:rsidRPr="00961F11">
        <w:rPr>
          <w:rFonts w:ascii="Arial" w:hAnsi="Arial" w:cs="Arial"/>
        </w:rPr>
        <w:t xml:space="preserve"> a más tardar el </w:t>
      </w:r>
      <w:r>
        <w:rPr>
          <w:rFonts w:ascii="Arial" w:hAnsi="Arial" w:cs="Arial"/>
          <w:b/>
          <w:sz w:val="22"/>
          <w:szCs w:val="22"/>
          <w:lang w:eastAsia="es-MX"/>
        </w:rPr>
        <w:t>20</w:t>
      </w:r>
      <w:r w:rsidRPr="00961F11">
        <w:rPr>
          <w:rFonts w:ascii="Arial" w:hAnsi="Arial" w:cs="Arial"/>
          <w:b/>
          <w:sz w:val="22"/>
          <w:szCs w:val="22"/>
          <w:lang w:eastAsia="es-MX"/>
        </w:rPr>
        <w:t xml:space="preserve"> </w:t>
      </w:r>
      <w:r>
        <w:rPr>
          <w:rFonts w:ascii="Arial" w:hAnsi="Arial" w:cs="Arial"/>
          <w:b/>
          <w:sz w:val="22"/>
          <w:szCs w:val="22"/>
          <w:lang w:eastAsia="es-MX"/>
        </w:rPr>
        <w:t>de marzo</w:t>
      </w:r>
      <w:r w:rsidRPr="00961F11">
        <w:rPr>
          <w:rFonts w:ascii="Arial" w:hAnsi="Arial" w:cs="Arial"/>
          <w:b/>
          <w:sz w:val="22"/>
          <w:szCs w:val="22"/>
          <w:lang w:eastAsia="es-MX"/>
        </w:rPr>
        <w:t xml:space="preserve"> de 2018 a las </w:t>
      </w:r>
      <w:r>
        <w:rPr>
          <w:rFonts w:ascii="Arial" w:hAnsi="Arial" w:cs="Arial"/>
          <w:b/>
          <w:sz w:val="22"/>
          <w:szCs w:val="22"/>
          <w:lang w:eastAsia="es-MX"/>
        </w:rPr>
        <w:t>9:3</w:t>
      </w:r>
      <w:r w:rsidRPr="00961F11">
        <w:rPr>
          <w:rFonts w:ascii="Arial" w:hAnsi="Arial" w:cs="Arial"/>
          <w:b/>
          <w:sz w:val="22"/>
          <w:szCs w:val="22"/>
          <w:lang w:eastAsia="es-MX"/>
        </w:rPr>
        <w:t>0 horas</w:t>
      </w:r>
      <w:r w:rsidRPr="00961F11">
        <w:rPr>
          <w:rFonts w:ascii="Arial" w:hAnsi="Arial" w:cs="Arial"/>
        </w:rPr>
        <w:t xml:space="preserve">, y las respuestas se enviarán al correo que corresponda a más tardar el </w:t>
      </w:r>
      <w:r w:rsidRPr="00961F11">
        <w:rPr>
          <w:rFonts w:ascii="Arial" w:hAnsi="Arial" w:cs="Arial"/>
          <w:b/>
          <w:sz w:val="22"/>
          <w:szCs w:val="22"/>
          <w:lang w:eastAsia="es-MX"/>
        </w:rPr>
        <w:t xml:space="preserve">21 de </w:t>
      </w:r>
      <w:r>
        <w:rPr>
          <w:rFonts w:ascii="Arial" w:hAnsi="Arial" w:cs="Arial"/>
          <w:b/>
          <w:sz w:val="22"/>
          <w:szCs w:val="22"/>
          <w:lang w:eastAsia="es-MX"/>
        </w:rPr>
        <w:t>marzo</w:t>
      </w:r>
      <w:r w:rsidRPr="00961F11">
        <w:rPr>
          <w:rFonts w:ascii="Arial" w:hAnsi="Arial" w:cs="Arial"/>
          <w:b/>
          <w:sz w:val="22"/>
          <w:szCs w:val="22"/>
          <w:lang w:eastAsia="es-MX"/>
        </w:rPr>
        <w:t xml:space="preserve"> de 2018</w:t>
      </w:r>
      <w:r w:rsidRPr="00961F11">
        <w:rPr>
          <w:rFonts w:ascii="Arial" w:hAnsi="Arial" w:cs="Arial"/>
        </w:rPr>
        <w:t xml:space="preserve"> y se publicarán en la página del instituto </w:t>
      </w:r>
      <w:hyperlink r:id="rId21" w:history="1">
        <w:r w:rsidRPr="00961F11">
          <w:rPr>
            <w:rStyle w:val="Hipervnculo"/>
            <w:rFonts w:ascii="Arial" w:hAnsi="Arial" w:cs="Arial"/>
          </w:rPr>
          <w:t>www.ine.mx/licitaciones</w:t>
        </w:r>
      </w:hyperlink>
      <w:r w:rsidRPr="00961F11">
        <w:rPr>
          <w:rStyle w:val="Hipervnculo"/>
          <w:rFonts w:ascii="Arial" w:hAnsi="Arial" w:cs="Arial"/>
        </w:rPr>
        <w:t xml:space="preserve"> </w:t>
      </w:r>
      <w:r w:rsidRPr="00961F11">
        <w:rPr>
          <w:rFonts w:ascii="Arial" w:hAnsi="Arial" w:cs="Arial"/>
        </w:rPr>
        <w:t xml:space="preserve"> para efecto de informar al resto de los invitados.</w:t>
      </w:r>
    </w:p>
    <w:p w:rsidR="00DB4FF4" w:rsidRDefault="00DB4FF4" w:rsidP="00DB4FF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27" w:name="_Toc390699245"/>
      <w:bookmarkStart w:id="528" w:name="_Toc396148601"/>
      <w:bookmarkStart w:id="529" w:name="_Toc405207187"/>
      <w:bookmarkStart w:id="530" w:name="_Toc414448124"/>
      <w:bookmarkStart w:id="531" w:name="_Toc434003995"/>
      <w:bookmarkStart w:id="532" w:name="_Toc434004114"/>
      <w:bookmarkStart w:id="533" w:name="_Toc464498314"/>
      <w:bookmarkStart w:id="534" w:name="_Toc464498719"/>
      <w:bookmarkStart w:id="535" w:name="_Toc487209331"/>
      <w:bookmarkStart w:id="536" w:name="_Toc488428644"/>
      <w:bookmarkStart w:id="537" w:name="_Toc491180972"/>
      <w:bookmarkStart w:id="538" w:name="_Toc492377932"/>
      <w:bookmarkStart w:id="539" w:name="_Toc493180764"/>
      <w:bookmarkStart w:id="540" w:name="_Toc496783487"/>
      <w:bookmarkStart w:id="541" w:name="_Toc499053770"/>
      <w:bookmarkStart w:id="542" w:name="_Toc505794334"/>
      <w:bookmarkStart w:id="543" w:name="_Toc507676535"/>
      <w:bookmarkStart w:id="544" w:name="_Toc508898430"/>
      <w:r w:rsidRPr="006B4BE5">
        <w:rPr>
          <w:rFonts w:cs="Arial"/>
          <w:bCs/>
          <w:color w:val="244061" w:themeColor="accent1" w:themeShade="80"/>
          <w:sz w:val="20"/>
        </w:rPr>
        <w:t>Acto de Presentación y Apertura de Proposiciones</w:t>
      </w:r>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rsidR="00827564" w:rsidRPr="0033233C" w:rsidRDefault="00827564" w:rsidP="00827564">
      <w:pPr>
        <w:pStyle w:val="Ttulo1"/>
        <w:spacing w:before="120" w:after="120"/>
        <w:jc w:val="both"/>
        <w:rPr>
          <w:rFonts w:cs="Arial"/>
          <w:bCs/>
          <w:sz w:val="20"/>
        </w:rPr>
      </w:pPr>
      <w:bookmarkStart w:id="545" w:name="_Toc314030209"/>
      <w:bookmarkStart w:id="546" w:name="_Toc314085327"/>
      <w:bookmarkStart w:id="547" w:name="_Toc314086085"/>
      <w:bookmarkStart w:id="548" w:name="_Toc314086225"/>
      <w:bookmarkStart w:id="549" w:name="_Toc314094148"/>
      <w:bookmarkStart w:id="550" w:name="_Toc314804569"/>
      <w:bookmarkStart w:id="551" w:name="_Toc315905517"/>
      <w:bookmarkStart w:id="552" w:name="_Toc316315433"/>
      <w:bookmarkStart w:id="553" w:name="_Toc316316319"/>
      <w:bookmarkStart w:id="554" w:name="_Toc327181267"/>
      <w:bookmarkStart w:id="555" w:name="_Toc329602583"/>
      <w:bookmarkStart w:id="556" w:name="_Toc382993263"/>
      <w:bookmarkStart w:id="557" w:name="_Toc390246827"/>
      <w:bookmarkStart w:id="558" w:name="_Toc390699246"/>
      <w:bookmarkStart w:id="559" w:name="_Toc396148602"/>
      <w:bookmarkStart w:id="560" w:name="_Toc405207188"/>
      <w:bookmarkStart w:id="561" w:name="_Toc414448125"/>
      <w:bookmarkStart w:id="562" w:name="_Toc434003996"/>
      <w:bookmarkStart w:id="563" w:name="_Toc434004115"/>
      <w:bookmarkStart w:id="564" w:name="_Toc464498315"/>
      <w:bookmarkStart w:id="565" w:name="_Toc464498720"/>
      <w:bookmarkStart w:id="566" w:name="_Toc487209332"/>
      <w:bookmarkStart w:id="567" w:name="_Toc488428645"/>
      <w:bookmarkStart w:id="568" w:name="_Toc491180973"/>
      <w:bookmarkStart w:id="569" w:name="_Toc492377933"/>
      <w:bookmarkStart w:id="570" w:name="_Toc493180765"/>
      <w:bookmarkStart w:id="571" w:name="_Toc496783488"/>
      <w:bookmarkStart w:id="572" w:name="_Toc499053771"/>
      <w:bookmarkStart w:id="573" w:name="_Toc505794335"/>
      <w:bookmarkStart w:id="574" w:name="_Toc507676536"/>
      <w:bookmarkStart w:id="575" w:name="_Toc508898431"/>
      <w:r w:rsidRPr="0033233C">
        <w:rPr>
          <w:rFonts w:cs="Arial"/>
          <w:bCs/>
          <w:sz w:val="20"/>
        </w:rPr>
        <w:t>6.2.1</w:t>
      </w:r>
      <w:r w:rsidRPr="0033233C">
        <w:rPr>
          <w:rFonts w:cs="Arial"/>
          <w:bCs/>
          <w:sz w:val="20"/>
        </w:rPr>
        <w:tab/>
        <w:t>Lugar, fecha y hora</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DE7250">
        <w:rPr>
          <w:sz w:val="20"/>
          <w:lang w:eastAsia="es-MX"/>
        </w:rPr>
        <w:t>día</w:t>
      </w:r>
      <w:r w:rsidRPr="00DE7250">
        <w:rPr>
          <w:b/>
          <w:sz w:val="20"/>
          <w:lang w:eastAsia="es-MX"/>
        </w:rPr>
        <w:t xml:space="preserve"> </w:t>
      </w:r>
      <w:r w:rsidR="00BD0C21">
        <w:rPr>
          <w:b/>
          <w:sz w:val="22"/>
          <w:szCs w:val="22"/>
          <w:u w:val="single"/>
          <w:lang w:eastAsia="es-MX"/>
        </w:rPr>
        <w:t>22</w:t>
      </w:r>
      <w:r w:rsidR="00B0641F">
        <w:rPr>
          <w:b/>
          <w:sz w:val="22"/>
          <w:szCs w:val="22"/>
          <w:u w:val="single"/>
          <w:lang w:eastAsia="es-MX"/>
        </w:rPr>
        <w:t xml:space="preserve"> de </w:t>
      </w:r>
      <w:r w:rsidR="00BD0C21">
        <w:rPr>
          <w:b/>
          <w:sz w:val="22"/>
          <w:szCs w:val="22"/>
          <w:u w:val="single"/>
          <w:lang w:eastAsia="es-MX"/>
        </w:rPr>
        <w:t>marzo</w:t>
      </w:r>
      <w:r w:rsidR="00B0641F">
        <w:rPr>
          <w:b/>
          <w:sz w:val="22"/>
          <w:szCs w:val="22"/>
          <w:u w:val="single"/>
          <w:lang w:eastAsia="es-MX"/>
        </w:rPr>
        <w:t xml:space="preserve"> de 2018 </w:t>
      </w:r>
      <w:r w:rsidRPr="00DE7250">
        <w:rPr>
          <w:b/>
          <w:sz w:val="22"/>
          <w:szCs w:val="22"/>
          <w:u w:val="single"/>
          <w:lang w:eastAsia="es-MX"/>
        </w:rPr>
        <w:t xml:space="preserve">a las </w:t>
      </w:r>
      <w:r w:rsidR="00BD0C21">
        <w:rPr>
          <w:b/>
          <w:sz w:val="22"/>
          <w:szCs w:val="22"/>
          <w:u w:val="single"/>
          <w:lang w:eastAsia="es-MX"/>
        </w:rPr>
        <w:t>9:30</w:t>
      </w:r>
      <w:r w:rsidR="00B0641F">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576" w:name="_Toc314030210"/>
      <w:bookmarkStart w:id="577" w:name="_Toc314085328"/>
      <w:bookmarkStart w:id="578" w:name="_Toc314086086"/>
      <w:bookmarkStart w:id="579" w:name="_Toc314086226"/>
      <w:bookmarkStart w:id="580" w:name="_Toc314094149"/>
      <w:bookmarkStart w:id="581" w:name="_Toc314804570"/>
      <w:bookmarkStart w:id="582" w:name="_Toc315905518"/>
      <w:bookmarkStart w:id="583" w:name="_Toc316315434"/>
      <w:bookmarkStart w:id="584" w:name="_Toc316316320"/>
      <w:bookmarkStart w:id="585" w:name="_Toc327181268"/>
      <w:bookmarkStart w:id="586" w:name="_Toc329602584"/>
      <w:bookmarkStart w:id="587" w:name="_Toc382993264"/>
      <w:bookmarkStart w:id="588" w:name="_Toc390246828"/>
      <w:bookmarkStart w:id="589" w:name="_Toc390699247"/>
      <w:bookmarkStart w:id="590" w:name="_Toc396148603"/>
      <w:bookmarkStart w:id="591" w:name="_Toc405207189"/>
      <w:bookmarkStart w:id="592" w:name="_Toc414448126"/>
      <w:bookmarkStart w:id="593" w:name="_Toc434003997"/>
      <w:bookmarkStart w:id="594" w:name="_Toc434004116"/>
      <w:bookmarkStart w:id="595" w:name="_Toc464498316"/>
      <w:bookmarkStart w:id="596" w:name="_Toc464498721"/>
      <w:bookmarkStart w:id="597" w:name="_Toc487209333"/>
      <w:bookmarkStart w:id="598" w:name="_Toc488428646"/>
      <w:bookmarkStart w:id="599" w:name="_Toc491180974"/>
      <w:bookmarkStart w:id="600" w:name="_Toc492377934"/>
      <w:bookmarkStart w:id="601" w:name="_Toc493180766"/>
      <w:bookmarkStart w:id="602" w:name="_Toc496783489"/>
      <w:bookmarkStart w:id="603" w:name="_Toc499053772"/>
      <w:bookmarkStart w:id="604" w:name="_Toc505794336"/>
      <w:bookmarkStart w:id="605" w:name="_Toc507676537"/>
      <w:bookmarkStart w:id="606" w:name="_Toc508898432"/>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07" w:name="_Toc314030211"/>
      <w:bookmarkStart w:id="608" w:name="_Toc314085329"/>
      <w:bookmarkStart w:id="609" w:name="_Toc314086087"/>
      <w:bookmarkStart w:id="610" w:name="_Toc314086227"/>
      <w:bookmarkStart w:id="611" w:name="_Toc314094150"/>
      <w:bookmarkStart w:id="612" w:name="_Toc314804571"/>
      <w:bookmarkStart w:id="613" w:name="_Toc315905519"/>
      <w:bookmarkStart w:id="614" w:name="_Toc316315435"/>
      <w:bookmarkStart w:id="615" w:name="_Toc316316321"/>
      <w:bookmarkStart w:id="616" w:name="_Toc327181269"/>
      <w:bookmarkStart w:id="617" w:name="_Toc329602585"/>
      <w:bookmarkStart w:id="618" w:name="_Toc382993265"/>
      <w:bookmarkStart w:id="619" w:name="_Toc390246829"/>
      <w:bookmarkStart w:id="620" w:name="_Toc390699248"/>
      <w:bookmarkStart w:id="621" w:name="_Toc396148604"/>
      <w:bookmarkStart w:id="622" w:name="_Toc405207190"/>
      <w:bookmarkStart w:id="623" w:name="_Toc414448127"/>
      <w:bookmarkStart w:id="624" w:name="_Toc434003998"/>
      <w:bookmarkStart w:id="625" w:name="_Toc434004117"/>
      <w:bookmarkStart w:id="626" w:name="_Toc464498317"/>
      <w:bookmarkStart w:id="627" w:name="_Toc464498722"/>
      <w:bookmarkStart w:id="628" w:name="_Toc487209334"/>
      <w:bookmarkStart w:id="629" w:name="_Toc488428647"/>
      <w:bookmarkStart w:id="630" w:name="_Toc491180975"/>
      <w:bookmarkStart w:id="631" w:name="_Toc492377935"/>
      <w:bookmarkStart w:id="632" w:name="_Toc493180767"/>
      <w:bookmarkStart w:id="633" w:name="_Toc496783490"/>
      <w:bookmarkStart w:id="634" w:name="_Toc499053773"/>
      <w:bookmarkStart w:id="635" w:name="_Toc505794337"/>
      <w:bookmarkStart w:id="636" w:name="_Toc507676538"/>
      <w:bookmarkStart w:id="637" w:name="_Toc508898433"/>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r w:rsidR="00025C60">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8" w:name="_Toc314030212"/>
      <w:bookmarkStart w:id="639" w:name="_Toc314085330"/>
      <w:bookmarkStart w:id="640" w:name="_Toc314086088"/>
      <w:bookmarkStart w:id="641" w:name="_Toc314086228"/>
      <w:bookmarkStart w:id="642" w:name="_Toc314094151"/>
      <w:bookmarkStart w:id="643" w:name="_Toc314804572"/>
      <w:bookmarkStart w:id="644" w:name="_Toc315905520"/>
      <w:bookmarkStart w:id="645" w:name="_Toc316315436"/>
      <w:bookmarkStart w:id="646" w:name="_Toc316316322"/>
      <w:bookmarkStart w:id="647" w:name="_Toc327181270"/>
      <w:bookmarkStart w:id="648" w:name="_Toc329602586"/>
      <w:bookmarkStart w:id="649" w:name="_Toc382993266"/>
      <w:bookmarkStart w:id="650" w:name="_Toc390246830"/>
      <w:bookmarkStart w:id="651" w:name="_Toc390699249"/>
      <w:bookmarkStart w:id="652" w:name="_Toc396148605"/>
      <w:bookmarkStart w:id="653" w:name="_Toc405207191"/>
      <w:bookmarkStart w:id="654" w:name="_Toc414448128"/>
      <w:bookmarkStart w:id="655" w:name="_Toc434003999"/>
      <w:bookmarkStart w:id="656" w:name="_Toc434004118"/>
      <w:bookmarkStart w:id="657" w:name="_Toc464498318"/>
      <w:bookmarkStart w:id="658" w:name="_Toc464498723"/>
      <w:bookmarkStart w:id="659" w:name="_Toc487209335"/>
      <w:bookmarkStart w:id="660" w:name="_Toc488428648"/>
      <w:bookmarkStart w:id="661" w:name="_Toc491180976"/>
      <w:bookmarkStart w:id="662" w:name="_Toc492377936"/>
      <w:bookmarkStart w:id="663" w:name="_Toc493180768"/>
      <w:bookmarkStart w:id="664" w:name="_Toc496783491"/>
      <w:bookmarkStart w:id="665" w:name="_Toc499053774"/>
      <w:bookmarkStart w:id="666" w:name="_Toc505794338"/>
      <w:bookmarkStart w:id="667" w:name="_Toc507676539"/>
      <w:bookmarkStart w:id="668" w:name="_Toc508898434"/>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rsidR="00827564" w:rsidRPr="00677CB9" w:rsidRDefault="00827564" w:rsidP="00447686">
      <w:pPr>
        <w:pStyle w:val="Texto0"/>
        <w:numPr>
          <w:ilvl w:val="0"/>
          <w:numId w:val="66"/>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447686">
      <w:pPr>
        <w:numPr>
          <w:ilvl w:val="0"/>
          <w:numId w:val="66"/>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447686">
      <w:pPr>
        <w:numPr>
          <w:ilvl w:val="0"/>
          <w:numId w:val="66"/>
        </w:numPr>
        <w:spacing w:before="120" w:after="120"/>
        <w:ind w:left="1134"/>
        <w:jc w:val="both"/>
        <w:rPr>
          <w:rFonts w:ascii="Arial" w:hAnsi="Arial" w:cs="Arial"/>
        </w:rPr>
      </w:pPr>
      <w:bookmarkStart w:id="669" w:name="_Toc289064590"/>
      <w:bookmarkStart w:id="670" w:name="_Toc307923720"/>
      <w:bookmarkStart w:id="671" w:name="_Toc307995587"/>
      <w:bookmarkStart w:id="672" w:name="_Toc308181766"/>
      <w:bookmarkStart w:id="673" w:name="_Toc309618077"/>
      <w:bookmarkStart w:id="674" w:name="_Toc314030213"/>
      <w:bookmarkStart w:id="675" w:name="_Toc314085331"/>
      <w:bookmarkStart w:id="676" w:name="_Toc314086089"/>
      <w:bookmarkStart w:id="677" w:name="_Toc314086229"/>
      <w:bookmarkStart w:id="678" w:name="_Toc314094152"/>
      <w:bookmarkStart w:id="679" w:name="_Toc314804573"/>
      <w:bookmarkStart w:id="680" w:name="_Toc315905521"/>
      <w:bookmarkStart w:id="681" w:name="_Toc316315437"/>
      <w:bookmarkStart w:id="682" w:name="_Toc316316323"/>
      <w:bookmarkStart w:id="683" w:name="_Toc327181271"/>
      <w:bookmarkStart w:id="684"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447686">
      <w:pPr>
        <w:numPr>
          <w:ilvl w:val="0"/>
          <w:numId w:val="66"/>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9F36A5">
        <w:rPr>
          <w:rFonts w:ascii="Arial" w:hAnsi="Arial" w:cs="Arial"/>
        </w:rPr>
        <w:t>Invitación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85" w:name="_Toc382993267"/>
      <w:bookmarkStart w:id="686" w:name="_Toc390246831"/>
      <w:bookmarkStart w:id="687" w:name="_Toc390699250"/>
      <w:bookmarkStart w:id="688" w:name="_Toc396148606"/>
      <w:bookmarkStart w:id="689" w:name="_Toc405207192"/>
      <w:bookmarkStart w:id="690" w:name="_Toc414448129"/>
      <w:bookmarkStart w:id="691" w:name="_Toc434004000"/>
      <w:bookmarkStart w:id="692" w:name="_Toc434004119"/>
      <w:bookmarkStart w:id="693" w:name="_Toc464498319"/>
      <w:bookmarkStart w:id="694" w:name="_Toc464498724"/>
      <w:bookmarkStart w:id="695" w:name="_Toc487209336"/>
      <w:bookmarkStart w:id="696" w:name="_Toc488428649"/>
      <w:bookmarkStart w:id="697" w:name="_Toc491180977"/>
      <w:bookmarkStart w:id="698" w:name="_Toc492377937"/>
      <w:bookmarkStart w:id="699" w:name="_Toc493180769"/>
      <w:bookmarkStart w:id="700" w:name="_Toc496783492"/>
      <w:bookmarkStart w:id="701" w:name="_Toc499053775"/>
      <w:bookmarkStart w:id="702" w:name="_Toc505794339"/>
      <w:bookmarkStart w:id="703" w:name="_Toc507676540"/>
      <w:bookmarkStart w:id="704" w:name="_Toc508898435"/>
      <w:r w:rsidRPr="006B4BE5">
        <w:rPr>
          <w:rFonts w:cs="Arial"/>
          <w:bCs/>
          <w:color w:val="244061" w:themeColor="accent1" w:themeShade="80"/>
          <w:sz w:val="20"/>
        </w:rPr>
        <w:t>Acto de Fallo</w:t>
      </w:r>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p>
    <w:p w:rsidR="00BC627B" w:rsidRPr="00AA4CF6" w:rsidRDefault="00BC627B" w:rsidP="00447686">
      <w:pPr>
        <w:numPr>
          <w:ilvl w:val="0"/>
          <w:numId w:val="12"/>
        </w:numPr>
        <w:spacing w:before="120" w:after="120"/>
        <w:ind w:left="1066"/>
        <w:jc w:val="both"/>
        <w:rPr>
          <w:rFonts w:ascii="Arial" w:hAnsi="Arial" w:cs="Arial"/>
          <w:bCs/>
        </w:rPr>
      </w:pPr>
      <w:bookmarkStart w:id="705" w:name="_FORMALIZACIÓN_DEL_CONTRATO"/>
      <w:bookmarkStart w:id="706" w:name="_Toc309618095"/>
      <w:bookmarkStart w:id="707" w:name="_Toc314094169"/>
      <w:bookmarkStart w:id="708" w:name="_Toc311547462"/>
      <w:bookmarkEnd w:id="36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705"/>
      <w:r w:rsidRPr="00AA4CF6">
        <w:rPr>
          <w:rFonts w:ascii="Arial" w:hAnsi="Arial" w:cs="Arial"/>
          <w:bCs/>
        </w:rPr>
        <w:t>De conformidad con lo estipulado en el quinto párrafo del artículo 45 del REGLAMENTO, el</w:t>
      </w:r>
      <w:r w:rsidRPr="00AA4CF6">
        <w:rPr>
          <w:rFonts w:ascii="Arial" w:hAnsi="Arial" w:cs="Arial"/>
          <w:b/>
          <w:bCs/>
        </w:rPr>
        <w:t xml:space="preserve"> día </w:t>
      </w:r>
      <w:r w:rsidR="00FE55A5">
        <w:rPr>
          <w:rFonts w:ascii="Arial" w:hAnsi="Arial" w:cs="Arial"/>
          <w:b/>
          <w:bCs/>
        </w:rPr>
        <w:t>27</w:t>
      </w:r>
      <w:r w:rsidR="00B0641F">
        <w:rPr>
          <w:rFonts w:ascii="Arial" w:hAnsi="Arial" w:cs="Arial"/>
          <w:b/>
          <w:bCs/>
        </w:rPr>
        <w:t xml:space="preserve"> de </w:t>
      </w:r>
      <w:r w:rsidR="00FE55A5">
        <w:rPr>
          <w:rFonts w:ascii="Arial" w:hAnsi="Arial" w:cs="Arial"/>
          <w:b/>
          <w:bCs/>
        </w:rPr>
        <w:t>marzo</w:t>
      </w:r>
      <w:r w:rsidR="00B0641F">
        <w:rPr>
          <w:rFonts w:ascii="Arial" w:hAnsi="Arial" w:cs="Arial"/>
          <w:b/>
          <w:bCs/>
        </w:rPr>
        <w:t xml:space="preserve"> </w:t>
      </w:r>
      <w:r w:rsidR="00544DE9">
        <w:rPr>
          <w:rFonts w:ascii="Arial" w:hAnsi="Arial" w:cs="Arial"/>
          <w:b/>
          <w:bCs/>
        </w:rPr>
        <w:t>de 2018</w:t>
      </w:r>
      <w:r w:rsidRPr="00AA4CF6">
        <w:rPr>
          <w:rFonts w:ascii="Arial" w:hAnsi="Arial" w:cs="Arial"/>
          <w:b/>
          <w:bCs/>
        </w:rPr>
        <w:t>,</w:t>
      </w:r>
      <w:r w:rsidRPr="00AA4CF6">
        <w:rPr>
          <w:rFonts w:ascii="Arial" w:hAnsi="Arial" w:cs="Arial"/>
          <w:bCs/>
        </w:rPr>
        <w:t xml:space="preserve"> se notificará el fallo por escrito a cada uno de los licitantes.</w:t>
      </w:r>
    </w:p>
    <w:p w:rsidR="00BC627B" w:rsidRPr="00AA4CF6" w:rsidRDefault="00BC627B" w:rsidP="00447686">
      <w:pPr>
        <w:pStyle w:val="Prrafodelista"/>
        <w:numPr>
          <w:ilvl w:val="0"/>
          <w:numId w:val="12"/>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BC627B" w:rsidRPr="00AA4CF6" w:rsidRDefault="00BC627B" w:rsidP="00447686">
      <w:pPr>
        <w:pStyle w:val="Prrafodelista"/>
        <w:numPr>
          <w:ilvl w:val="0"/>
          <w:numId w:val="12"/>
        </w:numPr>
        <w:spacing w:before="120" w:after="120"/>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p>
    <w:p w:rsidR="00B054C5" w:rsidRPr="002B0D41" w:rsidRDefault="00B054C5" w:rsidP="00B054C5">
      <w:pPr>
        <w:pStyle w:val="Prrafodelista"/>
        <w:spacing w:before="120" w:after="120"/>
        <w:ind w:left="1066"/>
        <w:contextualSpacing w:val="0"/>
        <w:jc w:val="both"/>
        <w:rPr>
          <w:rFonts w:ascii="Arial" w:hAnsi="Arial" w:cs="Arial"/>
          <w:bCs/>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09" w:name="_Toc491861716"/>
      <w:bookmarkStart w:id="710" w:name="_Toc499053776"/>
      <w:bookmarkStart w:id="711" w:name="_Toc508898436"/>
      <w:r w:rsidRPr="00B62F5B">
        <w:rPr>
          <w:rFonts w:cs="Arial"/>
          <w:bCs/>
          <w:color w:val="365F91" w:themeColor="accent1" w:themeShade="BF"/>
          <w:sz w:val="20"/>
        </w:rPr>
        <w:t>FORMALIZACIÓN DEL CONTRATO</w:t>
      </w:r>
      <w:bookmarkEnd w:id="709"/>
      <w:bookmarkEnd w:id="710"/>
      <w:bookmarkEnd w:id="711"/>
      <w:r w:rsidRPr="00B62F5B">
        <w:rPr>
          <w:rFonts w:cs="Arial"/>
          <w:bCs/>
          <w:color w:val="365F91" w:themeColor="accent1" w:themeShade="BF"/>
          <w:sz w:val="20"/>
        </w:rPr>
        <w:t xml:space="preserve"> </w:t>
      </w:r>
    </w:p>
    <w:p w:rsidR="00B054C5" w:rsidRPr="002B0D41" w:rsidRDefault="00B054C5" w:rsidP="00B054C5">
      <w:pPr>
        <w:spacing w:before="120" w:after="120"/>
        <w:ind w:left="705"/>
        <w:jc w:val="both"/>
        <w:rPr>
          <w:rFonts w:ascii="Arial" w:hAnsi="Arial" w:cs="Arial"/>
        </w:rPr>
      </w:pPr>
      <w:r w:rsidRPr="002B0D41">
        <w:rPr>
          <w:rFonts w:ascii="Arial" w:hAnsi="Arial" w:cs="Arial"/>
          <w:bCs/>
        </w:rPr>
        <w:t xml:space="preserve">De conformidad con el primer párrafo del artículo 55 del REGLAMENTO, con la notificación del Fallo serán exigibles los derechos y obligaciones establecidas en el modelo del </w:t>
      </w:r>
      <w:r w:rsidRPr="002B0D41">
        <w:rPr>
          <w:rFonts w:ascii="Arial" w:hAnsi="Arial" w:cs="Arial"/>
        </w:rPr>
        <w:t xml:space="preserve">contrato </w:t>
      </w:r>
      <w:r w:rsidRPr="002B0D41">
        <w:rPr>
          <w:rFonts w:ascii="Arial" w:hAnsi="Arial" w:cs="Arial"/>
          <w:bCs/>
        </w:rPr>
        <w:t>de la presente convocatoria (</w:t>
      </w:r>
      <w:r w:rsidRPr="002B0D41">
        <w:rPr>
          <w:rFonts w:ascii="Arial" w:hAnsi="Arial" w:cs="Arial"/>
          <w:b/>
          <w:bCs/>
        </w:rPr>
        <w:t xml:space="preserve">Anexo </w:t>
      </w:r>
      <w:r w:rsidR="003E293F">
        <w:rPr>
          <w:rFonts w:ascii="Arial" w:hAnsi="Arial" w:cs="Arial"/>
          <w:b/>
          <w:bCs/>
        </w:rPr>
        <w:t>8</w:t>
      </w:r>
      <w:r w:rsidRPr="002B0D41">
        <w:rPr>
          <w:rFonts w:ascii="Arial" w:hAnsi="Arial" w:cs="Arial"/>
          <w:bCs/>
        </w:rPr>
        <w:t xml:space="preserve">) y obligará al INSTITUTO y a el/la representante legal del PROVEEDOR a firmar el </w:t>
      </w:r>
      <w:r w:rsidRPr="002B0D41">
        <w:rPr>
          <w:rFonts w:ascii="Arial" w:hAnsi="Arial" w:cs="Arial"/>
        </w:rPr>
        <w:t xml:space="preserve">contrato </w:t>
      </w:r>
      <w:r w:rsidRPr="002B0D41">
        <w:rPr>
          <w:rFonts w:ascii="Arial" w:hAnsi="Arial" w:cs="Arial"/>
          <w:bCs/>
        </w:rPr>
        <w:t xml:space="preserve">correspondiente dentro de los 15 (quince) días naturales </w:t>
      </w:r>
      <w:r w:rsidRPr="002B0D41">
        <w:rPr>
          <w:rFonts w:ascii="Arial" w:hAnsi="Arial" w:cs="Arial"/>
          <w:lang w:eastAsia="es-MX"/>
        </w:rPr>
        <w:t xml:space="preserve">siguientes al día de la notificación del Fallo, en </w:t>
      </w:r>
      <w:r>
        <w:rPr>
          <w:rFonts w:ascii="Arial" w:hAnsi="Arial" w:cs="Arial"/>
          <w:lang w:eastAsia="es-MX"/>
        </w:rPr>
        <w:t>el</w:t>
      </w:r>
      <w:r w:rsidRPr="002B0D41">
        <w:rPr>
          <w:rFonts w:ascii="Arial" w:hAnsi="Arial" w:cs="Arial"/>
          <w:lang w:eastAsia="es-MX"/>
        </w:rPr>
        <w:t xml:space="preserve"> Departamento de </w:t>
      </w:r>
      <w:r w:rsidRPr="00154253">
        <w:rPr>
          <w:rFonts w:ascii="Arial" w:hAnsi="Arial" w:cs="Arial"/>
          <w:lang w:eastAsia="es-MX"/>
        </w:rPr>
        <w:t>Compras Directas e Invitaciones, ubi</w:t>
      </w:r>
      <w:r>
        <w:rPr>
          <w:rFonts w:ascii="Arial" w:hAnsi="Arial" w:cs="Arial"/>
          <w:lang w:eastAsia="es-MX"/>
        </w:rPr>
        <w:t>cado</w:t>
      </w:r>
      <w:r w:rsidRPr="002B0D41">
        <w:rPr>
          <w:rFonts w:ascii="Arial" w:hAnsi="Arial" w:cs="Arial"/>
          <w:lang w:eastAsia="es-MX"/>
        </w:rPr>
        <w:t xml:space="preserve"> en </w:t>
      </w:r>
      <w:r w:rsidRPr="002B0D41">
        <w:rPr>
          <w:rFonts w:ascii="Arial" w:hAnsi="Arial" w:cs="Arial"/>
        </w:rPr>
        <w:t>Periférico Sur 4124, sexto piso, Colonia Jardines del Pedregal, Delegación Álvaro Obregón, código postal 01900, en la Ciudad de México.</w:t>
      </w:r>
    </w:p>
    <w:p w:rsidR="00B054C5" w:rsidRPr="002B0D41" w:rsidRDefault="00B054C5" w:rsidP="00B054C5">
      <w:pPr>
        <w:shd w:val="clear" w:color="auto" w:fill="FFFFFF"/>
        <w:spacing w:before="120" w:after="120"/>
        <w:ind w:left="709"/>
        <w:jc w:val="both"/>
        <w:rPr>
          <w:rFonts w:ascii="Arial" w:hAnsi="Arial" w:cs="Arial"/>
          <w:b/>
        </w:rPr>
      </w:pPr>
      <w:r w:rsidRPr="002B0D41">
        <w:rPr>
          <w:rFonts w:ascii="Arial" w:hAnsi="Arial" w:cs="Arial"/>
          <w:b/>
        </w:rPr>
        <w:t>En caso de que el PROVEEDOR adjudicado no firme el contrato, se estará a lo siguiente:</w:t>
      </w:r>
    </w:p>
    <w:p w:rsidR="00B054C5" w:rsidRPr="002B0D41" w:rsidRDefault="00B054C5" w:rsidP="00B054C5">
      <w:pPr>
        <w:pStyle w:val="Prrafodelista"/>
        <w:spacing w:before="120" w:after="120"/>
        <w:ind w:left="705"/>
        <w:jc w:val="both"/>
        <w:rPr>
          <w:rFonts w:ascii="Arial" w:hAnsi="Arial" w:cs="Arial"/>
        </w:rPr>
      </w:pPr>
      <w:bookmarkStart w:id="712" w:name="_Toc390246833"/>
      <w:bookmarkStart w:id="713" w:name="_Toc390699252"/>
      <w:bookmarkStart w:id="714" w:name="_Toc309618080"/>
      <w:r w:rsidRPr="002B0D41">
        <w:rPr>
          <w:rFonts w:ascii="Arial" w:hAnsi="Arial" w:cs="Arial"/>
        </w:rPr>
        <w:t xml:space="preserve">En acatamiento a lo previsto en el segundo párrafo del artículo 55 del REGLAMENTO, si el LICITANTE no firma el contrato por causas imputables a él mismo, el INSTITUTO sin necesidad de un nuevo procedimiento, deberá adjudicar al LICITANTE que </w:t>
      </w:r>
      <w:r w:rsidR="000A3EFC">
        <w:rPr>
          <w:rFonts w:ascii="Arial" w:hAnsi="Arial" w:cs="Arial"/>
        </w:rPr>
        <w:t>haya obtenido el segundo lugar,</w:t>
      </w:r>
      <w:r w:rsidR="000A3EFC" w:rsidRPr="000A3EFC">
        <w:rPr>
          <w:rFonts w:ascii="Arial" w:hAnsi="Arial" w:cs="Arial"/>
          <w:lang w:val="es-MX"/>
        </w:rPr>
        <w:t xml:space="preserve"> </w:t>
      </w:r>
      <w:r w:rsidR="000A3EFC" w:rsidRPr="00CE5FFE">
        <w:rPr>
          <w:rFonts w:ascii="Arial" w:hAnsi="Arial" w:cs="Arial"/>
          <w:lang w:val="es-MX"/>
        </w:rPr>
        <w:t xml:space="preserve">dentro del margen del 10% (diez por ciento) de la puntuación de conformidad con lo asentado en el fallo </w:t>
      </w:r>
      <w:r w:rsidRPr="00CE5FFE">
        <w:rPr>
          <w:rFonts w:ascii="Arial" w:hAnsi="Arial" w:cs="Arial"/>
        </w:rPr>
        <w:t xml:space="preserve">y así </w:t>
      </w:r>
      <w:r w:rsidRPr="002B0D41">
        <w:rPr>
          <w:rFonts w:ascii="Arial" w:hAnsi="Arial" w:cs="Arial"/>
        </w:rPr>
        <w:t>sucesivamente en caso de que este último no acepte la adjudicación.</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2B0D41">
        <w:rPr>
          <w:rFonts w:ascii="Arial" w:hAnsi="Arial" w:cs="Arial"/>
          <w:bCs/>
          <w:iCs/>
        </w:rPr>
        <w:t>el Órgano Interno de Control</w:t>
      </w:r>
      <w:r w:rsidRPr="002B0D41">
        <w:rPr>
          <w:rFonts w:ascii="Arial" w:hAnsi="Arial" w:cs="Arial"/>
        </w:rPr>
        <w:t xml:space="preserve"> lo inhabilitará temporalmente para participar de manera directa o por interpósita persona en procedimientos de contratación o celebrar contratos regulados por el REGLAMENTO.</w:t>
      </w:r>
    </w:p>
    <w:p w:rsidR="00B054C5" w:rsidRPr="002B0D41" w:rsidRDefault="00B054C5" w:rsidP="00B054C5">
      <w:pPr>
        <w:spacing w:before="120" w:after="120"/>
        <w:ind w:left="705"/>
        <w:jc w:val="both"/>
        <w:rPr>
          <w:rFonts w:ascii="Arial" w:hAnsi="Arial" w:cs="Arial"/>
        </w:rPr>
      </w:pPr>
    </w:p>
    <w:p w:rsidR="00B054C5" w:rsidRPr="002B0D41" w:rsidRDefault="00B054C5" w:rsidP="00447686">
      <w:pPr>
        <w:pStyle w:val="Ttulo1"/>
        <w:numPr>
          <w:ilvl w:val="1"/>
          <w:numId w:val="13"/>
        </w:numPr>
        <w:spacing w:before="120" w:after="120"/>
        <w:jc w:val="both"/>
        <w:rPr>
          <w:rFonts w:cs="Arial"/>
          <w:bCs/>
          <w:sz w:val="20"/>
        </w:rPr>
      </w:pPr>
      <w:bookmarkStart w:id="715" w:name="_Toc396148608"/>
      <w:bookmarkStart w:id="716" w:name="_Toc405207194"/>
      <w:bookmarkStart w:id="717" w:name="_Toc414448131"/>
      <w:bookmarkStart w:id="718" w:name="_Toc434004002"/>
      <w:bookmarkStart w:id="719" w:name="_Toc434004121"/>
      <w:bookmarkStart w:id="720" w:name="_Toc467579393"/>
      <w:bookmarkStart w:id="721" w:name="_Toc485121841"/>
      <w:bookmarkStart w:id="722" w:name="_Toc487799112"/>
      <w:bookmarkStart w:id="723" w:name="_Toc490219683"/>
      <w:bookmarkStart w:id="724" w:name="_Toc490749001"/>
      <w:bookmarkStart w:id="725" w:name="_Toc491861717"/>
      <w:bookmarkStart w:id="726" w:name="_Toc493180771"/>
      <w:bookmarkStart w:id="727" w:name="_Toc496783494"/>
      <w:bookmarkStart w:id="728" w:name="_Toc499053777"/>
      <w:bookmarkStart w:id="729" w:name="_Toc505794341"/>
      <w:bookmarkStart w:id="730" w:name="_Toc507676542"/>
      <w:bookmarkStart w:id="731" w:name="_Toc508898437"/>
      <w:r>
        <w:rPr>
          <w:rFonts w:cs="Arial"/>
          <w:bCs/>
          <w:color w:val="365F91" w:themeColor="accent1" w:themeShade="BF"/>
          <w:sz w:val="20"/>
        </w:rPr>
        <w:t>Para la suscripción del contrato</w:t>
      </w:r>
      <w:r w:rsidRPr="00B62F5B">
        <w:rPr>
          <w:rFonts w:cs="Arial"/>
          <w:bCs/>
          <w:color w:val="365F91" w:themeColor="accent1" w:themeShade="BF"/>
          <w:sz w:val="20"/>
        </w:rPr>
        <w:t xml:space="preserve"> para personas físicas y morales:</w:t>
      </w:r>
      <w:bookmarkEnd w:id="712"/>
      <w:bookmarkEnd w:id="713"/>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rsidR="00CE5FFE" w:rsidRPr="002A487B" w:rsidRDefault="00CE5FFE" w:rsidP="00CE5FFE">
      <w:pPr>
        <w:autoSpaceDE w:val="0"/>
        <w:autoSpaceDN w:val="0"/>
        <w:adjustRightInd w:val="0"/>
        <w:spacing w:before="120" w:after="120"/>
        <w:ind w:left="425"/>
        <w:jc w:val="both"/>
        <w:rPr>
          <w:rFonts w:ascii="Arial" w:hAnsi="Arial" w:cs="Arial"/>
          <w:color w:val="000000"/>
          <w:lang w:eastAsia="es-MX"/>
        </w:rPr>
      </w:pPr>
      <w:bookmarkStart w:id="732" w:name="_Toc390246834"/>
      <w:bookmarkStart w:id="733" w:name="_Toc390699253"/>
      <w:bookmarkStart w:id="734" w:name="_Toc396148609"/>
      <w:bookmarkStart w:id="735" w:name="_Toc405207195"/>
      <w:bookmarkStart w:id="736" w:name="_Toc314030216"/>
      <w:bookmarkStart w:id="737" w:name="_Toc314085334"/>
      <w:bookmarkStart w:id="738" w:name="_Toc314086092"/>
      <w:bookmarkStart w:id="739" w:name="_Toc314086232"/>
      <w:bookmarkStart w:id="740" w:name="_Toc314094155"/>
      <w:bookmarkStart w:id="741" w:name="_Toc314804576"/>
      <w:bookmarkStart w:id="742" w:name="_Toc315905524"/>
      <w:bookmarkStart w:id="743" w:name="_Toc316315440"/>
      <w:bookmarkStart w:id="744" w:name="_Toc316316326"/>
      <w:bookmarkStart w:id="745" w:name="_Toc327181274"/>
      <w:bookmarkStart w:id="746" w:name="_Toc329602590"/>
      <w:bookmarkEnd w:id="714"/>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CE5FFE" w:rsidRPr="00CE0015" w:rsidRDefault="00CE5FFE" w:rsidP="00447686">
      <w:pPr>
        <w:numPr>
          <w:ilvl w:val="0"/>
          <w:numId w:val="72"/>
        </w:numPr>
        <w:spacing w:before="120" w:after="120"/>
        <w:jc w:val="both"/>
        <w:rPr>
          <w:rFonts w:ascii="Arial" w:hAnsi="Arial" w:cs="Arial"/>
          <w:b/>
          <w:lang w:eastAsia="es-MX"/>
        </w:rPr>
      </w:pPr>
      <w:r w:rsidRPr="00CE0015">
        <w:rPr>
          <w:rFonts w:ascii="Arial" w:hAnsi="Arial" w:cs="Arial"/>
          <w:b/>
          <w:lang w:eastAsia="es-MX"/>
        </w:rPr>
        <w:t>En formato digital (Word o Excel):</w:t>
      </w:r>
    </w:p>
    <w:p w:rsidR="00CE5FFE" w:rsidRPr="00596727" w:rsidRDefault="00CE5FFE" w:rsidP="00447686">
      <w:pPr>
        <w:numPr>
          <w:ilvl w:val="1"/>
          <w:numId w:val="69"/>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CE5FFE" w:rsidRPr="00596727" w:rsidRDefault="00CE5FFE" w:rsidP="00447686">
      <w:pPr>
        <w:numPr>
          <w:ilvl w:val="1"/>
          <w:numId w:val="69"/>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CE5FFE" w:rsidRDefault="00CE5FFE" w:rsidP="00CE5FFE">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CE5FFE" w:rsidRPr="002A487B" w:rsidRDefault="00CE5FFE" w:rsidP="00447686">
      <w:pPr>
        <w:numPr>
          <w:ilvl w:val="0"/>
          <w:numId w:val="72"/>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moral</w:t>
      </w:r>
    </w:p>
    <w:p w:rsidR="00CE5FFE" w:rsidRPr="002A487B" w:rsidRDefault="00CE5FFE" w:rsidP="00447686">
      <w:pPr>
        <w:pStyle w:val="Prrafodelista"/>
        <w:widowControl/>
        <w:numPr>
          <w:ilvl w:val="0"/>
          <w:numId w:val="73"/>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E5FFE" w:rsidRPr="002A487B" w:rsidRDefault="00CE5FFE" w:rsidP="00CE5FFE">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CE5FFE">
      <w:pPr>
        <w:autoSpaceDE w:val="0"/>
        <w:autoSpaceDN w:val="0"/>
        <w:jc w:val="both"/>
        <w:rPr>
          <w:rFonts w:ascii="Arial" w:hAnsi="Arial" w:cs="Arial"/>
          <w:b/>
          <w:sz w:val="10"/>
          <w:lang w:eastAsia="es-MX"/>
        </w:rPr>
      </w:pP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física</w:t>
      </w:r>
    </w:p>
    <w:p w:rsidR="00CE5FFE" w:rsidRPr="002A487B" w:rsidRDefault="00CE5FFE" w:rsidP="00447686">
      <w:pPr>
        <w:pStyle w:val="Prrafodelista"/>
        <w:widowControl/>
        <w:numPr>
          <w:ilvl w:val="0"/>
          <w:numId w:val="74"/>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447686">
      <w:pPr>
        <w:numPr>
          <w:ilvl w:val="0"/>
          <w:numId w:val="7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CE5FFE" w:rsidRDefault="00CE5FFE" w:rsidP="00CE5FFE">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Resolución Miscelánea Fiscal para 201</w:t>
      </w:r>
      <w:r w:rsidR="00E471CF">
        <w:rPr>
          <w:rFonts w:ascii="Arial" w:hAnsi="Arial" w:cs="Arial"/>
          <w:lang w:val="es-ES_tradnl" w:eastAsia="es-MX"/>
        </w:rPr>
        <w:t>8</w:t>
      </w:r>
      <w:r w:rsidRPr="001B6B01">
        <w:rPr>
          <w:rFonts w:ascii="Arial" w:hAnsi="Arial" w:cs="Arial"/>
          <w:lang w:val="es-ES_tradnl" w:eastAsia="es-MX"/>
        </w:rPr>
        <w:t>, publicada en el Diario Oficial de la Federación el 2</w:t>
      </w:r>
      <w:r w:rsidR="00E471CF">
        <w:rPr>
          <w:rFonts w:ascii="Arial" w:hAnsi="Arial" w:cs="Arial"/>
          <w:lang w:val="es-ES_tradnl" w:eastAsia="es-MX"/>
        </w:rPr>
        <w:t>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hyperlink r:id="rId22" w:history="1">
        <w:r w:rsidR="008C6796" w:rsidRPr="007C6A03">
          <w:rPr>
            <w:rStyle w:val="Hipervnculo"/>
            <w:rFonts w:ascii="Arial" w:hAnsi="Arial" w:cs="Arial"/>
            <w:lang w:val="es-ES_tradnl" w:eastAsia="es-MX"/>
          </w:rPr>
          <w:t>elizabeth.albarran@ine.mx</w:t>
        </w:r>
      </w:hyperlink>
      <w:r w:rsidRPr="001B6B01">
        <w:rPr>
          <w:rFonts w:ascii="Arial" w:hAnsi="Arial" w:cs="Arial"/>
          <w:lang w:val="es-ES_tradnl" w:eastAsia="es-MX"/>
        </w:rPr>
        <w:t xml:space="preserve"> </w:t>
      </w:r>
    </w:p>
    <w:p w:rsidR="008C6796" w:rsidRDefault="008C6796" w:rsidP="00CE5FFE">
      <w:pPr>
        <w:spacing w:before="120" w:after="120"/>
        <w:ind w:left="1134"/>
        <w:jc w:val="both"/>
        <w:rPr>
          <w:rFonts w:ascii="Arial" w:hAnsi="Arial" w:cs="Arial"/>
          <w:lang w:val="es-ES_tradnl" w:eastAsia="es-MX"/>
        </w:rPr>
      </w:pPr>
    </w:p>
    <w:p w:rsidR="00CE5FFE" w:rsidRPr="002A487B" w:rsidRDefault="00CE5FFE" w:rsidP="00447686">
      <w:pPr>
        <w:numPr>
          <w:ilvl w:val="0"/>
          <w:numId w:val="7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CE5FFE" w:rsidRPr="00E93A97" w:rsidRDefault="00CE5FFE" w:rsidP="00CE5FFE">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3"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4" w:history="1">
        <w:r w:rsidRPr="00E93A97">
          <w:rPr>
            <w:rStyle w:val="Hipervnculo"/>
            <w:rFonts w:ascii="Arial" w:hAnsi="Arial" w:cs="Arial"/>
            <w:lang w:val="es-ES_tradnl" w:eastAsia="es-MX"/>
          </w:rPr>
          <w:t>elizabeth.albarran@ine.mx</w:t>
        </w:r>
      </w:hyperlink>
    </w:p>
    <w:p w:rsidR="008C6796" w:rsidRDefault="008C6796" w:rsidP="008C6796">
      <w:pPr>
        <w:spacing w:before="120" w:after="120"/>
        <w:ind w:left="1134"/>
        <w:jc w:val="both"/>
        <w:rPr>
          <w:rFonts w:ascii="Arial" w:hAnsi="Arial" w:cs="Arial"/>
          <w:lang w:eastAsia="es-MX"/>
        </w:rPr>
      </w:pPr>
      <w:r>
        <w:rPr>
          <w:rFonts w:ascii="Arial" w:hAnsi="Arial" w:cs="Arial"/>
          <w:lang w:eastAsia="es-MX"/>
        </w:rPr>
        <w:t>En caso de que el LICITANTE no cuente con trabajadores y estos sean contratados a través de outsourcing, deberá presentar contrato de prestación de servicios vigente que tenga celebrado con esta última, acompañado del cumplimiento de obligaciones en materia de seguridad social.</w:t>
      </w:r>
    </w:p>
    <w:p w:rsidR="008C6796" w:rsidRPr="002B0D41" w:rsidRDefault="008C6796" w:rsidP="008C6796">
      <w:pPr>
        <w:spacing w:before="120" w:after="120"/>
        <w:ind w:left="1134"/>
        <w:jc w:val="both"/>
        <w:rPr>
          <w:rFonts w:ascii="Arial" w:hAnsi="Arial" w:cs="Arial"/>
          <w:lang w:eastAsia="es-MX"/>
        </w:rPr>
      </w:pPr>
    </w:p>
    <w:p w:rsidR="00B054C5" w:rsidRPr="002B0D41" w:rsidRDefault="00B054C5" w:rsidP="00447686">
      <w:pPr>
        <w:pStyle w:val="Ttulo1"/>
        <w:numPr>
          <w:ilvl w:val="1"/>
          <w:numId w:val="13"/>
        </w:numPr>
        <w:spacing w:before="120" w:after="120"/>
        <w:jc w:val="both"/>
        <w:rPr>
          <w:rFonts w:cs="Arial"/>
          <w:bCs/>
          <w:sz w:val="20"/>
          <w:u w:val="single"/>
        </w:rPr>
      </w:pPr>
      <w:bookmarkStart w:id="747" w:name="_Toc414448132"/>
      <w:bookmarkStart w:id="748" w:name="_Toc434004003"/>
      <w:bookmarkStart w:id="749" w:name="_Toc434004122"/>
      <w:bookmarkStart w:id="750" w:name="_Toc467579394"/>
      <w:bookmarkStart w:id="751" w:name="_Toc485121842"/>
      <w:bookmarkStart w:id="752" w:name="_Toc487799113"/>
      <w:bookmarkStart w:id="753" w:name="_Toc490219684"/>
      <w:bookmarkStart w:id="754" w:name="_Toc490749002"/>
      <w:bookmarkStart w:id="755" w:name="_Toc491861718"/>
      <w:bookmarkStart w:id="756" w:name="_Toc493180772"/>
      <w:bookmarkStart w:id="757" w:name="_Toc496783495"/>
      <w:bookmarkStart w:id="758" w:name="_Toc499053778"/>
      <w:bookmarkStart w:id="759" w:name="_Toc505794342"/>
      <w:bookmarkStart w:id="760" w:name="_Toc507676543"/>
      <w:bookmarkStart w:id="761" w:name="_Toc508898438"/>
      <w:r w:rsidRPr="00B62F5B">
        <w:rPr>
          <w:rFonts w:cs="Arial"/>
          <w:bCs/>
          <w:color w:val="365F91" w:themeColor="accent1" w:themeShade="BF"/>
          <w:sz w:val="20"/>
        </w:rPr>
        <w:t>Posterior a la firma del contrato, para personas físicas y morales</w:t>
      </w:r>
      <w:bookmarkEnd w:id="732"/>
      <w:bookmarkEnd w:id="733"/>
      <w:bookmarkEnd w:id="734"/>
      <w:bookmarkEnd w:id="735"/>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p>
    <w:p w:rsidR="00B054C5" w:rsidRPr="00B62F5B" w:rsidRDefault="00B054C5" w:rsidP="00B054C5">
      <w:pPr>
        <w:spacing w:before="120" w:after="120"/>
        <w:ind w:firstLine="708"/>
        <w:jc w:val="both"/>
        <w:rPr>
          <w:rFonts w:ascii="Arial" w:hAnsi="Arial" w:cs="Arial"/>
          <w:b/>
          <w:bCs/>
          <w:color w:val="365F91" w:themeColor="accent1" w:themeShade="BF"/>
        </w:rPr>
      </w:pPr>
      <w:bookmarkStart w:id="762" w:name="_Toc298407633"/>
      <w:bookmarkEnd w:id="736"/>
      <w:bookmarkEnd w:id="737"/>
      <w:bookmarkEnd w:id="738"/>
      <w:bookmarkEnd w:id="739"/>
      <w:bookmarkEnd w:id="740"/>
      <w:bookmarkEnd w:id="741"/>
      <w:bookmarkEnd w:id="742"/>
      <w:bookmarkEnd w:id="743"/>
      <w:bookmarkEnd w:id="744"/>
      <w:bookmarkEnd w:id="745"/>
      <w:bookmarkEnd w:id="746"/>
      <w:r w:rsidRPr="00B62F5B">
        <w:rPr>
          <w:rFonts w:ascii="Arial" w:hAnsi="Arial" w:cs="Arial"/>
          <w:b/>
          <w:bCs/>
          <w:color w:val="365F91" w:themeColor="accent1" w:themeShade="BF"/>
        </w:rPr>
        <w:t>Garantía de cumplimiento del contrato:</w:t>
      </w:r>
    </w:p>
    <w:p w:rsidR="00E80416" w:rsidRDefault="00E80416" w:rsidP="00E80416">
      <w:pPr>
        <w:spacing w:before="120" w:after="120"/>
        <w:ind w:left="705"/>
        <w:jc w:val="both"/>
        <w:rPr>
          <w:rFonts w:ascii="Arial" w:hAnsi="Arial" w:cs="Arial"/>
          <w:lang w:eastAsia="es-MX"/>
        </w:rPr>
      </w:pPr>
      <w:r w:rsidRPr="003708B7">
        <w:rPr>
          <w:rFonts w:ascii="Arial" w:hAnsi="Arial" w:cs="Arial"/>
          <w:lang w:eastAsia="es-MX"/>
        </w:rPr>
        <w:t xml:space="preserve">Con fundamento en la fracción II y último párrafo del artículo </w:t>
      </w:r>
      <w:r w:rsidR="00557895">
        <w:rPr>
          <w:rFonts w:ascii="Arial" w:hAnsi="Arial" w:cs="Arial"/>
          <w:lang w:eastAsia="es-MX"/>
        </w:rPr>
        <w:t>57 del REGLAMENTO y artículo 124</w:t>
      </w:r>
      <w:r w:rsidRPr="00CE5FFE">
        <w:rPr>
          <w:rFonts w:ascii="Arial" w:hAnsi="Arial" w:cs="Arial"/>
          <w:lang w:eastAsia="es-MX"/>
        </w:rPr>
        <w:t xml:space="preserve"> de las </w:t>
      </w:r>
      <w:r w:rsidRPr="003708B7">
        <w:rPr>
          <w:rFonts w:ascii="Arial" w:hAnsi="Arial" w:cs="Arial"/>
          <w:lang w:eastAsia="es-MX"/>
        </w:rPr>
        <w:t xml:space="preserve">POBALINES, el PROVEEDOR deberá presentar la garantía de cumplimiento del contrato dentro de los 10 (diez) días naturales siguientes a la firma del contrato, por la cantidad correspondiente al </w:t>
      </w:r>
      <w:r w:rsidRPr="003708B7">
        <w:rPr>
          <w:rFonts w:ascii="Arial" w:hAnsi="Arial" w:cs="Arial"/>
          <w:b/>
          <w:lang w:eastAsia="es-MX"/>
        </w:rPr>
        <w:t>15% (quince por ciento)</w:t>
      </w:r>
      <w:r w:rsidRPr="003708B7">
        <w:rPr>
          <w:rFonts w:ascii="Arial" w:hAnsi="Arial" w:cs="Arial"/>
          <w:lang w:eastAsia="es-MX"/>
        </w:rPr>
        <w:t xml:space="preserve"> del monto</w:t>
      </w:r>
      <w:r w:rsidR="00557895">
        <w:rPr>
          <w:rFonts w:ascii="Arial" w:hAnsi="Arial" w:cs="Arial"/>
          <w:lang w:eastAsia="es-MX"/>
        </w:rPr>
        <w:t xml:space="preserve"> máximo</w:t>
      </w:r>
      <w:r>
        <w:rPr>
          <w:rFonts w:ascii="Arial" w:hAnsi="Arial" w:cs="Arial"/>
          <w:lang w:eastAsia="es-MX"/>
        </w:rPr>
        <w:t xml:space="preserve"> </w:t>
      </w:r>
      <w:r w:rsidRPr="003708B7">
        <w:rPr>
          <w:rFonts w:ascii="Arial" w:hAnsi="Arial" w:cs="Arial"/>
          <w:lang w:eastAsia="es-MX"/>
        </w:rPr>
        <w:t>total del contrato, sin incluir el Impuesto al Valor Agregado.</w:t>
      </w:r>
      <w:r>
        <w:rPr>
          <w:rFonts w:ascii="Arial" w:hAnsi="Arial" w:cs="Arial"/>
          <w:lang w:eastAsia="es-MX"/>
        </w:rPr>
        <w:t xml:space="preserve"> </w:t>
      </w:r>
    </w:p>
    <w:p w:rsidR="00B0641F" w:rsidRPr="003707B6" w:rsidRDefault="00B0641F" w:rsidP="00B0641F">
      <w:pPr>
        <w:spacing w:before="120" w:after="120"/>
        <w:ind w:left="705"/>
        <w:jc w:val="both"/>
        <w:rPr>
          <w:rFonts w:ascii="Arial" w:hAnsi="Arial" w:cs="Arial"/>
          <w:szCs w:val="24"/>
          <w:lang w:val="es-ES"/>
        </w:rPr>
      </w:pPr>
      <w:r w:rsidRPr="000E3E08">
        <w:rPr>
          <w:rFonts w:ascii="Arial" w:hAnsi="Arial" w:cs="Arial"/>
          <w:szCs w:val="24"/>
        </w:rPr>
        <w:t>El PROVEEDOR deberá presentar la garantía</w:t>
      </w:r>
      <w:r w:rsidR="007368B5">
        <w:rPr>
          <w:rFonts w:ascii="Arial" w:hAnsi="Arial" w:cs="Arial"/>
          <w:szCs w:val="24"/>
        </w:rPr>
        <w:t xml:space="preserve"> en pesos mexicanos,</w:t>
      </w:r>
      <w:r w:rsidR="00FE55A5">
        <w:rPr>
          <w:rFonts w:ascii="Arial" w:hAnsi="Arial" w:cs="Arial"/>
          <w:szCs w:val="24"/>
        </w:rPr>
        <w:t xml:space="preserve"> </w:t>
      </w:r>
      <w:r w:rsidR="007368B5">
        <w:rPr>
          <w:rFonts w:ascii="Arial" w:hAnsi="Arial" w:cs="Arial"/>
          <w:szCs w:val="24"/>
        </w:rPr>
        <w:t xml:space="preserve">a nombre del INSTITUTO </w:t>
      </w:r>
      <w:r w:rsidRPr="003707B6">
        <w:rPr>
          <w:rFonts w:ascii="Arial" w:hAnsi="Arial" w:cs="Arial"/>
          <w:szCs w:val="24"/>
          <w:lang w:val="es-ES"/>
        </w:rPr>
        <w:t>en alguna de las formas previstas a continuación:</w:t>
      </w:r>
    </w:p>
    <w:p w:rsidR="00B0641F" w:rsidRPr="003707B6" w:rsidRDefault="00B0641F" w:rsidP="00B0641F">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Pr>
          <w:rFonts w:ascii="Arial" w:hAnsi="Arial" w:cs="Arial"/>
          <w:szCs w:val="24"/>
        </w:rPr>
        <w:t xml:space="preserve"> </w:t>
      </w:r>
      <w:r w:rsidR="003E293F">
        <w:rPr>
          <w:rFonts w:ascii="Arial" w:hAnsi="Arial" w:cs="Arial"/>
          <w:b/>
          <w:szCs w:val="24"/>
        </w:rPr>
        <w:t>(Anexo 9</w:t>
      </w:r>
      <w:r w:rsidRPr="00293554">
        <w:rPr>
          <w:rFonts w:ascii="Arial" w:hAnsi="Arial" w:cs="Arial"/>
          <w:b/>
          <w:szCs w:val="24"/>
        </w:rPr>
        <w:t>)</w:t>
      </w:r>
    </w:p>
    <w:p w:rsidR="00B0641F" w:rsidRPr="003707B6" w:rsidRDefault="00B0641F" w:rsidP="00B0641F">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rsidR="00FE55A5" w:rsidRPr="003707B6" w:rsidRDefault="00B0641F" w:rsidP="00FE55A5">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rsidR="00B054C5" w:rsidRDefault="00B054C5" w:rsidP="00B054C5">
      <w:pPr>
        <w:spacing w:before="120" w:after="120"/>
        <w:ind w:left="705"/>
        <w:jc w:val="both"/>
        <w:rPr>
          <w:rFonts w:ascii="Arial" w:hAnsi="Arial" w:cs="Arial"/>
          <w:lang w:eastAsia="es-MX"/>
        </w:rPr>
      </w:pPr>
      <w:r w:rsidRPr="003708B7">
        <w:rPr>
          <w:rFonts w:ascii="Arial" w:hAnsi="Arial" w:cs="Arial"/>
          <w:lang w:eastAsia="es-MX"/>
        </w:rPr>
        <w:t xml:space="preserve">El criterio con respecto a las obligaciones que se garantizan será </w:t>
      </w:r>
      <w:r w:rsidRPr="007368B5">
        <w:rPr>
          <w:rFonts w:ascii="Arial" w:hAnsi="Arial" w:cs="Arial"/>
          <w:lang w:eastAsia="es-MX"/>
        </w:rPr>
        <w:t xml:space="preserve">divisible; es decir, que en caso de incumplimiento del contrato que motive la rescisión del mismo, la garantía se aplicará sobre el monto </w:t>
      </w:r>
      <w:r w:rsidR="007F5AE2" w:rsidRPr="007368B5">
        <w:rPr>
          <w:rFonts w:ascii="Arial" w:hAnsi="Arial" w:cs="Arial"/>
          <w:lang w:eastAsia="es-MX"/>
        </w:rPr>
        <w:t xml:space="preserve">de </w:t>
      </w:r>
      <w:r w:rsidR="00CE5FFE" w:rsidRPr="007368B5">
        <w:rPr>
          <w:rFonts w:ascii="Arial" w:hAnsi="Arial" w:cs="Arial"/>
          <w:lang w:eastAsia="es-MX"/>
        </w:rPr>
        <w:t>los servicios</w:t>
      </w:r>
      <w:r w:rsidR="00F43C0A">
        <w:rPr>
          <w:rFonts w:ascii="Arial" w:hAnsi="Arial" w:cs="Arial"/>
          <w:lang w:eastAsia="es-MX"/>
        </w:rPr>
        <w:t xml:space="preserve"> no prestados.</w:t>
      </w:r>
    </w:p>
    <w:p w:rsidR="007368B5" w:rsidRPr="007368B5" w:rsidRDefault="007368B5" w:rsidP="00B054C5">
      <w:pPr>
        <w:spacing w:before="120" w:after="120"/>
        <w:ind w:left="705"/>
        <w:jc w:val="both"/>
        <w:rPr>
          <w:rFonts w:ascii="Arial" w:hAnsi="Arial" w:cs="Arial"/>
          <w:lang w:eastAsia="es-MX"/>
        </w:rPr>
      </w:pPr>
    </w:p>
    <w:p w:rsidR="00C96EDA" w:rsidRDefault="00B054C5" w:rsidP="00B054C5">
      <w:pPr>
        <w:pStyle w:val="Ttulo1"/>
        <w:numPr>
          <w:ilvl w:val="0"/>
          <w:numId w:val="1"/>
        </w:numPr>
        <w:spacing w:before="120" w:after="120"/>
        <w:jc w:val="both"/>
        <w:rPr>
          <w:rFonts w:cs="Arial"/>
          <w:bCs/>
          <w:color w:val="365F91" w:themeColor="accent1" w:themeShade="BF"/>
          <w:sz w:val="20"/>
        </w:rPr>
      </w:pPr>
      <w:bookmarkStart w:id="763" w:name="_Toc491861719"/>
      <w:bookmarkStart w:id="764" w:name="_Toc499053779"/>
      <w:bookmarkStart w:id="765" w:name="_Toc508898439"/>
      <w:bookmarkStart w:id="766" w:name="_Toc309618083"/>
      <w:bookmarkStart w:id="767" w:name="_Toc314085335"/>
      <w:bookmarkStart w:id="768" w:name="_Toc314086233"/>
      <w:bookmarkStart w:id="769" w:name="_Toc314094156"/>
      <w:bookmarkEnd w:id="762"/>
      <w:r w:rsidRPr="00B62F5B">
        <w:rPr>
          <w:rFonts w:cs="Arial"/>
          <w:bCs/>
          <w:color w:val="365F91" w:themeColor="accent1" w:themeShade="BF"/>
          <w:sz w:val="20"/>
        </w:rPr>
        <w:t>PE</w:t>
      </w:r>
      <w:r w:rsidR="007907E9">
        <w:rPr>
          <w:rFonts w:cs="Arial"/>
          <w:bCs/>
          <w:color w:val="365F91" w:themeColor="accent1" w:themeShade="BF"/>
          <w:sz w:val="20"/>
        </w:rPr>
        <w:t>NA</w:t>
      </w:r>
      <w:r w:rsidRPr="00B62F5B">
        <w:rPr>
          <w:rFonts w:cs="Arial"/>
          <w:bCs/>
          <w:color w:val="365F91" w:themeColor="accent1" w:themeShade="BF"/>
          <w:sz w:val="20"/>
        </w:rPr>
        <w:t xml:space="preserve"> CONVENCIONA</w:t>
      </w:r>
      <w:bookmarkEnd w:id="763"/>
      <w:bookmarkEnd w:id="764"/>
      <w:r w:rsidR="00EE287D">
        <w:rPr>
          <w:rFonts w:cs="Arial"/>
          <w:bCs/>
          <w:color w:val="365F91" w:themeColor="accent1" w:themeShade="BF"/>
          <w:sz w:val="20"/>
        </w:rPr>
        <w:t>L</w:t>
      </w:r>
      <w:r w:rsidR="00C321C4">
        <w:rPr>
          <w:rFonts w:cs="Arial"/>
          <w:bCs/>
          <w:color w:val="365F91" w:themeColor="accent1" w:themeShade="BF"/>
          <w:sz w:val="20"/>
        </w:rPr>
        <w:t>ES; PENAS CONTRACTUALES</w:t>
      </w:r>
      <w:bookmarkEnd w:id="765"/>
    </w:p>
    <w:p w:rsidR="00C96EDA" w:rsidRPr="00C96EDA" w:rsidRDefault="00C96EDA" w:rsidP="00C96EDA">
      <w:pPr>
        <w:pStyle w:val="Prrafodelista"/>
        <w:spacing w:before="120" w:after="120"/>
        <w:ind w:left="705"/>
        <w:jc w:val="both"/>
        <w:rPr>
          <w:rFonts w:ascii="Arial" w:hAnsi="Arial" w:cs="Arial"/>
        </w:rPr>
      </w:pPr>
      <w:r w:rsidRPr="00C96EDA">
        <w:rPr>
          <w:rFonts w:ascii="Arial" w:hAnsi="Arial" w:cs="Arial"/>
        </w:rPr>
        <w:t xml:space="preserve">Con base en el artículo 62 del REGLAMENTO </w:t>
      </w:r>
      <w:r w:rsidRPr="00C96EDA">
        <w:rPr>
          <w:rFonts w:ascii="Arial" w:hAnsi="Arial" w:cs="Arial"/>
          <w:szCs w:val="22"/>
        </w:rPr>
        <w:t>y 145 de las POBALINES</w:t>
      </w:r>
      <w:r w:rsidRPr="00C96EDA">
        <w:rPr>
          <w:rFonts w:ascii="Arial" w:hAnsi="Arial" w:cs="Arial"/>
        </w:rPr>
        <w:t xml:space="preserve">, si el PROVEEDOR incurriera en algún atraso en la prestación del servicio y/o presentación de los entregables que se señala en el Anexo 1 “Especificaciones técnicas” de esta convocatoria, le serán aplicables penas convencionales o contractuales, mismas que no excederán del monto de la garantía de cumplimiento del contrato. </w:t>
      </w:r>
    </w:p>
    <w:p w:rsidR="00B054C5" w:rsidRDefault="00C321C4" w:rsidP="00C96EDA">
      <w:pPr>
        <w:pStyle w:val="Ttulo1"/>
        <w:spacing w:before="120" w:after="120"/>
        <w:ind w:left="705"/>
        <w:jc w:val="both"/>
        <w:rPr>
          <w:rFonts w:cs="Arial"/>
          <w:bCs/>
          <w:color w:val="365F91" w:themeColor="accent1" w:themeShade="BF"/>
          <w:sz w:val="20"/>
        </w:rPr>
      </w:pPr>
      <w:r>
        <w:rPr>
          <w:rFonts w:cs="Arial"/>
          <w:bCs/>
          <w:color w:val="365F91" w:themeColor="accent1" w:themeShade="BF"/>
          <w:sz w:val="20"/>
        </w:rPr>
        <w:t xml:space="preserve"> </w:t>
      </w:r>
    </w:p>
    <w:p w:rsidR="007907E9" w:rsidRPr="007907E9" w:rsidRDefault="007907E9" w:rsidP="007907E9">
      <w:pPr>
        <w:pStyle w:val="Ttulo1"/>
        <w:numPr>
          <w:ilvl w:val="1"/>
          <w:numId w:val="1"/>
        </w:numPr>
        <w:spacing w:before="120" w:after="120"/>
        <w:jc w:val="both"/>
        <w:rPr>
          <w:rFonts w:cs="Arial"/>
          <w:bCs/>
          <w:color w:val="365F91" w:themeColor="accent1" w:themeShade="BF"/>
          <w:sz w:val="20"/>
        </w:rPr>
      </w:pPr>
      <w:bookmarkStart w:id="770" w:name="_Toc505794344"/>
      <w:bookmarkStart w:id="771" w:name="_Toc507676545"/>
      <w:bookmarkStart w:id="772" w:name="_Toc508898440"/>
      <w:r w:rsidRPr="007907E9">
        <w:rPr>
          <w:rFonts w:cs="Arial"/>
          <w:bCs/>
          <w:color w:val="365F91" w:themeColor="accent1" w:themeShade="BF"/>
          <w:sz w:val="20"/>
        </w:rPr>
        <w:t>Pena</w:t>
      </w:r>
      <w:r w:rsidR="00C321C4">
        <w:rPr>
          <w:rFonts w:cs="Arial"/>
          <w:bCs/>
          <w:color w:val="365F91" w:themeColor="accent1" w:themeShade="BF"/>
          <w:sz w:val="20"/>
        </w:rPr>
        <w:t>s</w:t>
      </w:r>
      <w:r w:rsidRPr="007907E9">
        <w:rPr>
          <w:rFonts w:cs="Arial"/>
          <w:bCs/>
          <w:color w:val="365F91" w:themeColor="accent1" w:themeShade="BF"/>
          <w:sz w:val="20"/>
        </w:rPr>
        <w:t xml:space="preserve"> convencional</w:t>
      </w:r>
      <w:bookmarkEnd w:id="770"/>
      <w:bookmarkEnd w:id="771"/>
      <w:r w:rsidR="00C321C4">
        <w:rPr>
          <w:rFonts w:cs="Arial"/>
          <w:bCs/>
          <w:color w:val="365F91" w:themeColor="accent1" w:themeShade="BF"/>
          <w:sz w:val="20"/>
        </w:rPr>
        <w:t>es</w:t>
      </w:r>
      <w:bookmarkEnd w:id="772"/>
    </w:p>
    <w:p w:rsidR="007244AA" w:rsidRDefault="00B054C5" w:rsidP="00226B35">
      <w:pPr>
        <w:spacing w:before="120" w:after="120"/>
        <w:ind w:left="703"/>
        <w:jc w:val="both"/>
        <w:rPr>
          <w:rFonts w:ascii="Arial" w:hAnsi="Arial" w:cs="Arial"/>
        </w:rPr>
      </w:pPr>
      <w:r w:rsidRPr="002C3411">
        <w:rPr>
          <w:rFonts w:ascii="Arial" w:hAnsi="Arial" w:cs="Arial"/>
        </w:rPr>
        <w:t>Dicha</w:t>
      </w:r>
      <w:r w:rsidR="0046714E">
        <w:rPr>
          <w:rFonts w:ascii="Arial" w:hAnsi="Arial" w:cs="Arial"/>
        </w:rPr>
        <w:t>s</w:t>
      </w:r>
      <w:r w:rsidRPr="002C3411">
        <w:rPr>
          <w:rFonts w:ascii="Arial" w:hAnsi="Arial" w:cs="Arial"/>
        </w:rPr>
        <w:t xml:space="preserve"> pena</w:t>
      </w:r>
      <w:r w:rsidR="0046714E">
        <w:rPr>
          <w:rFonts w:ascii="Arial" w:hAnsi="Arial" w:cs="Arial"/>
        </w:rPr>
        <w:t>s</w:t>
      </w:r>
      <w:r w:rsidRPr="002C3411">
        <w:rPr>
          <w:rFonts w:ascii="Arial" w:hAnsi="Arial" w:cs="Arial"/>
        </w:rPr>
        <w:t xml:space="preserve"> convencional</w:t>
      </w:r>
      <w:r w:rsidR="0046714E">
        <w:rPr>
          <w:rFonts w:ascii="Arial" w:hAnsi="Arial" w:cs="Arial"/>
        </w:rPr>
        <w:t>es</w:t>
      </w:r>
      <w:r w:rsidRPr="002C3411">
        <w:rPr>
          <w:rFonts w:ascii="Arial" w:hAnsi="Arial" w:cs="Arial"/>
        </w:rPr>
        <w:t xml:space="preserve"> será</w:t>
      </w:r>
      <w:r w:rsidR="0046714E">
        <w:rPr>
          <w:rFonts w:ascii="Arial" w:hAnsi="Arial" w:cs="Arial"/>
        </w:rPr>
        <w:t>n:</w:t>
      </w:r>
    </w:p>
    <w:tbl>
      <w:tblPr>
        <w:tblStyle w:val="Tablaconcuadrcula2"/>
        <w:tblW w:w="0" w:type="auto"/>
        <w:tblInd w:w="526" w:type="dxa"/>
        <w:tblLook w:val="04A0" w:firstRow="1" w:lastRow="0" w:firstColumn="1" w:lastColumn="0" w:noHBand="0" w:noVBand="1"/>
      </w:tblPr>
      <w:tblGrid>
        <w:gridCol w:w="581"/>
        <w:gridCol w:w="3525"/>
        <w:gridCol w:w="1985"/>
        <w:gridCol w:w="1678"/>
      </w:tblGrid>
      <w:tr w:rsidR="00C96EDA" w:rsidRPr="005E0279" w:rsidTr="00BD5E10">
        <w:trPr>
          <w:trHeight w:val="188"/>
        </w:trPr>
        <w:tc>
          <w:tcPr>
            <w:tcW w:w="581" w:type="dxa"/>
            <w:shd w:val="clear" w:color="auto" w:fill="EEECE1" w:themeFill="background2"/>
          </w:tcPr>
          <w:p w:rsidR="00C96EDA" w:rsidRPr="005E0279" w:rsidRDefault="00C96EDA" w:rsidP="00BD5E10">
            <w:pPr>
              <w:jc w:val="center"/>
              <w:rPr>
                <w:rFonts w:ascii="Arial" w:hAnsi="Arial" w:cs="Arial"/>
                <w:b/>
                <w:sz w:val="18"/>
              </w:rPr>
            </w:pPr>
            <w:r w:rsidRPr="005E0279">
              <w:rPr>
                <w:rFonts w:ascii="Arial" w:hAnsi="Arial" w:cs="Arial"/>
                <w:b/>
                <w:sz w:val="18"/>
              </w:rPr>
              <w:t>No.</w:t>
            </w:r>
          </w:p>
        </w:tc>
        <w:tc>
          <w:tcPr>
            <w:tcW w:w="3525" w:type="dxa"/>
            <w:shd w:val="clear" w:color="auto" w:fill="EEECE1" w:themeFill="background2"/>
            <w:vAlign w:val="center"/>
          </w:tcPr>
          <w:p w:rsidR="00C96EDA" w:rsidRPr="005E0279" w:rsidRDefault="00C96EDA" w:rsidP="00BD5E10">
            <w:pPr>
              <w:jc w:val="center"/>
              <w:rPr>
                <w:rFonts w:ascii="Arial" w:hAnsi="Arial" w:cs="Arial"/>
                <w:b/>
                <w:sz w:val="18"/>
              </w:rPr>
            </w:pPr>
            <w:r w:rsidRPr="005E0279">
              <w:rPr>
                <w:rFonts w:ascii="Arial" w:hAnsi="Arial" w:cs="Arial"/>
                <w:b/>
                <w:sz w:val="18"/>
              </w:rPr>
              <w:t>Entregable</w:t>
            </w:r>
          </w:p>
        </w:tc>
        <w:tc>
          <w:tcPr>
            <w:tcW w:w="1985" w:type="dxa"/>
            <w:shd w:val="clear" w:color="auto" w:fill="EEECE1" w:themeFill="background2"/>
            <w:vAlign w:val="center"/>
          </w:tcPr>
          <w:p w:rsidR="00C96EDA" w:rsidRPr="005E0279" w:rsidRDefault="00C96EDA" w:rsidP="00BD5E10">
            <w:pPr>
              <w:jc w:val="center"/>
              <w:rPr>
                <w:rFonts w:ascii="Arial" w:hAnsi="Arial" w:cs="Arial"/>
                <w:b/>
                <w:sz w:val="18"/>
              </w:rPr>
            </w:pPr>
            <w:r w:rsidRPr="005E0279">
              <w:rPr>
                <w:rFonts w:ascii="Arial" w:hAnsi="Arial" w:cs="Arial"/>
                <w:b/>
                <w:sz w:val="18"/>
              </w:rPr>
              <w:t>Fecha de entrega</w:t>
            </w:r>
          </w:p>
        </w:tc>
        <w:tc>
          <w:tcPr>
            <w:tcW w:w="1678" w:type="dxa"/>
            <w:shd w:val="clear" w:color="auto" w:fill="EEECE1" w:themeFill="background2"/>
            <w:vAlign w:val="center"/>
          </w:tcPr>
          <w:p w:rsidR="00C96EDA" w:rsidRPr="005E0279" w:rsidRDefault="00C96EDA" w:rsidP="00BD5E10">
            <w:pPr>
              <w:jc w:val="center"/>
              <w:rPr>
                <w:rFonts w:ascii="Arial" w:hAnsi="Arial" w:cs="Arial"/>
                <w:b/>
                <w:sz w:val="18"/>
              </w:rPr>
            </w:pPr>
            <w:r w:rsidRPr="005E0279">
              <w:rPr>
                <w:rFonts w:ascii="Arial" w:hAnsi="Arial" w:cs="Arial"/>
                <w:b/>
                <w:sz w:val="18"/>
              </w:rPr>
              <w:t>Pena</w:t>
            </w:r>
          </w:p>
        </w:tc>
      </w:tr>
      <w:tr w:rsidR="00C96EDA" w:rsidRPr="005E0279" w:rsidTr="00BD5E10">
        <w:trPr>
          <w:trHeight w:val="755"/>
        </w:trPr>
        <w:tc>
          <w:tcPr>
            <w:tcW w:w="581" w:type="dxa"/>
          </w:tcPr>
          <w:p w:rsidR="00C96EDA" w:rsidRPr="005E0279" w:rsidRDefault="00C96EDA" w:rsidP="00BD5E10">
            <w:pPr>
              <w:rPr>
                <w:rFonts w:ascii="Arial" w:hAnsi="Arial" w:cs="Arial"/>
                <w:sz w:val="18"/>
              </w:rPr>
            </w:pPr>
            <w:r w:rsidRPr="005E0279">
              <w:rPr>
                <w:rFonts w:ascii="Arial" w:hAnsi="Arial" w:cs="Arial"/>
                <w:sz w:val="18"/>
              </w:rPr>
              <w:t>1.</w:t>
            </w:r>
          </w:p>
        </w:tc>
        <w:tc>
          <w:tcPr>
            <w:tcW w:w="3525" w:type="dxa"/>
            <w:shd w:val="clear" w:color="auto" w:fill="auto"/>
            <w:vAlign w:val="center"/>
          </w:tcPr>
          <w:p w:rsidR="00C96EDA" w:rsidRPr="005E0279" w:rsidRDefault="00C96EDA" w:rsidP="00BD5E10">
            <w:pPr>
              <w:rPr>
                <w:rFonts w:ascii="Arial" w:hAnsi="Arial" w:cs="Arial"/>
                <w:sz w:val="18"/>
              </w:rPr>
            </w:pPr>
            <w:r w:rsidRPr="005E0279">
              <w:rPr>
                <w:rFonts w:ascii="Arial" w:hAnsi="Arial" w:cs="Arial"/>
                <w:sz w:val="18"/>
              </w:rPr>
              <w:t>Apertura del sitio web para el registro</w:t>
            </w:r>
          </w:p>
        </w:tc>
        <w:tc>
          <w:tcPr>
            <w:tcW w:w="1985" w:type="dxa"/>
            <w:shd w:val="clear" w:color="auto" w:fill="auto"/>
            <w:vAlign w:val="center"/>
          </w:tcPr>
          <w:p w:rsidR="00C96EDA" w:rsidRPr="005E0279" w:rsidRDefault="00C96EDA" w:rsidP="00BD5E10">
            <w:pPr>
              <w:rPr>
                <w:rFonts w:ascii="Arial" w:hAnsi="Arial" w:cs="Arial"/>
                <w:sz w:val="18"/>
              </w:rPr>
            </w:pPr>
            <w:r>
              <w:rPr>
                <w:rFonts w:ascii="Arial" w:hAnsi="Arial" w:cs="Arial"/>
                <w:sz w:val="18"/>
              </w:rPr>
              <w:t>6</w:t>
            </w:r>
            <w:r w:rsidRPr="005E0279">
              <w:rPr>
                <w:rFonts w:ascii="Arial" w:hAnsi="Arial" w:cs="Arial"/>
                <w:sz w:val="18"/>
              </w:rPr>
              <w:t xml:space="preserve"> de abril</w:t>
            </w:r>
          </w:p>
        </w:tc>
        <w:tc>
          <w:tcPr>
            <w:tcW w:w="1678" w:type="dxa"/>
            <w:shd w:val="clear" w:color="auto" w:fill="auto"/>
            <w:vAlign w:val="center"/>
          </w:tcPr>
          <w:p w:rsidR="00C96EDA" w:rsidRPr="005E0279" w:rsidRDefault="00C96EDA" w:rsidP="00BD5E10">
            <w:pPr>
              <w:rPr>
                <w:rFonts w:ascii="Arial" w:hAnsi="Arial" w:cs="Arial"/>
                <w:sz w:val="18"/>
              </w:rPr>
            </w:pPr>
            <w:r w:rsidRPr="005E0279">
              <w:rPr>
                <w:rFonts w:ascii="Arial" w:hAnsi="Arial" w:cs="Arial"/>
                <w:sz w:val="18"/>
              </w:rPr>
              <w:t>1% del costo del sistema por cada día de retraso</w:t>
            </w:r>
          </w:p>
        </w:tc>
      </w:tr>
      <w:tr w:rsidR="00C96EDA" w:rsidRPr="005E0279" w:rsidTr="00BD5E10">
        <w:trPr>
          <w:trHeight w:val="955"/>
        </w:trPr>
        <w:tc>
          <w:tcPr>
            <w:tcW w:w="581" w:type="dxa"/>
          </w:tcPr>
          <w:p w:rsidR="00C96EDA" w:rsidRPr="005E0279" w:rsidRDefault="00C96EDA" w:rsidP="00BD5E10">
            <w:pPr>
              <w:rPr>
                <w:rFonts w:ascii="Arial" w:hAnsi="Arial" w:cs="Arial"/>
                <w:sz w:val="18"/>
              </w:rPr>
            </w:pPr>
            <w:r w:rsidRPr="005E0279">
              <w:rPr>
                <w:rFonts w:ascii="Arial" w:hAnsi="Arial" w:cs="Arial"/>
                <w:sz w:val="18"/>
              </w:rPr>
              <w:t>2.</w:t>
            </w:r>
          </w:p>
        </w:tc>
        <w:tc>
          <w:tcPr>
            <w:tcW w:w="3525" w:type="dxa"/>
            <w:shd w:val="clear" w:color="auto" w:fill="auto"/>
            <w:vAlign w:val="center"/>
          </w:tcPr>
          <w:p w:rsidR="00C96EDA" w:rsidRPr="005E0279" w:rsidRDefault="00C96EDA" w:rsidP="00BD5E10">
            <w:pPr>
              <w:rPr>
                <w:rFonts w:ascii="Arial" w:hAnsi="Arial" w:cs="Arial"/>
                <w:sz w:val="18"/>
              </w:rPr>
            </w:pPr>
            <w:r w:rsidRPr="005E0279">
              <w:rPr>
                <w:rFonts w:ascii="Arial" w:hAnsi="Arial" w:cs="Arial"/>
                <w:sz w:val="18"/>
              </w:rPr>
              <w:t>Instalación y operación de módulos de acreditación en oficinas centrales. Impresión y entrega de gafetes para la jornada electoral en oficinas centrales</w:t>
            </w:r>
          </w:p>
        </w:tc>
        <w:tc>
          <w:tcPr>
            <w:tcW w:w="1985" w:type="dxa"/>
            <w:shd w:val="clear" w:color="auto" w:fill="auto"/>
            <w:vAlign w:val="center"/>
          </w:tcPr>
          <w:p w:rsidR="00C96EDA" w:rsidRPr="005E0279" w:rsidRDefault="00C96EDA" w:rsidP="00BD5E10">
            <w:pPr>
              <w:rPr>
                <w:rFonts w:ascii="Arial" w:hAnsi="Arial" w:cs="Arial"/>
                <w:sz w:val="18"/>
              </w:rPr>
            </w:pPr>
            <w:r w:rsidRPr="005E0279">
              <w:rPr>
                <w:rFonts w:ascii="Arial" w:hAnsi="Arial" w:cs="Arial"/>
                <w:sz w:val="18"/>
              </w:rPr>
              <w:t>13 de junio al 4 de julio.</w:t>
            </w:r>
          </w:p>
        </w:tc>
        <w:tc>
          <w:tcPr>
            <w:tcW w:w="1678" w:type="dxa"/>
            <w:shd w:val="clear" w:color="auto" w:fill="auto"/>
            <w:vAlign w:val="center"/>
          </w:tcPr>
          <w:p w:rsidR="00C96EDA" w:rsidRPr="005E0279" w:rsidRDefault="00C96EDA" w:rsidP="00BD5E10">
            <w:pPr>
              <w:rPr>
                <w:rFonts w:ascii="Arial" w:hAnsi="Arial" w:cs="Arial"/>
                <w:sz w:val="18"/>
              </w:rPr>
            </w:pPr>
            <w:r w:rsidRPr="005E0279">
              <w:rPr>
                <w:rFonts w:ascii="Arial" w:hAnsi="Arial" w:cs="Arial"/>
                <w:sz w:val="18"/>
              </w:rPr>
              <w:t>$5,000 (cinco mil pesos por hora de retraso en la instalación de los módulos</w:t>
            </w:r>
          </w:p>
        </w:tc>
      </w:tr>
    </w:tbl>
    <w:p w:rsidR="00272ED7" w:rsidRPr="00C96EDA" w:rsidRDefault="00272ED7" w:rsidP="00B054C5">
      <w:pPr>
        <w:spacing w:before="120" w:after="120"/>
        <w:ind w:left="703"/>
        <w:jc w:val="both"/>
        <w:rPr>
          <w:rFonts w:ascii="Arial" w:hAnsi="Arial" w:cs="Arial"/>
          <w:sz w:val="16"/>
        </w:rPr>
      </w:pPr>
    </w:p>
    <w:p w:rsidR="00272ED7" w:rsidRPr="007907E9" w:rsidRDefault="00272ED7" w:rsidP="00272ED7">
      <w:pPr>
        <w:pStyle w:val="Ttulo1"/>
        <w:numPr>
          <w:ilvl w:val="1"/>
          <w:numId w:val="1"/>
        </w:numPr>
        <w:spacing w:before="120" w:after="120"/>
        <w:jc w:val="both"/>
        <w:rPr>
          <w:rFonts w:cs="Arial"/>
          <w:bCs/>
          <w:color w:val="365F91" w:themeColor="accent1" w:themeShade="BF"/>
          <w:sz w:val="20"/>
        </w:rPr>
      </w:pPr>
      <w:bookmarkStart w:id="773" w:name="_Toc508898441"/>
      <w:r w:rsidRPr="007907E9">
        <w:rPr>
          <w:rFonts w:cs="Arial"/>
          <w:bCs/>
          <w:color w:val="365F91" w:themeColor="accent1" w:themeShade="BF"/>
          <w:sz w:val="20"/>
        </w:rPr>
        <w:t>Pena</w:t>
      </w:r>
      <w:r>
        <w:rPr>
          <w:rFonts w:cs="Arial"/>
          <w:bCs/>
          <w:color w:val="365F91" w:themeColor="accent1" w:themeShade="BF"/>
          <w:sz w:val="20"/>
        </w:rPr>
        <w:t>s</w:t>
      </w:r>
      <w:r w:rsidRPr="007907E9">
        <w:rPr>
          <w:rFonts w:cs="Arial"/>
          <w:bCs/>
          <w:color w:val="365F91" w:themeColor="accent1" w:themeShade="BF"/>
          <w:sz w:val="20"/>
        </w:rPr>
        <w:t xml:space="preserve"> </w:t>
      </w:r>
      <w:r>
        <w:rPr>
          <w:rFonts w:cs="Arial"/>
          <w:bCs/>
          <w:color w:val="365F91" w:themeColor="accent1" w:themeShade="BF"/>
          <w:sz w:val="20"/>
        </w:rPr>
        <w:t>contractuales</w:t>
      </w:r>
      <w:bookmarkEnd w:id="773"/>
    </w:p>
    <w:p w:rsidR="00C96EDA" w:rsidRDefault="00C96EDA" w:rsidP="00B054C5">
      <w:pPr>
        <w:spacing w:before="120" w:after="120"/>
        <w:ind w:left="703"/>
        <w:jc w:val="both"/>
        <w:rPr>
          <w:rFonts w:ascii="Arial" w:hAnsi="Arial" w:cs="Arial"/>
        </w:rPr>
      </w:pPr>
      <w:r>
        <w:rPr>
          <w:rFonts w:ascii="Arial" w:hAnsi="Arial" w:cs="Arial"/>
        </w:rPr>
        <w:t>Las penas contractuales serán:</w:t>
      </w:r>
    </w:p>
    <w:tbl>
      <w:tblPr>
        <w:tblStyle w:val="Tablaconcuadrcula21"/>
        <w:tblW w:w="0" w:type="auto"/>
        <w:jc w:val="right"/>
        <w:tblLook w:val="04A0" w:firstRow="1" w:lastRow="0" w:firstColumn="1" w:lastColumn="0" w:noHBand="0" w:noVBand="1"/>
      </w:tblPr>
      <w:tblGrid>
        <w:gridCol w:w="581"/>
        <w:gridCol w:w="3905"/>
        <w:gridCol w:w="1817"/>
        <w:gridCol w:w="1466"/>
      </w:tblGrid>
      <w:tr w:rsidR="00C96EDA" w:rsidRPr="00BD5E10" w:rsidTr="00BD5E10">
        <w:trPr>
          <w:trHeight w:val="188"/>
          <w:jc w:val="right"/>
        </w:trPr>
        <w:tc>
          <w:tcPr>
            <w:tcW w:w="581" w:type="dxa"/>
            <w:shd w:val="clear" w:color="auto" w:fill="EEECE1"/>
          </w:tcPr>
          <w:p w:rsidR="00C96EDA" w:rsidRPr="00BD5E10" w:rsidRDefault="00C96EDA" w:rsidP="00BD5E10">
            <w:pPr>
              <w:jc w:val="center"/>
              <w:rPr>
                <w:rFonts w:ascii="Arial" w:hAnsi="Arial" w:cs="Arial"/>
                <w:b/>
                <w:caps/>
                <w:sz w:val="18"/>
              </w:rPr>
            </w:pPr>
            <w:r w:rsidRPr="00BD5E10">
              <w:rPr>
                <w:rFonts w:ascii="Arial" w:hAnsi="Arial" w:cs="Arial"/>
                <w:b/>
                <w:sz w:val="18"/>
              </w:rPr>
              <w:t>No.</w:t>
            </w:r>
          </w:p>
        </w:tc>
        <w:tc>
          <w:tcPr>
            <w:tcW w:w="3905" w:type="dxa"/>
            <w:shd w:val="clear" w:color="auto" w:fill="EEECE1"/>
            <w:vAlign w:val="center"/>
          </w:tcPr>
          <w:p w:rsidR="00C96EDA" w:rsidRPr="00BD5E10" w:rsidRDefault="00C96EDA" w:rsidP="00BD5E10">
            <w:pPr>
              <w:jc w:val="center"/>
              <w:rPr>
                <w:rFonts w:ascii="Arial" w:hAnsi="Arial" w:cs="Arial"/>
                <w:b/>
                <w:caps/>
                <w:sz w:val="18"/>
              </w:rPr>
            </w:pPr>
            <w:r w:rsidRPr="00BD5E10">
              <w:rPr>
                <w:rFonts w:ascii="Arial" w:hAnsi="Arial" w:cs="Arial"/>
                <w:b/>
                <w:sz w:val="18"/>
              </w:rPr>
              <w:t>Entregable</w:t>
            </w:r>
          </w:p>
        </w:tc>
        <w:tc>
          <w:tcPr>
            <w:tcW w:w="1817" w:type="dxa"/>
            <w:shd w:val="clear" w:color="auto" w:fill="EEECE1"/>
            <w:vAlign w:val="center"/>
          </w:tcPr>
          <w:p w:rsidR="00C96EDA" w:rsidRPr="00BD5E10" w:rsidRDefault="00C96EDA" w:rsidP="00BD5E10">
            <w:pPr>
              <w:jc w:val="center"/>
              <w:rPr>
                <w:rFonts w:ascii="Arial" w:hAnsi="Arial" w:cs="Arial"/>
                <w:b/>
                <w:caps/>
                <w:sz w:val="18"/>
              </w:rPr>
            </w:pPr>
            <w:r w:rsidRPr="00BD5E10">
              <w:rPr>
                <w:rFonts w:ascii="Arial" w:hAnsi="Arial" w:cs="Arial"/>
                <w:b/>
                <w:sz w:val="18"/>
              </w:rPr>
              <w:t>Fecha de entrega</w:t>
            </w:r>
          </w:p>
        </w:tc>
        <w:tc>
          <w:tcPr>
            <w:tcW w:w="1466" w:type="dxa"/>
            <w:shd w:val="clear" w:color="auto" w:fill="EEECE1"/>
            <w:vAlign w:val="center"/>
          </w:tcPr>
          <w:p w:rsidR="00C96EDA" w:rsidRPr="00BD5E10" w:rsidRDefault="00C96EDA" w:rsidP="00BD5E10">
            <w:pPr>
              <w:jc w:val="center"/>
              <w:rPr>
                <w:rFonts w:ascii="Arial" w:hAnsi="Arial" w:cs="Arial"/>
                <w:b/>
                <w:caps/>
                <w:sz w:val="18"/>
              </w:rPr>
            </w:pPr>
            <w:r w:rsidRPr="00BD5E10">
              <w:rPr>
                <w:rFonts w:ascii="Arial" w:hAnsi="Arial" w:cs="Arial"/>
                <w:b/>
                <w:sz w:val="18"/>
              </w:rPr>
              <w:t>Pena</w:t>
            </w:r>
          </w:p>
        </w:tc>
      </w:tr>
      <w:tr w:rsidR="00C96EDA" w:rsidRPr="00BD5E10" w:rsidTr="00BD5E10">
        <w:trPr>
          <w:trHeight w:val="955"/>
          <w:jc w:val="right"/>
        </w:trPr>
        <w:tc>
          <w:tcPr>
            <w:tcW w:w="581" w:type="dxa"/>
          </w:tcPr>
          <w:p w:rsidR="00C96EDA" w:rsidRPr="00BD5E10" w:rsidRDefault="00C96EDA" w:rsidP="00BD5E10">
            <w:pPr>
              <w:rPr>
                <w:rFonts w:ascii="Arial" w:hAnsi="Arial" w:cs="Arial"/>
                <w:caps/>
                <w:sz w:val="18"/>
              </w:rPr>
            </w:pPr>
            <w:r w:rsidRPr="00BD5E10">
              <w:rPr>
                <w:rFonts w:ascii="Arial" w:hAnsi="Arial" w:cs="Arial"/>
                <w:sz w:val="18"/>
              </w:rPr>
              <w:t>1.</w:t>
            </w:r>
          </w:p>
        </w:tc>
        <w:tc>
          <w:tcPr>
            <w:tcW w:w="3905"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Pruebas de funcionamiento del sistema por parte de “el proveedor” en conjunto con el personal de “el instituto”</w:t>
            </w:r>
          </w:p>
        </w:tc>
        <w:tc>
          <w:tcPr>
            <w:tcW w:w="1817"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Un plazo máximo de al menos 2 días hábiles antes de la puesta en operación del servicio de acreditación.</w:t>
            </w:r>
          </w:p>
        </w:tc>
        <w:tc>
          <w:tcPr>
            <w:tcW w:w="1466"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1% del costo del sistema por cada día de retraso</w:t>
            </w:r>
          </w:p>
        </w:tc>
      </w:tr>
      <w:tr w:rsidR="00C96EDA" w:rsidRPr="00BD5E10" w:rsidTr="00BD5E10">
        <w:trPr>
          <w:trHeight w:val="767"/>
          <w:jc w:val="right"/>
        </w:trPr>
        <w:tc>
          <w:tcPr>
            <w:tcW w:w="581" w:type="dxa"/>
          </w:tcPr>
          <w:p w:rsidR="00C96EDA" w:rsidRPr="00BD5E10" w:rsidRDefault="00C96EDA" w:rsidP="00BD5E10">
            <w:pPr>
              <w:rPr>
                <w:rFonts w:ascii="Arial" w:hAnsi="Arial" w:cs="Arial"/>
                <w:caps/>
                <w:sz w:val="18"/>
              </w:rPr>
            </w:pPr>
            <w:r w:rsidRPr="00BD5E10">
              <w:rPr>
                <w:rFonts w:ascii="Arial" w:hAnsi="Arial" w:cs="Arial"/>
                <w:sz w:val="18"/>
              </w:rPr>
              <w:t>2.</w:t>
            </w:r>
          </w:p>
        </w:tc>
        <w:tc>
          <w:tcPr>
            <w:tcW w:w="3905"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Configuración de “el sistema para registro de acreditación” en funcionamiento y transferencia de conocimientos</w:t>
            </w:r>
          </w:p>
        </w:tc>
        <w:tc>
          <w:tcPr>
            <w:tcW w:w="1817"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A más tardar el 29 de marzo</w:t>
            </w:r>
          </w:p>
        </w:tc>
        <w:tc>
          <w:tcPr>
            <w:tcW w:w="1466"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1% del costo del sistema por cada día de retraso</w:t>
            </w:r>
          </w:p>
        </w:tc>
      </w:tr>
      <w:tr w:rsidR="00C96EDA" w:rsidRPr="00BD5E10" w:rsidTr="00BD5E10">
        <w:trPr>
          <w:trHeight w:val="767"/>
          <w:jc w:val="right"/>
        </w:trPr>
        <w:tc>
          <w:tcPr>
            <w:tcW w:w="581" w:type="dxa"/>
          </w:tcPr>
          <w:p w:rsidR="00C96EDA" w:rsidRPr="00BD5E10" w:rsidRDefault="00C96EDA" w:rsidP="00BD5E10">
            <w:pPr>
              <w:rPr>
                <w:rFonts w:ascii="Arial" w:hAnsi="Arial" w:cs="Arial"/>
                <w:caps/>
                <w:sz w:val="18"/>
              </w:rPr>
            </w:pPr>
            <w:r w:rsidRPr="00BD5E10">
              <w:rPr>
                <w:rFonts w:ascii="Arial" w:hAnsi="Arial" w:cs="Arial"/>
                <w:sz w:val="18"/>
              </w:rPr>
              <w:t>3.</w:t>
            </w:r>
          </w:p>
        </w:tc>
        <w:tc>
          <w:tcPr>
            <w:tcW w:w="3905"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Entrega de accesos,  permisos, usuarios y contraseñas de “el sistema” a “el instituto”</w:t>
            </w:r>
          </w:p>
        </w:tc>
        <w:tc>
          <w:tcPr>
            <w:tcW w:w="1817"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A más tardar el 29 de marzo</w:t>
            </w:r>
          </w:p>
        </w:tc>
        <w:tc>
          <w:tcPr>
            <w:tcW w:w="1466"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1% del costo del sistema por cada día de retraso</w:t>
            </w:r>
          </w:p>
        </w:tc>
      </w:tr>
      <w:tr w:rsidR="00C96EDA" w:rsidRPr="00BD5E10" w:rsidTr="00BD5E10">
        <w:trPr>
          <w:trHeight w:val="767"/>
          <w:jc w:val="right"/>
        </w:trPr>
        <w:tc>
          <w:tcPr>
            <w:tcW w:w="581" w:type="dxa"/>
          </w:tcPr>
          <w:p w:rsidR="00C96EDA" w:rsidRPr="00BD5E10" w:rsidRDefault="00C96EDA" w:rsidP="00BD5E10">
            <w:pPr>
              <w:rPr>
                <w:rFonts w:ascii="Arial" w:hAnsi="Arial" w:cs="Arial"/>
                <w:caps/>
                <w:sz w:val="18"/>
              </w:rPr>
            </w:pPr>
            <w:r w:rsidRPr="00BD5E10">
              <w:rPr>
                <w:rFonts w:ascii="Arial" w:hAnsi="Arial" w:cs="Arial"/>
                <w:sz w:val="18"/>
              </w:rPr>
              <w:t>4.</w:t>
            </w:r>
          </w:p>
        </w:tc>
        <w:tc>
          <w:tcPr>
            <w:tcW w:w="3905"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Pruebas del servicio de impresión de gafetes primer debate</w:t>
            </w:r>
          </w:p>
        </w:tc>
        <w:tc>
          <w:tcPr>
            <w:tcW w:w="1817"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30 de marzo</w:t>
            </w:r>
          </w:p>
        </w:tc>
        <w:tc>
          <w:tcPr>
            <w:tcW w:w="1466"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1% del costo del sistema por cada día de retraso</w:t>
            </w:r>
          </w:p>
        </w:tc>
      </w:tr>
      <w:tr w:rsidR="00C96EDA" w:rsidRPr="00BD5E10" w:rsidTr="00BD5E10">
        <w:trPr>
          <w:trHeight w:val="767"/>
          <w:jc w:val="right"/>
        </w:trPr>
        <w:tc>
          <w:tcPr>
            <w:tcW w:w="581" w:type="dxa"/>
          </w:tcPr>
          <w:p w:rsidR="00C96EDA" w:rsidRPr="00BD5E10" w:rsidRDefault="00C96EDA" w:rsidP="00BD5E10">
            <w:pPr>
              <w:rPr>
                <w:rFonts w:ascii="Arial" w:hAnsi="Arial" w:cs="Arial"/>
                <w:caps/>
                <w:sz w:val="18"/>
              </w:rPr>
            </w:pPr>
            <w:r w:rsidRPr="00BD5E10">
              <w:rPr>
                <w:rFonts w:ascii="Arial" w:hAnsi="Arial" w:cs="Arial"/>
                <w:sz w:val="18"/>
              </w:rPr>
              <w:t>5.</w:t>
            </w:r>
          </w:p>
        </w:tc>
        <w:tc>
          <w:tcPr>
            <w:tcW w:w="3905"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Pruebas del servicio e impresión de gafetes segundo debate</w:t>
            </w:r>
          </w:p>
        </w:tc>
        <w:tc>
          <w:tcPr>
            <w:tcW w:w="1817"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25 de abril</w:t>
            </w:r>
          </w:p>
        </w:tc>
        <w:tc>
          <w:tcPr>
            <w:tcW w:w="1466"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1% del costo del sistema por cada día de retraso</w:t>
            </w:r>
          </w:p>
        </w:tc>
      </w:tr>
      <w:tr w:rsidR="00C96EDA" w:rsidRPr="00BD5E10" w:rsidTr="00BD5E10">
        <w:trPr>
          <w:trHeight w:val="767"/>
          <w:jc w:val="right"/>
        </w:trPr>
        <w:tc>
          <w:tcPr>
            <w:tcW w:w="581" w:type="dxa"/>
          </w:tcPr>
          <w:p w:rsidR="00C96EDA" w:rsidRPr="00BD5E10" w:rsidRDefault="00C96EDA" w:rsidP="00BD5E10">
            <w:pPr>
              <w:rPr>
                <w:rFonts w:ascii="Arial" w:hAnsi="Arial" w:cs="Arial"/>
                <w:caps/>
                <w:sz w:val="18"/>
              </w:rPr>
            </w:pPr>
            <w:r w:rsidRPr="00BD5E10">
              <w:rPr>
                <w:rFonts w:ascii="Arial" w:hAnsi="Arial" w:cs="Arial"/>
                <w:sz w:val="18"/>
              </w:rPr>
              <w:t>6.</w:t>
            </w:r>
          </w:p>
        </w:tc>
        <w:tc>
          <w:tcPr>
            <w:tcW w:w="3905"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Pruebas del servicio de impresión de gafetes tercer debate</w:t>
            </w:r>
          </w:p>
        </w:tc>
        <w:tc>
          <w:tcPr>
            <w:tcW w:w="1817"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23 de mayo</w:t>
            </w:r>
          </w:p>
        </w:tc>
        <w:tc>
          <w:tcPr>
            <w:tcW w:w="1466"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1% del costo del sistema por cada día de retraso</w:t>
            </w:r>
          </w:p>
        </w:tc>
      </w:tr>
      <w:tr w:rsidR="00C96EDA" w:rsidRPr="00BD5E10" w:rsidTr="00BD5E10">
        <w:trPr>
          <w:trHeight w:val="767"/>
          <w:jc w:val="right"/>
        </w:trPr>
        <w:tc>
          <w:tcPr>
            <w:tcW w:w="581" w:type="dxa"/>
          </w:tcPr>
          <w:p w:rsidR="00C96EDA" w:rsidRPr="00BD5E10" w:rsidRDefault="00C96EDA" w:rsidP="00BD5E10">
            <w:pPr>
              <w:rPr>
                <w:rFonts w:ascii="Arial" w:hAnsi="Arial" w:cs="Arial"/>
                <w:caps/>
                <w:sz w:val="18"/>
              </w:rPr>
            </w:pPr>
            <w:r w:rsidRPr="00BD5E10">
              <w:rPr>
                <w:rFonts w:ascii="Arial" w:hAnsi="Arial" w:cs="Arial"/>
                <w:sz w:val="18"/>
              </w:rPr>
              <w:t>7.</w:t>
            </w:r>
          </w:p>
        </w:tc>
        <w:tc>
          <w:tcPr>
            <w:tcW w:w="3905"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Formato y diseño de acreditaciones para la jornada electoral a estados</w:t>
            </w:r>
          </w:p>
        </w:tc>
        <w:tc>
          <w:tcPr>
            <w:tcW w:w="1817"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28 de mayo</w:t>
            </w:r>
          </w:p>
        </w:tc>
        <w:tc>
          <w:tcPr>
            <w:tcW w:w="1466"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1% del costo del sistema por cada día de retraso</w:t>
            </w:r>
          </w:p>
        </w:tc>
      </w:tr>
      <w:tr w:rsidR="00C96EDA" w:rsidRPr="00BD5E10" w:rsidTr="00BD5E10">
        <w:trPr>
          <w:trHeight w:val="767"/>
          <w:jc w:val="right"/>
        </w:trPr>
        <w:tc>
          <w:tcPr>
            <w:tcW w:w="581" w:type="dxa"/>
          </w:tcPr>
          <w:p w:rsidR="00C96EDA" w:rsidRPr="00BD5E10" w:rsidRDefault="00C96EDA" w:rsidP="00BD5E10">
            <w:pPr>
              <w:rPr>
                <w:rFonts w:ascii="Arial" w:hAnsi="Arial" w:cs="Arial"/>
                <w:caps/>
                <w:sz w:val="18"/>
              </w:rPr>
            </w:pPr>
            <w:r w:rsidRPr="00BD5E10">
              <w:rPr>
                <w:rFonts w:ascii="Arial" w:hAnsi="Arial" w:cs="Arial"/>
                <w:sz w:val="18"/>
              </w:rPr>
              <w:t>8.</w:t>
            </w:r>
          </w:p>
        </w:tc>
        <w:tc>
          <w:tcPr>
            <w:tcW w:w="3905"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Formato y diseño general de las acreditaciones de la jornada electoral en oficinas centrales</w:t>
            </w:r>
          </w:p>
        </w:tc>
        <w:tc>
          <w:tcPr>
            <w:tcW w:w="1817"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30 de mayo</w:t>
            </w:r>
          </w:p>
        </w:tc>
        <w:tc>
          <w:tcPr>
            <w:tcW w:w="1466" w:type="dxa"/>
            <w:shd w:val="clear" w:color="auto" w:fill="auto"/>
            <w:vAlign w:val="center"/>
          </w:tcPr>
          <w:p w:rsidR="00C96EDA" w:rsidRPr="00BD5E10" w:rsidRDefault="00C96EDA" w:rsidP="00BD5E10">
            <w:pPr>
              <w:rPr>
                <w:rFonts w:ascii="Arial" w:hAnsi="Arial" w:cs="Arial"/>
                <w:caps/>
                <w:sz w:val="18"/>
              </w:rPr>
            </w:pPr>
            <w:r w:rsidRPr="00BD5E10">
              <w:rPr>
                <w:rFonts w:ascii="Arial" w:hAnsi="Arial" w:cs="Arial"/>
                <w:sz w:val="18"/>
              </w:rPr>
              <w:t>1% del costo del sistema por cada día de retraso</w:t>
            </w:r>
          </w:p>
        </w:tc>
      </w:tr>
    </w:tbl>
    <w:p w:rsidR="00C96EDA" w:rsidRDefault="00C96EDA" w:rsidP="00B054C5">
      <w:pPr>
        <w:spacing w:before="120" w:after="120"/>
        <w:ind w:left="703"/>
        <w:jc w:val="both"/>
        <w:rPr>
          <w:rFonts w:ascii="Arial" w:hAnsi="Arial" w:cs="Arial"/>
          <w:b/>
        </w:rPr>
      </w:pPr>
    </w:p>
    <w:p w:rsidR="00C96EDA" w:rsidRPr="00C96EDA" w:rsidRDefault="00C96EDA" w:rsidP="00B054C5">
      <w:pPr>
        <w:spacing w:before="120" w:after="120"/>
        <w:ind w:left="703"/>
        <w:jc w:val="both"/>
        <w:rPr>
          <w:rFonts w:ascii="Arial" w:hAnsi="Arial" w:cs="Arial"/>
          <w:b/>
        </w:rPr>
      </w:pPr>
      <w:r w:rsidRPr="00C96EDA">
        <w:rPr>
          <w:rFonts w:ascii="Arial" w:hAnsi="Arial" w:cs="Arial"/>
          <w:b/>
        </w:rPr>
        <w:t>Para el caso de penas convencionales y/o penas contractuales</w:t>
      </w:r>
    </w:p>
    <w:p w:rsidR="00B054C5" w:rsidRPr="002B0D41" w:rsidRDefault="00B054C5" w:rsidP="00B054C5">
      <w:pPr>
        <w:spacing w:before="120" w:after="120"/>
        <w:ind w:left="703"/>
        <w:jc w:val="both"/>
        <w:rPr>
          <w:rFonts w:ascii="Arial" w:hAnsi="Arial" w:cs="Arial"/>
        </w:rPr>
      </w:pPr>
      <w:r w:rsidRPr="002B0D41">
        <w:rPr>
          <w:rFonts w:ascii="Arial" w:hAnsi="Arial" w:cs="Arial"/>
        </w:rPr>
        <w:t>El límite máximo de penas convencionales</w:t>
      </w:r>
      <w:r w:rsidR="00C96EDA">
        <w:rPr>
          <w:rFonts w:ascii="Arial" w:hAnsi="Arial" w:cs="Arial"/>
        </w:rPr>
        <w:t xml:space="preserve"> o contractuales</w:t>
      </w:r>
      <w:r w:rsidRPr="002B0D41">
        <w:rPr>
          <w:rFonts w:ascii="Arial" w:hAnsi="Arial" w:cs="Arial"/>
        </w:rPr>
        <w:t xml:space="preserve"> que podrá aplicarse al PROVEEDOR, será hasta por el monto de la garantía de cumplimiento de contrato, después de lo cual el INSTITUTO podrá iniciar el procedimiento de rescisión del contrato.</w:t>
      </w:r>
    </w:p>
    <w:p w:rsidR="00B054C5" w:rsidRPr="002B0D41" w:rsidRDefault="00B054C5" w:rsidP="00B054C5">
      <w:pPr>
        <w:spacing w:before="120" w:after="120"/>
        <w:ind w:left="703"/>
        <w:jc w:val="both"/>
        <w:rPr>
          <w:rFonts w:ascii="Arial" w:hAnsi="Arial" w:cs="Arial"/>
        </w:rPr>
      </w:pPr>
      <w:r w:rsidRPr="002B0D41">
        <w:rPr>
          <w:rFonts w:ascii="Arial" w:hAnsi="Arial" w:cs="Arial"/>
        </w:rPr>
        <w:t>El titular de la DRMS notificará por escrito al PROVEEDOR el atraso en el cumplimiento de las obligaciones objeto del contrato, así como el monto que se obliga a cubrir por concepto de pena convencional</w:t>
      </w:r>
      <w:r w:rsidR="00C96EDA">
        <w:rPr>
          <w:rFonts w:ascii="Arial" w:hAnsi="Arial" w:cs="Arial"/>
        </w:rPr>
        <w:t xml:space="preserve"> o contractual</w:t>
      </w:r>
      <w:r w:rsidRPr="002B0D41">
        <w:rPr>
          <w:rFonts w:ascii="Arial" w:hAnsi="Arial" w:cs="Arial"/>
        </w:rPr>
        <w:t xml:space="preserve">, el cual deberá ser cubierto dentro de los 5 (cinco) días hábiles posteriores a aquél en que se le haya requerido. </w:t>
      </w:r>
    </w:p>
    <w:p w:rsidR="00B054C5" w:rsidRPr="002B0D41" w:rsidRDefault="00B054C5" w:rsidP="00B054C5">
      <w:pPr>
        <w:spacing w:before="120" w:after="120"/>
        <w:ind w:left="703"/>
        <w:jc w:val="both"/>
        <w:rPr>
          <w:rFonts w:ascii="Arial" w:hAnsi="Arial" w:cs="Arial"/>
        </w:rPr>
      </w:pPr>
      <w:r w:rsidRPr="002B0D41">
        <w:rPr>
          <w:rFonts w:ascii="Arial" w:hAnsi="Arial" w:cs="Arial"/>
        </w:rPr>
        <w:t>El PROVEEDOR realizará en su caso, el pago por concepto de penas convencionales</w:t>
      </w:r>
      <w:r w:rsidR="00C96EDA">
        <w:rPr>
          <w:rFonts w:ascii="Arial" w:hAnsi="Arial" w:cs="Arial"/>
        </w:rPr>
        <w:t xml:space="preserve"> o contractuales</w:t>
      </w:r>
      <w:r w:rsidRPr="002B0D41">
        <w:rPr>
          <w:rFonts w:ascii="Arial" w:hAnsi="Arial" w:cs="Arial"/>
        </w:rPr>
        <w:t>,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B054C5" w:rsidRPr="002B0D41" w:rsidRDefault="00B054C5" w:rsidP="00B054C5">
      <w:pPr>
        <w:spacing w:before="120" w:after="120"/>
        <w:ind w:left="703"/>
        <w:jc w:val="both"/>
        <w:rPr>
          <w:rFonts w:ascii="Arial" w:hAnsi="Arial" w:cs="Arial"/>
        </w:rPr>
      </w:pPr>
      <w:r w:rsidRPr="002B0D41">
        <w:rPr>
          <w:rFonts w:ascii="Arial" w:hAnsi="Arial" w:cs="Arial"/>
        </w:rPr>
        <w:t>Conforme se señala en el artículo 62 del REGLAMENTO, los PROVEEDORES quedarán obligados ante el INSTITUTO a responder de l</w:t>
      </w:r>
      <w:r w:rsidR="00484751">
        <w:rPr>
          <w:rFonts w:ascii="Arial" w:hAnsi="Arial" w:cs="Arial"/>
        </w:rPr>
        <w:t>a calidad del servicio</w:t>
      </w:r>
      <w:r w:rsidRPr="002B0D41">
        <w:rPr>
          <w:rFonts w:ascii="Arial" w:hAnsi="Arial" w:cs="Arial"/>
        </w:rPr>
        <w:t>, así como de cualquier otra responsabilidad en que hubieren incurrido, en los términos señalados en el contrato respectivo y en la legislación aplicable.</w:t>
      </w:r>
    </w:p>
    <w:p w:rsidR="00B054C5" w:rsidRDefault="00B054C5" w:rsidP="00B054C5">
      <w:pPr>
        <w:ind w:left="709" w:right="23"/>
        <w:jc w:val="both"/>
        <w:rPr>
          <w:rFonts w:ascii="Arial" w:hAnsi="Arial" w:cs="Arial"/>
        </w:rPr>
      </w:pPr>
      <w:r w:rsidRPr="00CD4C78">
        <w:rPr>
          <w:rFonts w:ascii="Arial" w:hAnsi="Arial" w:cs="Arial"/>
        </w:rPr>
        <w:t xml:space="preserve">El pago de los </w:t>
      </w:r>
      <w:r w:rsidR="00492519">
        <w:rPr>
          <w:rFonts w:ascii="Arial" w:hAnsi="Arial" w:cs="Arial"/>
        </w:rPr>
        <w:t xml:space="preserve">servicios </w:t>
      </w:r>
      <w:r w:rsidRPr="00CD4C78">
        <w:rPr>
          <w:rFonts w:ascii="Arial" w:hAnsi="Arial" w:cs="Arial"/>
        </w:rPr>
        <w:t>quedará condicionado al pago que el PROVEEDOR</w:t>
      </w:r>
      <w:r w:rsidRPr="00CD4C78">
        <w:rPr>
          <w:rFonts w:ascii="Arial" w:hAnsi="Arial" w:cs="Arial"/>
          <w:b/>
        </w:rPr>
        <w:t xml:space="preserve"> </w:t>
      </w:r>
      <w:r w:rsidRPr="00CD4C78">
        <w:rPr>
          <w:rFonts w:ascii="Arial" w:hAnsi="Arial" w:cs="Arial"/>
        </w:rPr>
        <w:t>deba efectuar por concepto de penas convencionales</w:t>
      </w:r>
      <w:r w:rsidR="00C96EDA">
        <w:rPr>
          <w:rFonts w:ascii="Arial" w:hAnsi="Arial" w:cs="Arial"/>
        </w:rPr>
        <w:t xml:space="preserve"> o contractuales</w:t>
      </w:r>
      <w:r w:rsidRPr="00CD4C78">
        <w:rPr>
          <w:rFonts w:ascii="Arial" w:hAnsi="Arial" w:cs="Arial"/>
        </w:rPr>
        <w:t xml:space="preserve"> por atraso, en el entendido de que si el contrato es rescindido, no procederá el cobro de dichas penas ni la contabilización de las mismas al hacer efectiva la garantía de cumplimiento.</w:t>
      </w:r>
    </w:p>
    <w:p w:rsidR="007F729B" w:rsidRDefault="007F729B" w:rsidP="00B054C5">
      <w:pPr>
        <w:ind w:left="709" w:right="23"/>
        <w:jc w:val="both"/>
        <w:rPr>
          <w:rFonts w:ascii="Arial" w:hAnsi="Arial" w:cs="Arial"/>
        </w:rPr>
      </w:pPr>
    </w:p>
    <w:p w:rsidR="00B054C5" w:rsidRPr="00B62F5B" w:rsidRDefault="00B054C5" w:rsidP="00B054C5">
      <w:pPr>
        <w:pStyle w:val="Ttulo1"/>
        <w:numPr>
          <w:ilvl w:val="0"/>
          <w:numId w:val="1"/>
        </w:numPr>
        <w:spacing w:before="120" w:after="120"/>
        <w:ind w:left="703"/>
        <w:jc w:val="both"/>
        <w:rPr>
          <w:rFonts w:cs="Arial"/>
          <w:bCs/>
          <w:color w:val="365F91" w:themeColor="accent1" w:themeShade="BF"/>
          <w:sz w:val="20"/>
        </w:rPr>
      </w:pPr>
      <w:bookmarkStart w:id="774" w:name="_Toc491861720"/>
      <w:bookmarkStart w:id="775" w:name="_Toc499053780"/>
      <w:bookmarkStart w:id="776" w:name="_Toc508898442"/>
      <w:r w:rsidRPr="00B62F5B">
        <w:rPr>
          <w:rFonts w:cs="Arial"/>
          <w:bCs/>
          <w:color w:val="365F91" w:themeColor="accent1" w:themeShade="BF"/>
          <w:sz w:val="20"/>
        </w:rPr>
        <w:t>DEDUCCIONES</w:t>
      </w:r>
      <w:bookmarkEnd w:id="774"/>
      <w:bookmarkEnd w:id="775"/>
      <w:bookmarkEnd w:id="776"/>
    </w:p>
    <w:p w:rsidR="00B054C5" w:rsidRPr="002B0D41" w:rsidRDefault="00B054C5" w:rsidP="00B054C5">
      <w:pPr>
        <w:tabs>
          <w:tab w:val="left" w:pos="851"/>
        </w:tabs>
        <w:ind w:left="709" w:right="-234"/>
        <w:jc w:val="both"/>
        <w:rPr>
          <w:rFonts w:ascii="Arial" w:hAnsi="Arial" w:cs="Arial"/>
        </w:rPr>
      </w:pPr>
      <w:r w:rsidRPr="002B0D41">
        <w:rPr>
          <w:rFonts w:ascii="Arial" w:hAnsi="Arial" w:cs="Arial"/>
        </w:rPr>
        <w:t xml:space="preserve">Para el presente procedimiento de contratación no aplicarán deducciones.  </w:t>
      </w:r>
    </w:p>
    <w:p w:rsidR="00B054C5" w:rsidRPr="002B0D41" w:rsidRDefault="00B054C5" w:rsidP="00B054C5">
      <w:pPr>
        <w:tabs>
          <w:tab w:val="left" w:pos="567"/>
        </w:tabs>
        <w:ind w:right="-234"/>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77" w:name="_Toc491861721"/>
      <w:bookmarkStart w:id="778" w:name="_Toc499053781"/>
      <w:bookmarkStart w:id="779" w:name="_Toc508898443"/>
      <w:r w:rsidRPr="00B62F5B">
        <w:rPr>
          <w:rFonts w:cs="Arial"/>
          <w:bCs/>
          <w:color w:val="365F91" w:themeColor="accent1" w:themeShade="BF"/>
          <w:sz w:val="20"/>
        </w:rPr>
        <w:t>TERMINACIÓN ANTICIPADA DEL CONTRATO</w:t>
      </w:r>
      <w:bookmarkEnd w:id="777"/>
      <w:bookmarkEnd w:id="778"/>
      <w:bookmarkEnd w:id="779"/>
    </w:p>
    <w:p w:rsidR="00B054C5" w:rsidRPr="002B0D41" w:rsidRDefault="00B054C5" w:rsidP="00B054C5">
      <w:pPr>
        <w:spacing w:before="120" w:after="120"/>
        <w:ind w:left="703"/>
        <w:jc w:val="both"/>
        <w:rPr>
          <w:rFonts w:ascii="Arial" w:hAnsi="Arial" w:cs="Arial"/>
        </w:rPr>
      </w:pPr>
      <w:r w:rsidRPr="002B0D41">
        <w:rPr>
          <w:rFonts w:ascii="Arial" w:hAnsi="Arial" w:cs="Arial"/>
        </w:rPr>
        <w:t>En términos del artículo 65 del REGLAMENTO y los artículos 147 y 148 de las POBALINES, el INSTITUTO podrá dar por terminado anticipadamente un contrato en los siguientes supuestos:</w:t>
      </w:r>
    </w:p>
    <w:p w:rsidR="00B054C5" w:rsidRPr="002B0D41" w:rsidRDefault="00B054C5" w:rsidP="00447686">
      <w:pPr>
        <w:numPr>
          <w:ilvl w:val="0"/>
          <w:numId w:val="19"/>
        </w:numPr>
        <w:spacing w:before="120" w:after="120"/>
        <w:ind w:left="993" w:hanging="142"/>
        <w:jc w:val="both"/>
        <w:rPr>
          <w:rFonts w:ascii="Arial" w:hAnsi="Arial" w:cs="Arial"/>
        </w:rPr>
      </w:pPr>
      <w:r w:rsidRPr="002B0D41">
        <w:rPr>
          <w:rFonts w:ascii="Arial" w:hAnsi="Arial" w:cs="Arial"/>
        </w:rPr>
        <w:t>Por caso fortuito o fuerza mayor;</w:t>
      </w:r>
    </w:p>
    <w:p w:rsidR="00B054C5" w:rsidRPr="002B0D41" w:rsidRDefault="00B054C5" w:rsidP="00447686">
      <w:pPr>
        <w:numPr>
          <w:ilvl w:val="0"/>
          <w:numId w:val="19"/>
        </w:numPr>
        <w:spacing w:before="120" w:after="120"/>
        <w:ind w:left="993" w:hanging="142"/>
        <w:jc w:val="both"/>
        <w:rPr>
          <w:rFonts w:ascii="Arial" w:hAnsi="Arial" w:cs="Arial"/>
        </w:rPr>
      </w:pPr>
      <w:r w:rsidRPr="002B0D41">
        <w:rPr>
          <w:rFonts w:ascii="Arial" w:hAnsi="Arial" w:cs="Arial"/>
        </w:rPr>
        <w:t xml:space="preserve">Cuando por causas justificadas se extinga la necesidad de requerir los </w:t>
      </w:r>
      <w:r w:rsidR="00492519">
        <w:rPr>
          <w:rFonts w:ascii="Arial" w:hAnsi="Arial" w:cs="Arial"/>
        </w:rPr>
        <w:t>servicios</w:t>
      </w:r>
      <w:r w:rsidRPr="002B0D41">
        <w:rPr>
          <w:rFonts w:ascii="Arial" w:hAnsi="Arial" w:cs="Arial"/>
        </w:rPr>
        <w:t xml:space="preserve"> originalmente contratados;</w:t>
      </w:r>
    </w:p>
    <w:p w:rsidR="00B054C5" w:rsidRPr="002B0D41" w:rsidRDefault="00B054C5" w:rsidP="00447686">
      <w:pPr>
        <w:numPr>
          <w:ilvl w:val="1"/>
          <w:numId w:val="19"/>
        </w:numPr>
        <w:spacing w:before="120" w:after="120"/>
        <w:ind w:left="1418" w:hanging="284"/>
        <w:jc w:val="both"/>
        <w:rPr>
          <w:rFonts w:ascii="Arial" w:hAnsi="Arial" w:cs="Arial"/>
        </w:rPr>
      </w:pPr>
      <w:r w:rsidRPr="002B0D41">
        <w:rPr>
          <w:rFonts w:ascii="Arial" w:hAnsi="Arial" w:cs="Arial"/>
        </w:rPr>
        <w:t xml:space="preserve">Cuando se determine la nulidad de los actos que dieron origen al contrato, con motivo de la resolución de una inconformidad o intervención de oficio emitida por </w:t>
      </w:r>
      <w:r w:rsidRPr="002B0D41">
        <w:rPr>
          <w:rFonts w:ascii="Arial" w:hAnsi="Arial" w:cs="Arial"/>
          <w:bCs/>
          <w:iCs/>
        </w:rPr>
        <w:t>el Órgano Interno de Control</w:t>
      </w:r>
      <w:r w:rsidRPr="002B0D41">
        <w:rPr>
          <w:rFonts w:ascii="Arial" w:hAnsi="Arial" w:cs="Arial"/>
        </w:rPr>
        <w:t>, y</w:t>
      </w:r>
    </w:p>
    <w:p w:rsidR="00B054C5" w:rsidRPr="002B0D41" w:rsidRDefault="00B054C5" w:rsidP="00447686">
      <w:pPr>
        <w:numPr>
          <w:ilvl w:val="1"/>
          <w:numId w:val="19"/>
        </w:numPr>
        <w:spacing w:before="120" w:after="120"/>
        <w:ind w:left="1418" w:hanging="284"/>
        <w:jc w:val="both"/>
        <w:rPr>
          <w:rFonts w:ascii="Arial" w:hAnsi="Arial" w:cs="Arial"/>
        </w:rPr>
      </w:pPr>
      <w:r w:rsidRPr="002B0D41">
        <w:rPr>
          <w:rFonts w:ascii="Arial" w:hAnsi="Arial" w:cs="Arial"/>
        </w:rPr>
        <w:t>Cuando el administrador del contrato, en su respectivo ámbito de competencia justifique mediante dictamen que la continuidad del contrato contraviene los intereses del INSTITUTO.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B054C5" w:rsidRPr="002B0D41" w:rsidRDefault="00B054C5" w:rsidP="00B054C5">
      <w:pPr>
        <w:spacing w:before="120" w:after="120"/>
        <w:ind w:left="705"/>
        <w:jc w:val="both"/>
        <w:rPr>
          <w:rFonts w:ascii="Arial" w:hAnsi="Arial" w:cs="Arial"/>
        </w:rPr>
      </w:pPr>
      <w:r w:rsidRPr="002B0D41">
        <w:rPr>
          <w:rFonts w:ascii="Arial" w:hAnsi="Arial" w:cs="Arial"/>
        </w:rPr>
        <w:t>Lo señalado en el párrafo anterior quedará sujeto a lo previsto en el artículo 149 y 150 de las POBALINES.</w:t>
      </w:r>
    </w:p>
    <w:p w:rsidR="00B054C5" w:rsidRPr="002B0D41" w:rsidRDefault="00B054C5" w:rsidP="00B054C5">
      <w:pPr>
        <w:spacing w:before="120" w:after="120"/>
        <w:ind w:left="705"/>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80" w:name="_Toc309618084"/>
      <w:bookmarkStart w:id="781" w:name="_Toc314085336"/>
      <w:bookmarkStart w:id="782" w:name="_Toc314086234"/>
      <w:bookmarkStart w:id="783" w:name="_Toc314094157"/>
      <w:bookmarkStart w:id="784" w:name="_Toc491861722"/>
      <w:bookmarkStart w:id="785" w:name="_Toc499053782"/>
      <w:bookmarkStart w:id="786" w:name="_Toc508898444"/>
      <w:r w:rsidRPr="00B62F5B">
        <w:rPr>
          <w:rFonts w:cs="Arial"/>
          <w:bCs/>
          <w:color w:val="365F91" w:themeColor="accent1" w:themeShade="BF"/>
          <w:sz w:val="20"/>
        </w:rPr>
        <w:t>RESCISIÓN DEL CONTRATO</w:t>
      </w:r>
      <w:bookmarkEnd w:id="780"/>
      <w:bookmarkEnd w:id="781"/>
      <w:bookmarkEnd w:id="782"/>
      <w:bookmarkEnd w:id="783"/>
      <w:bookmarkEnd w:id="784"/>
      <w:bookmarkEnd w:id="785"/>
      <w:bookmarkEnd w:id="786"/>
    </w:p>
    <w:p w:rsidR="00466842" w:rsidRPr="00191667" w:rsidRDefault="00466842" w:rsidP="00466842">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deja de sostener el precio establecido en su oferta económica;</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monto calculado de la pena convencional excede el monto de la garantía de cumplimiento. </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contrato;</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466842" w:rsidRPr="003C1F8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 de esta convocatoria,</w:t>
      </w:r>
      <w:r w:rsidRPr="003C1F87">
        <w:rPr>
          <w:rFonts w:ascii="Arial" w:hAnsi="Arial" w:cs="Arial"/>
        </w:rPr>
        <w:t xml:space="preserve"> y</w:t>
      </w:r>
    </w:p>
    <w:p w:rsidR="00466842" w:rsidRPr="003C1F87" w:rsidRDefault="00466842" w:rsidP="00447686">
      <w:pPr>
        <w:pStyle w:val="Texto0"/>
        <w:numPr>
          <w:ilvl w:val="0"/>
          <w:numId w:val="21"/>
        </w:numPr>
        <w:tabs>
          <w:tab w:val="clear" w:pos="1083"/>
          <w:tab w:val="num" w:pos="1276"/>
        </w:tabs>
        <w:spacing w:before="120" w:after="120" w:line="240" w:lineRule="auto"/>
        <w:ind w:left="1276" w:hanging="425"/>
        <w:rPr>
          <w:sz w:val="20"/>
        </w:rPr>
      </w:pPr>
      <w:r w:rsidRPr="003C1F87">
        <w:rPr>
          <w:sz w:val="20"/>
        </w:rPr>
        <w:t xml:space="preserve">Cuando la autoridad competente lo declare en concurso mercantil, o bien se encuentre en cualquier otra situación que afecte su patrimonio en tal forma que le impida cumplir con las obligaciones asumidas en el contrato. </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B054C5" w:rsidRPr="002B0D41" w:rsidRDefault="00B054C5" w:rsidP="00B054C5">
      <w:pPr>
        <w:spacing w:before="120" w:after="120"/>
        <w:ind w:left="705"/>
        <w:jc w:val="both"/>
        <w:rPr>
          <w:rFonts w:ascii="Arial" w:hAnsi="Arial" w:cs="Arial"/>
        </w:rPr>
      </w:pPr>
      <w:r w:rsidRPr="002B0D41">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 </w:t>
      </w: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87" w:name="_Toc491861723"/>
      <w:bookmarkStart w:id="788" w:name="_Toc499053783"/>
      <w:bookmarkStart w:id="789" w:name="_Toc508898445"/>
      <w:r w:rsidRPr="00B62F5B">
        <w:rPr>
          <w:rFonts w:cs="Arial"/>
          <w:bCs/>
          <w:color w:val="365F91" w:themeColor="accent1" w:themeShade="BF"/>
          <w:sz w:val="20"/>
        </w:rPr>
        <w:t>MODIFICACIONES AL CONTRATO Y CANTIDADES ADICIONALES QUE PODRÁN CONTRATARSE</w:t>
      </w:r>
      <w:bookmarkEnd w:id="766"/>
      <w:bookmarkEnd w:id="767"/>
      <w:bookmarkEnd w:id="768"/>
      <w:bookmarkEnd w:id="769"/>
      <w:bookmarkEnd w:id="787"/>
      <w:bookmarkEnd w:id="788"/>
      <w:bookmarkEnd w:id="789"/>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De conformidad con el artículo 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Pr>
          <w:rFonts w:ascii="Arial" w:hAnsi="Arial" w:cs="Arial"/>
        </w:rPr>
        <w:t>los servicios</w:t>
      </w:r>
      <w:r w:rsidRPr="002B0D41">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w:t>
      </w:r>
      <w:r>
        <w:rPr>
          <w:rFonts w:ascii="Arial" w:hAnsi="Arial" w:cs="Arial"/>
        </w:rPr>
        <w:t xml:space="preserve"> </w:t>
      </w:r>
      <w:r w:rsidR="00492519">
        <w:rPr>
          <w:rFonts w:ascii="Arial" w:hAnsi="Arial" w:cs="Arial"/>
        </w:rPr>
        <w:t>servicios</w:t>
      </w:r>
      <w:r>
        <w:rPr>
          <w:rFonts w:ascii="Arial" w:hAnsi="Arial" w:cs="Arial"/>
        </w:rPr>
        <w:t>,</w:t>
      </w:r>
      <w:r w:rsidRPr="002B0D41">
        <w:rPr>
          <w:rFonts w:ascii="Arial" w:hAnsi="Arial" w:cs="Arial"/>
        </w:rPr>
        <w:t xml:space="preserve"> sea igual al pactado originalmente; tratándose de contratos en los que se incluyan dos o más partidas, el porcentaje referido se aplicará para cada una de ellas.</w:t>
      </w:r>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En acatamiento a lo previsto en el artículo 157 de las POBALINES, cuando se convenga un incremento en la cantidad de </w:t>
      </w:r>
      <w:r w:rsidR="00492519">
        <w:rPr>
          <w:rFonts w:ascii="Arial" w:hAnsi="Arial" w:cs="Arial"/>
        </w:rPr>
        <w:t>servicios</w:t>
      </w:r>
      <w:r w:rsidRPr="002B0D41">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rsidR="00B054C5" w:rsidRPr="002B0D41" w:rsidRDefault="00B054C5" w:rsidP="00B054C5">
      <w:pPr>
        <w:pStyle w:val="Textosinformato"/>
        <w:spacing w:before="120" w:after="120"/>
        <w:ind w:left="709"/>
        <w:jc w:val="both"/>
        <w:rPr>
          <w:rFonts w:ascii="Arial" w:hAnsi="Arial" w:cs="Arial"/>
          <w:lang w:eastAsia="es-MX"/>
        </w:rPr>
      </w:pPr>
      <w:r w:rsidRPr="002B0D4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2B0D41">
        <w:rPr>
          <w:rFonts w:ascii="Arial" w:hAnsi="Arial" w:cs="Arial"/>
          <w:lang w:eastAsia="es-MX"/>
        </w:rPr>
        <w:t xml:space="preserve"> serán suscritos por el servidor público que lo haya hecho en el </w:t>
      </w:r>
      <w:r w:rsidRPr="002B0D41">
        <w:rPr>
          <w:rFonts w:ascii="Arial" w:hAnsi="Arial" w:cs="Arial"/>
        </w:rPr>
        <w:t xml:space="preserve">contrato </w:t>
      </w:r>
      <w:r w:rsidRPr="002B0D41">
        <w:rPr>
          <w:rFonts w:ascii="Arial" w:hAnsi="Arial" w:cs="Arial"/>
          <w:lang w:eastAsia="es-MX"/>
        </w:rPr>
        <w:t>o quien lo sustituya o esté facultado para ello, y deberá contar con la revisión y validación de la Dirección Jurídica del INSTITUTO.</w:t>
      </w:r>
    </w:p>
    <w:p w:rsidR="00B054C5" w:rsidRPr="002B0D41" w:rsidRDefault="00B054C5" w:rsidP="00B054C5">
      <w:pPr>
        <w:spacing w:before="120" w:after="120"/>
        <w:ind w:left="709"/>
        <w:jc w:val="both"/>
        <w:rPr>
          <w:rFonts w:ascii="Arial" w:hAnsi="Arial" w:cs="Arial"/>
          <w:lang w:eastAsia="es-MX"/>
        </w:rPr>
      </w:pPr>
      <w:r w:rsidRPr="002B0D41">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B054C5" w:rsidRPr="002B0D41" w:rsidRDefault="00B054C5" w:rsidP="00B054C5">
      <w:pPr>
        <w:spacing w:before="120" w:after="120"/>
        <w:ind w:left="709"/>
        <w:jc w:val="both"/>
        <w:rPr>
          <w:rFonts w:ascii="Arial" w:hAnsi="Arial" w:cs="Arial"/>
          <w:lang w:eastAsia="es-MX"/>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90" w:name="_Toc287290904"/>
      <w:bookmarkStart w:id="791" w:name="_Toc298407635"/>
      <w:bookmarkStart w:id="792" w:name="_Toc303777776"/>
      <w:bookmarkStart w:id="793" w:name="_Toc309618086"/>
      <w:bookmarkStart w:id="794" w:name="_Toc314085338"/>
      <w:bookmarkStart w:id="795" w:name="_Toc314086236"/>
      <w:bookmarkStart w:id="796" w:name="_Toc314094159"/>
      <w:bookmarkStart w:id="797" w:name="_Toc491861724"/>
      <w:bookmarkStart w:id="798" w:name="_Toc499053784"/>
      <w:bookmarkStart w:id="799" w:name="_Toc508898446"/>
      <w:r w:rsidRPr="00B62F5B">
        <w:rPr>
          <w:rFonts w:cs="Arial"/>
          <w:bCs/>
          <w:color w:val="365F91" w:themeColor="accent1" w:themeShade="BF"/>
          <w:sz w:val="20"/>
        </w:rPr>
        <w:t xml:space="preserve">CAUSAS PARA DESECHAR LAS PROPOSICIONES; DECLARACIÓN DE INVITACIÓN DESIERTA Y CANCELACIÓN DE </w:t>
      </w:r>
      <w:bookmarkEnd w:id="790"/>
      <w:bookmarkEnd w:id="791"/>
      <w:bookmarkEnd w:id="792"/>
      <w:bookmarkEnd w:id="793"/>
      <w:bookmarkEnd w:id="794"/>
      <w:bookmarkEnd w:id="795"/>
      <w:bookmarkEnd w:id="796"/>
      <w:r w:rsidRPr="00B62F5B">
        <w:rPr>
          <w:rFonts w:cs="Arial"/>
          <w:bCs/>
          <w:color w:val="365F91" w:themeColor="accent1" w:themeShade="BF"/>
          <w:sz w:val="20"/>
        </w:rPr>
        <w:t>INVITACIÓN</w:t>
      </w:r>
      <w:bookmarkEnd w:id="797"/>
      <w:bookmarkEnd w:id="798"/>
      <w:bookmarkEnd w:id="799"/>
    </w:p>
    <w:p w:rsidR="00B054C5" w:rsidRPr="002B0D41" w:rsidRDefault="00B054C5" w:rsidP="00B054C5">
      <w:pPr>
        <w:pStyle w:val="Ttulo1"/>
        <w:numPr>
          <w:ilvl w:val="1"/>
          <w:numId w:val="1"/>
        </w:numPr>
        <w:spacing w:before="120" w:after="120"/>
        <w:jc w:val="both"/>
        <w:rPr>
          <w:rFonts w:cs="Arial"/>
          <w:bCs/>
          <w:sz w:val="20"/>
          <w:u w:val="single"/>
        </w:rPr>
      </w:pPr>
      <w:bookmarkStart w:id="800" w:name="_Toc287290905"/>
      <w:bookmarkStart w:id="801" w:name="_Toc294270262"/>
      <w:bookmarkStart w:id="802" w:name="_Toc298407636"/>
      <w:bookmarkStart w:id="803" w:name="_Toc301965405"/>
      <w:bookmarkStart w:id="804" w:name="_Toc301965572"/>
      <w:bookmarkStart w:id="805" w:name="_Toc307995595"/>
      <w:bookmarkStart w:id="806" w:name="_Toc308181774"/>
      <w:bookmarkStart w:id="807" w:name="_Toc309618087"/>
      <w:bookmarkStart w:id="808" w:name="_Toc314030221"/>
      <w:bookmarkStart w:id="809" w:name="_Toc314085339"/>
      <w:bookmarkStart w:id="810" w:name="_Toc314086097"/>
      <w:bookmarkStart w:id="811" w:name="_Toc314086237"/>
      <w:bookmarkStart w:id="812" w:name="_Toc314094160"/>
      <w:bookmarkStart w:id="813" w:name="_Toc314804581"/>
      <w:bookmarkStart w:id="814" w:name="_Toc315905529"/>
      <w:bookmarkStart w:id="815" w:name="_Toc316315445"/>
      <w:bookmarkStart w:id="816" w:name="_Toc316316331"/>
      <w:bookmarkStart w:id="817" w:name="_Toc327181279"/>
      <w:bookmarkStart w:id="818" w:name="_Toc329602595"/>
      <w:bookmarkStart w:id="819" w:name="_Toc382993277"/>
      <w:bookmarkStart w:id="820" w:name="_Toc390246841"/>
      <w:bookmarkStart w:id="821" w:name="_Toc390699260"/>
      <w:bookmarkStart w:id="822" w:name="_Toc396148616"/>
      <w:bookmarkStart w:id="823" w:name="_Toc405207202"/>
      <w:bookmarkStart w:id="824" w:name="_Toc414448139"/>
      <w:bookmarkStart w:id="825" w:name="_Toc434004010"/>
      <w:bookmarkStart w:id="826" w:name="_Toc434004129"/>
      <w:bookmarkStart w:id="827" w:name="_Toc467579401"/>
      <w:bookmarkStart w:id="828" w:name="_Toc485121849"/>
      <w:bookmarkStart w:id="829" w:name="_Toc487799120"/>
      <w:bookmarkStart w:id="830" w:name="_Toc490219691"/>
      <w:bookmarkStart w:id="831" w:name="_Toc490749009"/>
      <w:bookmarkStart w:id="832" w:name="_Toc491861725"/>
      <w:bookmarkStart w:id="833" w:name="_Toc493180779"/>
      <w:bookmarkStart w:id="834" w:name="_Toc496783502"/>
      <w:bookmarkStart w:id="835" w:name="_Toc499053785"/>
      <w:bookmarkStart w:id="836" w:name="_Toc505794350"/>
      <w:bookmarkStart w:id="837" w:name="_Toc507676551"/>
      <w:bookmarkStart w:id="838" w:name="_Toc508898447"/>
      <w:r w:rsidRPr="00B62F5B">
        <w:rPr>
          <w:rFonts w:cs="Arial"/>
          <w:bCs/>
          <w:color w:val="365F91" w:themeColor="accent1" w:themeShade="BF"/>
          <w:sz w:val="20"/>
        </w:rPr>
        <w:t>Causas para desechar las proposiciones.</w:t>
      </w:r>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p>
    <w:p w:rsidR="00B054C5" w:rsidRPr="002B0D41" w:rsidRDefault="00B054C5" w:rsidP="00B054C5">
      <w:pPr>
        <w:pStyle w:val="Textoindependiente"/>
        <w:spacing w:before="120" w:after="120"/>
        <w:ind w:left="708"/>
        <w:rPr>
          <w:rFonts w:cs="Arial"/>
          <w:sz w:val="20"/>
        </w:rPr>
      </w:pPr>
      <w:r w:rsidRPr="002B0D41">
        <w:rPr>
          <w:rFonts w:cs="Arial"/>
          <w:sz w:val="20"/>
        </w:rPr>
        <w:t>En cumplimiento al artículo 36 fracción XV del REGLAMENTO y el artículo 56 fracción IV de las POBALINES, se podrá desechar la proposición de un LICITANTE en los siguientes supuestos:</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Por no cumplir con cualquiera de los requisitos establecidos en esta convocatoria, su anexos y los que deriven de la(s) </w:t>
      </w:r>
      <w:r w:rsidR="00310529">
        <w:rPr>
          <w:rFonts w:ascii="Arial" w:hAnsi="Arial" w:cs="Arial"/>
        </w:rPr>
        <w:t>solicitudes de aclaración que se presenten</w:t>
      </w:r>
      <w:r w:rsidRPr="002B0D41">
        <w:rPr>
          <w:rFonts w:ascii="Arial" w:eastAsia="MS Mincho" w:hAnsi="Arial" w:cs="Arial"/>
        </w:rPr>
        <w:t xml:space="preserve">, que afecte la solvencia de la proposición, considerando lo establecido en el penúltimo y último párrafo del artículo 43 del REGLAMENTO. </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Si se comprueba que el LICITANTE</w:t>
      </w:r>
      <w:r w:rsidRPr="002B0D41">
        <w:rPr>
          <w:rFonts w:ascii="Arial" w:eastAsia="MS Mincho" w:hAnsi="Arial" w:cs="Arial"/>
          <w:b/>
        </w:rPr>
        <w:t xml:space="preserve"> </w:t>
      </w:r>
      <w:r w:rsidRPr="002B0D41">
        <w:rPr>
          <w:rFonts w:ascii="Arial" w:eastAsia="MS Mincho" w:hAnsi="Arial" w:cs="Arial"/>
        </w:rPr>
        <w:t>se encuentra en alguno de los supuestos de los artículos 59 y 79 d</w:t>
      </w:r>
      <w:r>
        <w:rPr>
          <w:rFonts w:ascii="Arial" w:eastAsia="MS Mincho" w:hAnsi="Arial" w:cs="Arial"/>
        </w:rPr>
        <w:t>el REGLAMENTO o de la fracción I</w:t>
      </w:r>
      <w:r w:rsidRPr="002B0D41">
        <w:rPr>
          <w:rFonts w:ascii="Arial" w:eastAsia="MS Mincho" w:hAnsi="Arial" w:cs="Arial"/>
        </w:rPr>
        <w:t xml:space="preserve">X del artículo </w:t>
      </w:r>
      <w:r>
        <w:rPr>
          <w:rFonts w:ascii="Arial" w:eastAsia="MS Mincho" w:hAnsi="Arial" w:cs="Arial"/>
        </w:rPr>
        <w:t>49</w:t>
      </w:r>
      <w:r w:rsidRPr="002B0D41">
        <w:rPr>
          <w:rFonts w:ascii="Arial" w:eastAsia="MS Mincho" w:hAnsi="Arial" w:cs="Arial"/>
        </w:rPr>
        <w:t xml:space="preserve"> de la </w:t>
      </w:r>
      <w:r w:rsidRPr="002B0D41">
        <w:rPr>
          <w:rFonts w:ascii="Arial" w:hAnsi="Arial" w:cs="Arial"/>
        </w:rPr>
        <w:t xml:space="preserve">Ley </w:t>
      </w:r>
      <w:r>
        <w:rPr>
          <w:rFonts w:ascii="Arial" w:hAnsi="Arial" w:cs="Arial"/>
        </w:rPr>
        <w:t>General</w:t>
      </w:r>
      <w:r w:rsidRPr="002B0D41">
        <w:rPr>
          <w:rFonts w:ascii="Arial" w:hAnsi="Arial" w:cs="Arial"/>
        </w:rPr>
        <w:t xml:space="preserve"> de Responsabilidades Administrativas</w:t>
      </w:r>
      <w:r w:rsidRPr="002B0D41">
        <w:rPr>
          <w:rFonts w:ascii="Arial" w:eastAsia="MS Mincho" w:hAnsi="Arial" w:cs="Arial"/>
        </w:rPr>
        <w:t>.</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Si se comprueba que algún LICITANTE ha acordado con otro u otros elevar el costo de </w:t>
      </w:r>
      <w:r w:rsidRPr="002B0D41">
        <w:rPr>
          <w:rFonts w:ascii="Arial" w:hAnsi="Arial" w:cs="Arial"/>
        </w:rPr>
        <w:t xml:space="preserve">los </w:t>
      </w:r>
      <w:r w:rsidR="00492519">
        <w:rPr>
          <w:rFonts w:ascii="Arial" w:hAnsi="Arial" w:cs="Arial"/>
        </w:rPr>
        <w:t>servicios</w:t>
      </w:r>
      <w:r w:rsidRPr="002B0D41">
        <w:rPr>
          <w:rFonts w:ascii="Arial" w:hAnsi="Arial" w:cs="Arial"/>
        </w:rPr>
        <w:t>, solicitados</w:t>
      </w:r>
      <w:r w:rsidRPr="002B0D41">
        <w:rPr>
          <w:rFonts w:ascii="Arial" w:eastAsia="MS Mincho" w:hAnsi="Arial" w:cs="Arial"/>
        </w:rPr>
        <w:t xml:space="preserve"> o cualquier otro acuerdo que tenga como fin obtener una ventaja sobre los demás LICITANTES.</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se presente foliada.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eastAsia="MS Mincho" w:hAnsi="Arial" w:cs="Arial"/>
          <w:lang w:eastAsia="es-MX"/>
        </w:rPr>
        <w:t xml:space="preserve">Cuando </w:t>
      </w:r>
      <w:r w:rsidRPr="002B0D41">
        <w:rPr>
          <w:rFonts w:ascii="Arial" w:hAnsi="Arial" w:cs="Arial"/>
          <w:lang w:eastAsia="es-MX"/>
        </w:rPr>
        <w:t>los precios ofertados se consideren no aceptables o precios no convenientes, de acuerdo a lo señalado en el artículo 2 fracciones XL y XLI del REGLAMENTO.</w:t>
      </w:r>
    </w:p>
    <w:p w:rsidR="00B054C5" w:rsidRPr="00EB34D2"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hAnsi="Arial" w:cs="Arial"/>
          <w:lang w:eastAsia="es-MX"/>
        </w:rPr>
        <w:t>Cuando el objeto social de la empresa licitante no se relacione con el objeto de la presente contratación.</w:t>
      </w:r>
    </w:p>
    <w:p w:rsidR="00B054C5" w:rsidRPr="002B0D41" w:rsidRDefault="00B054C5" w:rsidP="00E80416">
      <w:pPr>
        <w:pStyle w:val="Prrafodelista"/>
        <w:numPr>
          <w:ilvl w:val="0"/>
          <w:numId w:val="3"/>
        </w:numPr>
        <w:jc w:val="both"/>
        <w:rPr>
          <w:rFonts w:ascii="Arial" w:eastAsia="MS Mincho" w:hAnsi="Arial" w:cs="Arial"/>
          <w:snapToGrid/>
          <w:lang w:val="es-MX" w:eastAsia="es-MX"/>
        </w:rPr>
      </w:pPr>
      <w:r w:rsidRPr="002B0D41">
        <w:rPr>
          <w:rFonts w:ascii="Arial" w:eastAsia="MS Mincho" w:hAnsi="Arial" w:cs="Arial"/>
          <w:snapToGrid/>
          <w:lang w:val="es-MX" w:eastAsia="es-MX"/>
        </w:rPr>
        <w:t>Si presenta condiciones de pago distintas a las señaladas en la presente convocatoria.</w:t>
      </w:r>
    </w:p>
    <w:p w:rsidR="00B054C5" w:rsidRPr="00E83D78" w:rsidRDefault="00B054C5" w:rsidP="00E80416">
      <w:pPr>
        <w:jc w:val="both"/>
        <w:rPr>
          <w:rFonts w:ascii="Arial" w:eastAsia="MS Mincho" w:hAnsi="Arial" w:cs="Arial"/>
          <w:lang w:eastAsia="es-MX"/>
        </w:rPr>
      </w:pPr>
    </w:p>
    <w:p w:rsidR="00B054C5" w:rsidRPr="002B0D41" w:rsidRDefault="00B054C5" w:rsidP="00B054C5">
      <w:pPr>
        <w:spacing w:before="120" w:after="120"/>
        <w:ind w:left="709"/>
        <w:jc w:val="both"/>
        <w:rPr>
          <w:rFonts w:ascii="Arial" w:eastAsia="MS Mincho" w:hAnsi="Arial" w:cs="Arial"/>
        </w:rPr>
      </w:pPr>
      <w:r w:rsidRPr="002B0D41">
        <w:rPr>
          <w:rFonts w:ascii="Arial" w:eastAsia="MS Mincho" w:hAnsi="Arial" w:cs="Arial"/>
          <w:lang w:eastAsia="es-MX"/>
        </w:rPr>
        <w:t>Las</w:t>
      </w:r>
      <w:r w:rsidRPr="002B0D4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B0D41">
        <w:rPr>
          <w:rFonts w:ascii="Arial" w:hAnsi="Arial" w:cs="Arial"/>
        </w:rPr>
        <w:t>INSTITUTO</w:t>
      </w:r>
      <w:r w:rsidRPr="002B0D41">
        <w:rPr>
          <w:rFonts w:ascii="Arial" w:eastAsia="MS Mincho" w:hAnsi="Arial" w:cs="Arial"/>
        </w:rPr>
        <w:t xml:space="preserve"> podrá proceder a su devolución o destrucción.</w:t>
      </w:r>
    </w:p>
    <w:p w:rsidR="00B054C5" w:rsidRPr="002B0D41" w:rsidRDefault="00B054C5" w:rsidP="00B054C5">
      <w:pPr>
        <w:spacing w:before="120" w:after="120"/>
        <w:ind w:left="709"/>
        <w:jc w:val="both"/>
        <w:rPr>
          <w:rFonts w:ascii="Arial" w:eastAsia="MS Mincho" w:hAnsi="Arial" w:cs="Arial"/>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39" w:name="_Toc287290906"/>
      <w:bookmarkStart w:id="840" w:name="_Toc292192868"/>
      <w:bookmarkStart w:id="841" w:name="_Toc294270263"/>
      <w:bookmarkStart w:id="842" w:name="_Toc298407637"/>
      <w:bookmarkStart w:id="843" w:name="_Toc301965406"/>
      <w:bookmarkStart w:id="844" w:name="_Toc301965573"/>
      <w:bookmarkStart w:id="845" w:name="_Toc307995596"/>
      <w:bookmarkStart w:id="846" w:name="_Toc308181775"/>
      <w:bookmarkStart w:id="847" w:name="_Toc309618088"/>
      <w:bookmarkStart w:id="848" w:name="_Toc314030222"/>
      <w:bookmarkStart w:id="849" w:name="_Toc314085340"/>
      <w:bookmarkStart w:id="850" w:name="_Toc314086098"/>
      <w:bookmarkStart w:id="851" w:name="_Toc314086238"/>
      <w:bookmarkStart w:id="852" w:name="_Toc314094161"/>
      <w:bookmarkStart w:id="853" w:name="_Toc314804582"/>
      <w:bookmarkStart w:id="854" w:name="_Toc315905530"/>
      <w:bookmarkStart w:id="855" w:name="_Toc316315446"/>
      <w:bookmarkStart w:id="856" w:name="_Toc316316332"/>
      <w:bookmarkStart w:id="857" w:name="_Toc327181280"/>
      <w:bookmarkStart w:id="858" w:name="_Toc329602596"/>
      <w:bookmarkStart w:id="859" w:name="_Toc382993278"/>
      <w:bookmarkStart w:id="860" w:name="_Toc390246842"/>
      <w:bookmarkStart w:id="861" w:name="_Toc390699261"/>
      <w:bookmarkStart w:id="862" w:name="_Toc396148617"/>
      <w:bookmarkStart w:id="863" w:name="_Toc405207203"/>
      <w:bookmarkStart w:id="864" w:name="_Toc414448140"/>
      <w:bookmarkStart w:id="865" w:name="_Toc434004011"/>
      <w:bookmarkStart w:id="866" w:name="_Toc434004130"/>
      <w:bookmarkStart w:id="867" w:name="_Toc467579402"/>
      <w:bookmarkStart w:id="868" w:name="_Toc485121850"/>
      <w:bookmarkStart w:id="869" w:name="_Toc487799121"/>
      <w:bookmarkStart w:id="870" w:name="_Toc490219692"/>
      <w:bookmarkStart w:id="871" w:name="_Toc490749010"/>
      <w:bookmarkStart w:id="872" w:name="_Toc491861726"/>
      <w:bookmarkStart w:id="873" w:name="_Toc493180780"/>
      <w:bookmarkStart w:id="874" w:name="_Toc496783503"/>
      <w:bookmarkStart w:id="875" w:name="_Toc499053786"/>
      <w:bookmarkStart w:id="876" w:name="_Toc505794351"/>
      <w:bookmarkStart w:id="877" w:name="_Toc507676552"/>
      <w:bookmarkStart w:id="878" w:name="_Toc508898448"/>
      <w:r w:rsidRPr="00B62F5B">
        <w:rPr>
          <w:rFonts w:cs="Arial"/>
          <w:bCs/>
          <w:color w:val="365F91" w:themeColor="accent1" w:themeShade="BF"/>
          <w:sz w:val="20"/>
        </w:rPr>
        <w:t>Declaración de procedimiento desierto.</w:t>
      </w:r>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 lo dispuesto por el artículo 47 del REGLAMENTO y el artículo 86 de las POBALINES, la convocante podrá declarar desierta la presente invitación, por las siguientes razones:</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bookmarkStart w:id="879" w:name="_Toc288637095"/>
      <w:bookmarkStart w:id="880" w:name="_Toc288651033"/>
      <w:bookmarkStart w:id="881" w:name="_Toc288678531"/>
      <w:bookmarkStart w:id="882" w:name="_Toc292192869"/>
      <w:bookmarkStart w:id="883" w:name="_Toc298407638"/>
      <w:bookmarkStart w:id="884" w:name="_Toc301965407"/>
      <w:bookmarkStart w:id="885" w:name="_Toc301965574"/>
      <w:bookmarkStart w:id="886" w:name="_Toc307995597"/>
      <w:bookmarkStart w:id="887" w:name="_Toc308181776"/>
      <w:bookmarkStart w:id="888" w:name="_Toc309618089"/>
      <w:bookmarkStart w:id="889" w:name="_Toc287290911"/>
      <w:bookmarkStart w:id="890" w:name="_Toc314030223"/>
      <w:bookmarkStart w:id="891" w:name="_Toc314085341"/>
      <w:bookmarkStart w:id="892" w:name="_Toc314086099"/>
      <w:bookmarkStart w:id="893" w:name="_Toc314086239"/>
      <w:bookmarkStart w:id="894" w:name="_Toc314094162"/>
      <w:bookmarkStart w:id="895" w:name="_Toc314804583"/>
      <w:bookmarkStart w:id="896" w:name="_Toc315905531"/>
      <w:bookmarkStart w:id="897" w:name="_Toc316315447"/>
      <w:bookmarkStart w:id="898" w:name="_Toc316316333"/>
      <w:bookmarkStart w:id="899" w:name="_Toc327181281"/>
      <w:bookmarkStart w:id="900" w:name="_Toc329602597"/>
      <w:r w:rsidRPr="002B0D41">
        <w:rPr>
          <w:rFonts w:ascii="Arial" w:eastAsia="MS Mincho" w:hAnsi="Arial" w:cs="Arial"/>
        </w:rPr>
        <w:t>Cuando no cuente con un mínimo de 3 (tres) proposiciones susceptibles de analizarse técnicamente.</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r w:rsidRPr="002B0D4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b/>
          <w:bCs/>
        </w:rPr>
      </w:pPr>
      <w:r w:rsidRPr="002B0D41">
        <w:rPr>
          <w:rFonts w:ascii="Arial" w:eastAsia="MS Mincho" w:hAnsi="Arial" w:cs="Arial"/>
        </w:rPr>
        <w:t>Los precios no sean aceptables o no convenientes, en términos de lo señalado en los artículos 44 fracción II, 47 y 52 del REGLAMENTO.</w:t>
      </w:r>
    </w:p>
    <w:p w:rsidR="00B054C5" w:rsidRPr="002B0D41" w:rsidRDefault="00B054C5" w:rsidP="00B054C5">
      <w:pPr>
        <w:spacing w:before="120" w:after="120"/>
        <w:ind w:left="705"/>
        <w:jc w:val="both"/>
        <w:rPr>
          <w:rFonts w:ascii="Arial" w:hAnsi="Arial" w:cs="Arial"/>
          <w:lang w:eastAsia="es-MX"/>
        </w:rPr>
      </w:pPr>
      <w:r w:rsidRPr="002B0D41">
        <w:rPr>
          <w:rFonts w:ascii="Arial" w:hAnsi="Arial" w:cs="Arial"/>
          <w:lang w:eastAsia="es-MX"/>
        </w:rPr>
        <w:t>En caso de que se declare desierta la invitación se señalará en el Fallo las razones que lo motivaron y se estará a lo dispuesto en el artículo 47 del REGLAMENTO.</w:t>
      </w:r>
    </w:p>
    <w:p w:rsidR="00B054C5" w:rsidRPr="002B0D41" w:rsidRDefault="00B054C5" w:rsidP="00B054C5">
      <w:pPr>
        <w:spacing w:before="120" w:after="120"/>
        <w:ind w:left="705"/>
        <w:jc w:val="both"/>
        <w:rPr>
          <w:rFonts w:ascii="Arial" w:hAnsi="Arial" w:cs="Arial"/>
          <w:lang w:eastAsia="es-MX"/>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901" w:name="_Toc382993279"/>
      <w:bookmarkStart w:id="902" w:name="_Toc390246843"/>
      <w:bookmarkStart w:id="903" w:name="_Toc390699262"/>
      <w:bookmarkStart w:id="904" w:name="_Toc396148618"/>
      <w:bookmarkStart w:id="905" w:name="_Toc405207204"/>
      <w:bookmarkStart w:id="906" w:name="_Toc414448141"/>
      <w:bookmarkStart w:id="907" w:name="_Toc434004012"/>
      <w:bookmarkStart w:id="908" w:name="_Toc434004131"/>
      <w:bookmarkStart w:id="909" w:name="_Toc467579403"/>
      <w:bookmarkStart w:id="910" w:name="_Toc485121851"/>
      <w:bookmarkStart w:id="911" w:name="_Toc487799122"/>
      <w:bookmarkStart w:id="912" w:name="_Toc490219693"/>
      <w:bookmarkStart w:id="913" w:name="_Toc490749011"/>
      <w:bookmarkStart w:id="914" w:name="_Toc491861727"/>
      <w:bookmarkStart w:id="915" w:name="_Toc493180781"/>
      <w:bookmarkStart w:id="916" w:name="_Toc496783504"/>
      <w:bookmarkStart w:id="917" w:name="_Toc499053787"/>
      <w:bookmarkStart w:id="918" w:name="_Toc505794352"/>
      <w:bookmarkStart w:id="919" w:name="_Toc507676553"/>
      <w:bookmarkStart w:id="920" w:name="_Toc508898449"/>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r w:rsidRPr="00B62F5B">
        <w:rPr>
          <w:rFonts w:cs="Arial"/>
          <w:bCs/>
          <w:color w:val="365F91" w:themeColor="accent1" w:themeShade="BF"/>
          <w:sz w:val="20"/>
        </w:rPr>
        <w:t>Cancelación del procedimiento de invitación.</w:t>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del penúltimo párrafo del artículo 47 del REGLAMENTO, el INSTITUTO</w:t>
      </w:r>
      <w:r w:rsidRPr="002B0D41">
        <w:rPr>
          <w:rFonts w:ascii="Arial" w:eastAsia="MS Mincho" w:hAnsi="Arial" w:cs="Arial"/>
          <w:b/>
          <w:bCs/>
        </w:rPr>
        <w:t xml:space="preserve"> </w:t>
      </w:r>
      <w:r w:rsidRPr="002B0D41">
        <w:rPr>
          <w:rFonts w:ascii="Arial" w:eastAsia="MS Mincho" w:hAnsi="Arial" w:cs="Arial"/>
        </w:rPr>
        <w:t xml:space="preserve">podrá cancelar la presente invitación, partidas o conceptos incluidos en éstas, cuando se presente: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b/>
          <w:bCs/>
        </w:rPr>
      </w:pPr>
      <w:r w:rsidRPr="002B0D41">
        <w:rPr>
          <w:rFonts w:ascii="Arial" w:eastAsia="MS Mincho" w:hAnsi="Arial" w:cs="Arial"/>
        </w:rPr>
        <w:t xml:space="preserve">Caso fortuito o fuerza mayor,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 xml:space="preserve">Existan circunstancias justificadas que extingan la necesidad </w:t>
      </w:r>
      <w:r>
        <w:rPr>
          <w:rFonts w:ascii="Arial" w:eastAsia="MS Mincho" w:hAnsi="Arial" w:cs="Arial"/>
        </w:rPr>
        <w:t>de los servicios</w:t>
      </w:r>
      <w:r w:rsidRPr="002B0D41">
        <w:rPr>
          <w:rFonts w:ascii="Arial" w:eastAsia="MS Mincho" w:hAnsi="Arial" w:cs="Arial"/>
        </w:rPr>
        <w:t>, o</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Que de continuarse con el procedimiento se pudiera ocasionar un daño o perjuicio al propio INSTITUTO.</w:t>
      </w:r>
    </w:p>
    <w:p w:rsidR="00B054C5" w:rsidRPr="002B0D41" w:rsidRDefault="00B054C5" w:rsidP="00B054C5">
      <w:pPr>
        <w:spacing w:before="120" w:after="120"/>
        <w:ind w:left="993"/>
        <w:jc w:val="both"/>
        <w:rPr>
          <w:rFonts w:ascii="Arial" w:eastAsia="MS Mincho"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21" w:name="_Toc314085344"/>
      <w:bookmarkStart w:id="922" w:name="_Toc314086242"/>
      <w:bookmarkStart w:id="923" w:name="_Toc314094165"/>
      <w:bookmarkStart w:id="924" w:name="_Toc491861728"/>
      <w:bookmarkStart w:id="925" w:name="_Toc499053788"/>
      <w:bookmarkStart w:id="926" w:name="_Toc508898450"/>
      <w:r w:rsidRPr="00B62F5B">
        <w:rPr>
          <w:rFonts w:cs="Arial"/>
          <w:bCs/>
          <w:color w:val="365F91" w:themeColor="accent1" w:themeShade="BF"/>
          <w:sz w:val="20"/>
        </w:rPr>
        <w:t>INFRACCIONES Y SANCIONES</w:t>
      </w:r>
      <w:bookmarkEnd w:id="921"/>
      <w:bookmarkEnd w:id="922"/>
      <w:bookmarkEnd w:id="923"/>
      <w:bookmarkEnd w:id="924"/>
      <w:bookmarkEnd w:id="925"/>
      <w:bookmarkEnd w:id="926"/>
    </w:p>
    <w:p w:rsidR="00B054C5" w:rsidRPr="002B0D41" w:rsidRDefault="00B054C5" w:rsidP="00B054C5">
      <w:pPr>
        <w:spacing w:before="120" w:after="120"/>
        <w:ind w:left="709"/>
        <w:jc w:val="both"/>
        <w:rPr>
          <w:rFonts w:ascii="Arial" w:hAnsi="Arial" w:cs="Arial"/>
          <w:b/>
          <w:bCs/>
        </w:rPr>
      </w:pPr>
      <w:r w:rsidRPr="002B0D41">
        <w:rPr>
          <w:rFonts w:ascii="Arial" w:hAnsi="Arial" w:cs="Arial"/>
        </w:rPr>
        <w:t>Se estará a lo dispuesto por el Titulo Sexto del REGLAMENTO</w:t>
      </w:r>
      <w:r w:rsidRPr="002B0D41">
        <w:rPr>
          <w:rFonts w:ascii="Arial" w:hAnsi="Arial" w:cs="Arial"/>
          <w:b/>
          <w:bCs/>
        </w:rPr>
        <w:t>.</w:t>
      </w:r>
    </w:p>
    <w:p w:rsidR="00B054C5" w:rsidRPr="003B2754" w:rsidRDefault="00B054C5" w:rsidP="00B054C5">
      <w:pPr>
        <w:spacing w:before="120" w:after="120"/>
        <w:ind w:left="709"/>
        <w:jc w:val="both"/>
        <w:rPr>
          <w:rFonts w:ascii="Arial" w:hAnsi="Arial" w:cs="Arial"/>
          <w:b/>
          <w:bCs/>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27" w:name="_Toc292192875"/>
      <w:bookmarkStart w:id="928" w:name="_Toc298407642"/>
      <w:bookmarkStart w:id="929" w:name="_Toc309618092"/>
      <w:bookmarkStart w:id="930" w:name="_Toc314085345"/>
      <w:bookmarkStart w:id="931" w:name="_Toc314086243"/>
      <w:bookmarkStart w:id="932" w:name="_Toc314094166"/>
      <w:bookmarkStart w:id="933" w:name="_Toc491861729"/>
      <w:bookmarkStart w:id="934" w:name="_Toc499053789"/>
      <w:bookmarkStart w:id="935" w:name="_Toc508898451"/>
      <w:r w:rsidRPr="00B62F5B">
        <w:rPr>
          <w:rFonts w:cs="Arial"/>
          <w:bCs/>
          <w:color w:val="365F91" w:themeColor="accent1" w:themeShade="BF"/>
          <w:sz w:val="20"/>
        </w:rPr>
        <w:t>INCONFORMIDADES</w:t>
      </w:r>
      <w:bookmarkEnd w:id="927"/>
      <w:bookmarkEnd w:id="928"/>
      <w:bookmarkEnd w:id="929"/>
      <w:bookmarkEnd w:id="930"/>
      <w:bookmarkEnd w:id="931"/>
      <w:bookmarkEnd w:id="932"/>
      <w:bookmarkEnd w:id="933"/>
      <w:bookmarkEnd w:id="934"/>
      <w:bookmarkEnd w:id="935"/>
    </w:p>
    <w:p w:rsidR="00B054C5" w:rsidRPr="002B0D41" w:rsidRDefault="00B054C5" w:rsidP="00B054C5">
      <w:pPr>
        <w:spacing w:before="120" w:after="120"/>
        <w:ind w:left="709"/>
        <w:jc w:val="both"/>
        <w:rPr>
          <w:rFonts w:ascii="Arial" w:hAnsi="Arial" w:cs="Arial"/>
        </w:rPr>
      </w:pPr>
      <w:r w:rsidRPr="002B0D41">
        <w:rPr>
          <w:rFonts w:ascii="Arial" w:hAnsi="Arial" w:cs="Arial"/>
        </w:rPr>
        <w:t>Se sujetará a lo dispuesto en el Título Séptimo, Capítulo Primero del REGLAMENTO.</w:t>
      </w:r>
    </w:p>
    <w:p w:rsidR="00B054C5" w:rsidRPr="002B0D41" w:rsidRDefault="00B054C5" w:rsidP="00B054C5">
      <w:pPr>
        <w:spacing w:before="120" w:after="120"/>
        <w:ind w:left="705"/>
        <w:jc w:val="both"/>
        <w:rPr>
          <w:rFonts w:ascii="Arial" w:hAnsi="Arial" w:cs="Arial"/>
        </w:rPr>
      </w:pPr>
      <w:bookmarkStart w:id="936" w:name="_Toc287290912"/>
      <w:bookmarkStart w:id="937" w:name="_Toc292192876"/>
      <w:bookmarkStart w:id="938" w:name="_Toc298407644"/>
      <w:bookmarkStart w:id="939" w:name="_Toc309618094"/>
      <w:bookmarkStart w:id="940" w:name="_Toc314085347"/>
      <w:bookmarkStart w:id="941" w:name="_Toc314086245"/>
      <w:bookmarkStart w:id="942" w:name="_Toc314094168"/>
      <w:r w:rsidRPr="002B0D41">
        <w:rPr>
          <w:rFonts w:ascii="Arial" w:hAnsi="Arial" w:cs="Arial"/>
        </w:rPr>
        <w:t>Las inconformidades podrán presentarse en e</w:t>
      </w:r>
      <w:r w:rsidRPr="002B0D41">
        <w:rPr>
          <w:rFonts w:ascii="Arial" w:hAnsi="Arial" w:cs="Arial"/>
          <w:bCs/>
          <w:iCs/>
        </w:rPr>
        <w:t>l Órgano Interno de Control</w:t>
      </w:r>
      <w:r w:rsidRPr="002B0D41">
        <w:rPr>
          <w:rFonts w:ascii="Arial" w:hAnsi="Arial" w:cs="Arial"/>
        </w:rPr>
        <w:t xml:space="preserve"> del Instituto Nacional Electoral, ubicada en Periférico Sur No. 4124 tercer piso, Colonia Jardines del Pedregal, Delegación Álvaro Obregón</w:t>
      </w:r>
      <w:r w:rsidRPr="0058450B">
        <w:rPr>
          <w:rFonts w:ascii="Arial" w:hAnsi="Arial" w:cs="Arial"/>
        </w:rPr>
        <w:t>, C.P. 01090</w:t>
      </w:r>
      <w:r w:rsidRPr="002B0D41">
        <w:rPr>
          <w:rFonts w:ascii="Arial" w:hAnsi="Arial" w:cs="Arial"/>
        </w:rPr>
        <w:t>, Ciudad de México</w:t>
      </w:r>
    </w:p>
    <w:p w:rsidR="00B054C5" w:rsidRPr="003B2754" w:rsidRDefault="00B054C5" w:rsidP="00B054C5">
      <w:pPr>
        <w:spacing w:before="120" w:after="120"/>
        <w:ind w:left="705"/>
        <w:jc w:val="both"/>
        <w:rPr>
          <w:rFonts w:ascii="Arial" w:hAnsi="Arial" w:cs="Arial"/>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43" w:name="_Toc298407643"/>
      <w:bookmarkStart w:id="944" w:name="_Toc309618093"/>
      <w:bookmarkStart w:id="945" w:name="_Toc314705823"/>
      <w:bookmarkStart w:id="946" w:name="_Toc491861730"/>
      <w:bookmarkStart w:id="947" w:name="_Toc499053790"/>
      <w:bookmarkStart w:id="948" w:name="_Toc508898452"/>
      <w:r w:rsidRPr="00B62F5B">
        <w:rPr>
          <w:rFonts w:cs="Arial"/>
          <w:bCs/>
          <w:color w:val="365F91" w:themeColor="accent1" w:themeShade="BF"/>
          <w:sz w:val="20"/>
        </w:rPr>
        <w:t>SOLICITUD DE INFORMACIÓN</w:t>
      </w:r>
      <w:bookmarkEnd w:id="943"/>
      <w:bookmarkEnd w:id="944"/>
      <w:bookmarkEnd w:id="945"/>
      <w:bookmarkEnd w:id="946"/>
      <w:bookmarkEnd w:id="947"/>
      <w:bookmarkEnd w:id="948"/>
    </w:p>
    <w:p w:rsidR="00B054C5" w:rsidRPr="002B0D41" w:rsidRDefault="00B054C5" w:rsidP="00B054C5">
      <w:pPr>
        <w:spacing w:before="120" w:after="120"/>
        <w:ind w:left="709"/>
        <w:jc w:val="both"/>
        <w:rPr>
          <w:rFonts w:ascii="Arial" w:hAnsi="Arial" w:cs="Arial"/>
        </w:rPr>
      </w:pPr>
      <w:r w:rsidRPr="002B0D41">
        <w:rPr>
          <w:rFonts w:ascii="Arial" w:hAnsi="Arial" w:cs="Arial"/>
        </w:rPr>
        <w:t xml:space="preserve">El LICITANTE se compromete a proporcionar los datos e informes relacionados con la </w:t>
      </w:r>
      <w:r>
        <w:rPr>
          <w:rFonts w:ascii="Arial" w:hAnsi="Arial" w:cs="Arial"/>
        </w:rPr>
        <w:t>prestación de los servicios</w:t>
      </w:r>
      <w:r w:rsidRPr="002B0D41">
        <w:rPr>
          <w:rFonts w:ascii="Arial" w:hAnsi="Arial" w:cs="Arial"/>
        </w:rPr>
        <w:t xml:space="preserve">, así como los referidos al desarrollo y ejecución de los mismos, que en su caso, le requieran </w:t>
      </w:r>
      <w:r w:rsidRPr="002B0D41">
        <w:rPr>
          <w:rFonts w:ascii="Arial" w:hAnsi="Arial" w:cs="Arial"/>
          <w:bCs/>
          <w:iCs/>
        </w:rPr>
        <w:t>al Órgano Interno de Control</w:t>
      </w:r>
      <w:r w:rsidRPr="002B0D41">
        <w:rPr>
          <w:rFonts w:ascii="Arial" w:hAnsi="Arial" w:cs="Arial"/>
        </w:rPr>
        <w:t xml:space="preserve"> del INSTITUTO en el ámbito de sus atribuciones y en apego a lo previsto por los artículos 70 del REGLAMENTO.</w:t>
      </w:r>
    </w:p>
    <w:p w:rsidR="00B054C5" w:rsidRPr="003B2754" w:rsidRDefault="00B054C5" w:rsidP="00B054C5">
      <w:pPr>
        <w:spacing w:before="120" w:after="120"/>
        <w:ind w:left="709"/>
        <w:jc w:val="both"/>
        <w:rPr>
          <w:rFonts w:ascii="Arial" w:hAnsi="Arial" w:cs="Arial"/>
          <w:b/>
          <w:bCs/>
          <w:color w:val="365F91" w:themeColor="accent1" w:themeShade="BF"/>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49" w:name="_Toc491861731"/>
      <w:bookmarkStart w:id="950" w:name="_Toc499053791"/>
      <w:bookmarkStart w:id="951" w:name="_Toc508898453"/>
      <w:r w:rsidRPr="00B62F5B">
        <w:rPr>
          <w:rFonts w:cs="Arial"/>
          <w:bCs/>
          <w:color w:val="365F91" w:themeColor="accent1" w:themeShade="BF"/>
          <w:sz w:val="20"/>
        </w:rPr>
        <w:t>NO NEGOCIABILIDAD DE LAS CONDICIONES CONTENIDAS EN ESTA CONVOCATORIA Y EN LAS PROPOSICIONES</w:t>
      </w:r>
      <w:bookmarkEnd w:id="936"/>
      <w:bookmarkEnd w:id="937"/>
      <w:bookmarkEnd w:id="938"/>
      <w:bookmarkEnd w:id="939"/>
      <w:bookmarkEnd w:id="940"/>
      <w:bookmarkEnd w:id="941"/>
      <w:bookmarkEnd w:id="942"/>
      <w:bookmarkEnd w:id="949"/>
      <w:bookmarkEnd w:id="950"/>
      <w:bookmarkEnd w:id="951"/>
    </w:p>
    <w:p w:rsidR="007244AA" w:rsidRDefault="00B054C5" w:rsidP="00B72B3D">
      <w:pPr>
        <w:spacing w:before="120" w:after="120"/>
        <w:ind w:left="705"/>
        <w:jc w:val="both"/>
        <w:rPr>
          <w:rFonts w:cs="Arial"/>
          <w:kern w:val="32"/>
        </w:rPr>
      </w:pPr>
      <w:r w:rsidRPr="002B0D4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2B0D41">
        <w:rPr>
          <w:rFonts w:cs="Arial"/>
          <w:kern w:val="32"/>
        </w:rPr>
        <w:t xml:space="preserve"> </w:t>
      </w:r>
    </w:p>
    <w:p w:rsidR="007244AA" w:rsidRDefault="007244AA" w:rsidP="00B054C5">
      <w:pPr>
        <w:spacing w:before="120" w:after="120"/>
        <w:ind w:left="705"/>
        <w:jc w:val="both"/>
        <w:rPr>
          <w:rFonts w:cs="Arial"/>
          <w:kern w:val="32"/>
        </w:rPr>
      </w:pPr>
    </w:p>
    <w:p w:rsidR="007244AA" w:rsidRPr="002B0D41" w:rsidRDefault="007244AA" w:rsidP="00B054C5">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6F6373" w:rsidRDefault="00E745C5" w:rsidP="00EA558C">
      <w:pPr>
        <w:pStyle w:val="Ttulo1"/>
        <w:rPr>
          <w:rFonts w:cs="Arial"/>
          <w:color w:val="666699"/>
          <w:kern w:val="32"/>
          <w:sz w:val="32"/>
          <w:szCs w:val="32"/>
        </w:rPr>
      </w:pPr>
      <w:bookmarkStart w:id="952" w:name="_ANEXO_1"/>
      <w:bookmarkEnd w:id="952"/>
      <w:r>
        <w:rPr>
          <w:rFonts w:cs="Arial"/>
          <w:color w:val="CC0066"/>
          <w:kern w:val="32"/>
          <w:sz w:val="32"/>
          <w:szCs w:val="32"/>
        </w:rPr>
        <w:br w:type="page"/>
      </w:r>
      <w:bookmarkStart w:id="953" w:name="_Toc499053792"/>
      <w:bookmarkStart w:id="954" w:name="_Toc508898454"/>
      <w:r w:rsidR="00F70FCA" w:rsidRPr="006F6373">
        <w:rPr>
          <w:rFonts w:cs="Arial"/>
          <w:color w:val="CC0066"/>
          <w:kern w:val="32"/>
          <w:sz w:val="28"/>
        </w:rPr>
        <w:t>ANEXO 1</w:t>
      </w:r>
      <w:bookmarkEnd w:id="706"/>
      <w:bookmarkEnd w:id="707"/>
      <w:bookmarkEnd w:id="953"/>
      <w:bookmarkEnd w:id="954"/>
    </w:p>
    <w:p w:rsidR="00F70FCA" w:rsidRPr="0027305A" w:rsidRDefault="00A95A33" w:rsidP="0071788A">
      <w:pPr>
        <w:pStyle w:val="Ttulo1"/>
        <w:shd w:val="clear" w:color="auto" w:fill="D9D9D9" w:themeFill="background1" w:themeFillShade="D9"/>
        <w:rPr>
          <w:rFonts w:cs="Arial"/>
          <w:kern w:val="32"/>
          <w:sz w:val="28"/>
          <w:szCs w:val="32"/>
        </w:rPr>
      </w:pPr>
      <w:bookmarkStart w:id="955" w:name="_Toc452121414"/>
      <w:bookmarkStart w:id="956" w:name="_Toc464498337"/>
      <w:bookmarkStart w:id="957" w:name="_Toc464498742"/>
      <w:bookmarkStart w:id="958" w:name="_Toc487209356"/>
      <w:bookmarkStart w:id="959" w:name="_Toc488428670"/>
      <w:bookmarkStart w:id="960" w:name="_Toc491180996"/>
      <w:bookmarkStart w:id="961" w:name="_Toc492377958"/>
      <w:bookmarkStart w:id="962" w:name="_Toc493180787"/>
      <w:bookmarkStart w:id="963" w:name="_Toc496783510"/>
      <w:bookmarkStart w:id="964" w:name="_Toc499053793"/>
      <w:bookmarkStart w:id="965" w:name="_Toc505794358"/>
      <w:bookmarkStart w:id="966" w:name="_Toc507676559"/>
      <w:bookmarkStart w:id="967" w:name="_Toc508898455"/>
      <w:r w:rsidRPr="006F6373">
        <w:rPr>
          <w:rFonts w:cs="Arial"/>
          <w:kern w:val="32"/>
          <w:sz w:val="28"/>
          <w:szCs w:val="32"/>
        </w:rPr>
        <w:t>Especificaciones Técnicas</w:t>
      </w:r>
      <w:bookmarkEnd w:id="955"/>
      <w:bookmarkEnd w:id="956"/>
      <w:bookmarkEnd w:id="957"/>
      <w:bookmarkEnd w:id="958"/>
      <w:bookmarkEnd w:id="959"/>
      <w:bookmarkEnd w:id="960"/>
      <w:bookmarkEnd w:id="961"/>
      <w:bookmarkEnd w:id="962"/>
      <w:bookmarkEnd w:id="963"/>
      <w:bookmarkEnd w:id="964"/>
      <w:bookmarkEnd w:id="965"/>
      <w:bookmarkEnd w:id="966"/>
      <w:bookmarkEnd w:id="967"/>
    </w:p>
    <w:p w:rsidR="008C6796" w:rsidRPr="004C3B1F" w:rsidRDefault="008C6796" w:rsidP="008C6796">
      <w:pPr>
        <w:suppressAutoHyphens/>
        <w:overflowPunct w:val="0"/>
        <w:autoSpaceDE w:val="0"/>
        <w:jc w:val="both"/>
        <w:textAlignment w:val="baseline"/>
        <w:rPr>
          <w:rFonts w:ascii="Arial" w:hAnsi="Arial" w:cs="Arial"/>
        </w:rPr>
      </w:pPr>
      <w:bookmarkStart w:id="968" w:name="_Toc309618101"/>
      <w:bookmarkStart w:id="969" w:name="_Toc314085350"/>
      <w:bookmarkStart w:id="970" w:name="_Toc314094171"/>
      <w:bookmarkStart w:id="971" w:name="_Toc289064607"/>
      <w:bookmarkEnd w:id="708"/>
    </w:p>
    <w:p w:rsidR="00BD5E10" w:rsidRPr="00BD5E10" w:rsidRDefault="00BD5E10" w:rsidP="00BD5E10">
      <w:pPr>
        <w:jc w:val="both"/>
        <w:rPr>
          <w:rFonts w:ascii="Arial" w:eastAsia="Calibri" w:hAnsi="Arial" w:cs="Arial"/>
          <w:color w:val="000000"/>
          <w:lang w:eastAsia="en-US"/>
        </w:rPr>
      </w:pPr>
      <w:bookmarkStart w:id="972" w:name="_Toc499053794"/>
    </w:p>
    <w:p w:rsidR="00BD5E10" w:rsidRPr="00BD5E10" w:rsidRDefault="00BD5E10" w:rsidP="00BD5E10">
      <w:pPr>
        <w:numPr>
          <w:ilvl w:val="0"/>
          <w:numId w:val="87"/>
        </w:numPr>
        <w:contextualSpacing/>
        <w:jc w:val="both"/>
        <w:rPr>
          <w:rFonts w:ascii="Arial" w:eastAsia="Calibri" w:hAnsi="Arial" w:cs="Arial"/>
          <w:b/>
          <w:color w:val="000000"/>
          <w:lang w:eastAsia="en-US"/>
        </w:rPr>
      </w:pPr>
      <w:r w:rsidRPr="00BD5E10">
        <w:rPr>
          <w:rFonts w:ascii="Arial" w:eastAsia="Calibri" w:hAnsi="Arial" w:cs="Arial"/>
          <w:b/>
          <w:color w:val="000000"/>
          <w:lang w:eastAsia="en-US"/>
        </w:rPr>
        <w:t>OBJETIVO GENERAL</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n-US"/>
        </w:rPr>
      </w:pPr>
      <w:r w:rsidRPr="00BD5E10">
        <w:rPr>
          <w:rFonts w:ascii="Arial" w:eastAsia="Calibri" w:hAnsi="Arial" w:cs="Arial"/>
          <w:color w:val="000000"/>
          <w:lang w:eastAsia="en-US"/>
        </w:rPr>
        <w:t xml:space="preserve">Contratar una empresa especializada en </w:t>
      </w:r>
      <w:r w:rsidRPr="00BD5E10">
        <w:rPr>
          <w:rFonts w:ascii="Arial" w:eastAsia="Calibri" w:hAnsi="Arial" w:cs="Arial"/>
          <w:b/>
          <w:color w:val="000000"/>
          <w:lang w:val="es-ES_tradnl" w:eastAsia="en-US"/>
        </w:rPr>
        <w:t>LA IMPLEMENTACIÓN Y DESARROLLO DE SISTEMAS E IMPRESIÓN DE ACREDITACIONES</w:t>
      </w:r>
      <w:r w:rsidRPr="00BD5E10">
        <w:rPr>
          <w:rFonts w:ascii="Arial" w:eastAsia="Calibri" w:hAnsi="Arial" w:cs="Arial"/>
          <w:color w:val="000000"/>
          <w:lang w:eastAsia="en-US"/>
        </w:rPr>
        <w:t>, para auxiliar en el acceso a los representantes de los medios de comunicación nacionales, estatales y extranjeros, así como funcionarios del Instituto Nacional Electoral, invitados y proveedores de servicios, que asistirán y darán cobertura a los debates presidenciales, a la Jornada Electoral en estados y en oficinas centrales del INE, en el marco del Proceso Electoral Federal 2017-2018.</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hAnsi="Arial" w:cs="Arial"/>
          <w:color w:val="000000"/>
        </w:rPr>
      </w:pPr>
      <w:r w:rsidRPr="00BD5E10">
        <w:rPr>
          <w:rFonts w:ascii="Arial" w:hAnsi="Arial" w:cs="Arial"/>
          <w:color w:val="000000"/>
        </w:rPr>
        <w:t>Lo anterior, de conformidad con lo establecido en el artículo 64, párrafos a), c), e), f), h), l), m) y t) del Reglamento Interior del Instituto Nacional Electoral vigente.</w:t>
      </w:r>
    </w:p>
    <w:p w:rsidR="00BD5E10" w:rsidRPr="00BD5E10" w:rsidRDefault="00BD5E10" w:rsidP="00BD5E10">
      <w:pPr>
        <w:jc w:val="both"/>
        <w:rPr>
          <w:rFonts w:ascii="Arial" w:hAnsi="Arial" w:cs="Arial"/>
          <w:color w:val="000000"/>
        </w:rPr>
      </w:pPr>
    </w:p>
    <w:p w:rsidR="00BD5E10" w:rsidRPr="00BD5E10" w:rsidRDefault="00BD5E10" w:rsidP="00BD5E10">
      <w:pPr>
        <w:numPr>
          <w:ilvl w:val="0"/>
          <w:numId w:val="87"/>
        </w:numPr>
        <w:contextualSpacing/>
        <w:jc w:val="both"/>
        <w:rPr>
          <w:rFonts w:ascii="Arial" w:eastAsia="Calibri" w:hAnsi="Arial" w:cs="Arial"/>
          <w:b/>
          <w:color w:val="000000"/>
          <w:lang w:eastAsia="en-US"/>
        </w:rPr>
      </w:pPr>
      <w:r w:rsidRPr="00BD5E10">
        <w:rPr>
          <w:rFonts w:ascii="Arial" w:eastAsia="Calibri" w:hAnsi="Arial" w:cs="Arial"/>
          <w:b/>
          <w:color w:val="000000"/>
          <w:lang w:eastAsia="en-US"/>
        </w:rPr>
        <w:t xml:space="preserve"> OBJETIVO ESPECÍFICO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n-US"/>
        </w:rPr>
      </w:pPr>
      <w:r w:rsidRPr="00BD5E10">
        <w:rPr>
          <w:rFonts w:ascii="Arial" w:hAnsi="Arial" w:cs="Arial"/>
          <w:color w:val="000000"/>
        </w:rPr>
        <w:t xml:space="preserve">El Instituto Nacional Electoral es un organismo público autónomo regido por los principios de certeza, legalidad, independencia, imparcialidad, máxima publicidad y objetividad, que en razón al escrutinio permanente sobre su desempeño requiere </w:t>
      </w:r>
      <w:r w:rsidRPr="00BD5E10">
        <w:rPr>
          <w:rFonts w:ascii="Arial" w:eastAsia="Calibri" w:hAnsi="Arial" w:cs="Arial"/>
          <w:color w:val="000000"/>
          <w:lang w:eastAsia="en-US"/>
        </w:rPr>
        <w:t>contar con “EL SISTEMA PARA REGISTRO DE ACREDITACIÓN” a nivel nacional a través de la creación de un portal de Internet, la impresión de gafetes, así como las herramientas y fundamentos necesarios para una mejor capacidad y respuesta en el control de asistencia e ingreso a las actividades de la Institución con tecnología de vanguardia en el Proceso Electoral Federal 2017-2018.</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tabs>
          <w:tab w:val="left" w:pos="142"/>
        </w:tabs>
        <w:jc w:val="both"/>
        <w:rPr>
          <w:rFonts w:ascii="Arial" w:eastAsia="Calibri" w:hAnsi="Arial" w:cs="Arial"/>
          <w:color w:val="000000"/>
          <w:lang w:eastAsia="en-US"/>
        </w:rPr>
      </w:pPr>
      <w:r w:rsidRPr="00BD5E10">
        <w:rPr>
          <w:rFonts w:ascii="Arial" w:eastAsia="Calibri" w:hAnsi="Arial" w:cs="Arial"/>
          <w:color w:val="000000"/>
          <w:lang w:eastAsia="en-US"/>
        </w:rPr>
        <w:t xml:space="preserve">Contar con la contratación de los servicios de </w:t>
      </w:r>
      <w:r w:rsidRPr="00BD5E10">
        <w:rPr>
          <w:rFonts w:ascii="Arial" w:eastAsia="Calibri" w:hAnsi="Arial" w:cs="Arial"/>
          <w:b/>
          <w:color w:val="000000"/>
          <w:lang w:eastAsia="en-US"/>
        </w:rPr>
        <w:t>“</w:t>
      </w:r>
      <w:r w:rsidRPr="00BD5E10">
        <w:rPr>
          <w:rFonts w:ascii="Arial" w:eastAsia="Calibri" w:hAnsi="Arial" w:cs="Arial"/>
          <w:b/>
          <w:color w:val="000000"/>
          <w:lang w:val="es-ES_tradnl" w:eastAsia="en-US"/>
        </w:rPr>
        <w:t xml:space="preserve">UNA EMPRESA ESPECIALIZADA EN LA IMPLEMENTACIÓN Y DESARROLLO DE SISTEMAS E IMPRESIÓN DE ACREDITACIONES” </w:t>
      </w:r>
      <w:r w:rsidRPr="00BD5E10">
        <w:rPr>
          <w:rFonts w:ascii="Arial" w:eastAsia="Calibri" w:hAnsi="Arial" w:cs="Arial"/>
          <w:color w:val="000000"/>
          <w:lang w:eastAsia="en-US"/>
        </w:rPr>
        <w:t>a fin de:</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6"/>
        </w:numPr>
        <w:ind w:left="284" w:hanging="284"/>
        <w:contextualSpacing/>
        <w:jc w:val="both"/>
        <w:rPr>
          <w:rFonts w:ascii="Arial" w:eastAsia="Calibri" w:hAnsi="Arial" w:cs="Arial"/>
          <w:color w:val="000000"/>
          <w:lang w:eastAsia="en-US"/>
        </w:rPr>
      </w:pPr>
      <w:r w:rsidRPr="00BD5E10">
        <w:rPr>
          <w:rFonts w:ascii="Arial" w:eastAsia="Calibri" w:hAnsi="Arial" w:cs="Arial"/>
          <w:color w:val="000000"/>
          <w:lang w:eastAsia="en-US"/>
        </w:rPr>
        <w:t>Identificar a los medios de comunicación acreditados, funcionarios del Instituto Nacional Electoral, invitados especiales y proveedores de bienes o servicios.</w:t>
      </w:r>
    </w:p>
    <w:p w:rsidR="00BD5E10" w:rsidRPr="00BD5E10" w:rsidRDefault="00BD5E10" w:rsidP="00BD5E10">
      <w:pPr>
        <w:ind w:left="284"/>
        <w:contextualSpacing/>
        <w:jc w:val="both"/>
        <w:rPr>
          <w:rFonts w:ascii="Arial" w:eastAsia="Calibri" w:hAnsi="Arial" w:cs="Arial"/>
          <w:color w:val="000000"/>
          <w:lang w:eastAsia="en-US"/>
        </w:rPr>
      </w:pPr>
    </w:p>
    <w:p w:rsidR="00BD5E10" w:rsidRPr="00BD5E10" w:rsidRDefault="00BD5E10" w:rsidP="00BD5E10">
      <w:pPr>
        <w:numPr>
          <w:ilvl w:val="0"/>
          <w:numId w:val="86"/>
        </w:numPr>
        <w:ind w:left="284" w:hanging="284"/>
        <w:contextualSpacing/>
        <w:jc w:val="both"/>
        <w:rPr>
          <w:rFonts w:ascii="Arial" w:eastAsia="Calibri" w:hAnsi="Arial" w:cs="Arial"/>
          <w:color w:val="000000"/>
          <w:lang w:eastAsia="en-US"/>
        </w:rPr>
      </w:pPr>
      <w:r w:rsidRPr="00BD5E10">
        <w:rPr>
          <w:rFonts w:ascii="Arial" w:eastAsia="Calibri" w:hAnsi="Arial" w:cs="Arial"/>
          <w:color w:val="000000"/>
          <w:lang w:eastAsia="en-US"/>
        </w:rPr>
        <w:t>Controlar los accesos en general y en áreas restringidas: Debates presidenciales, Jornada Electoral a Estados y Oficinas Centrales del INE (Salón del Consejo General, Feria de Medios y Macrosala de Prensa).</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6"/>
        </w:numPr>
        <w:ind w:left="284" w:hanging="284"/>
        <w:contextualSpacing/>
        <w:jc w:val="both"/>
        <w:rPr>
          <w:rFonts w:ascii="Arial" w:eastAsia="Calibri" w:hAnsi="Arial" w:cs="Arial"/>
          <w:color w:val="000000"/>
          <w:lang w:eastAsia="en-US"/>
        </w:rPr>
      </w:pPr>
      <w:r w:rsidRPr="00BD5E10">
        <w:rPr>
          <w:rFonts w:ascii="Arial" w:eastAsia="Calibri" w:hAnsi="Arial" w:cs="Arial"/>
          <w:color w:val="000000"/>
          <w:lang w:eastAsia="en-US"/>
        </w:rPr>
        <w:t>Contar con un amplio registro y base de datos de quienes asistan como invitados o a la cobertura de los debates presidenciales, la Jornada Electoral del 1 de julio en oficinas centrales y en los 32 consejos locales del INE.</w:t>
      </w:r>
    </w:p>
    <w:p w:rsidR="00BD5E10" w:rsidRPr="00BD5E10" w:rsidRDefault="00BD5E10" w:rsidP="00BD5E10">
      <w:pPr>
        <w:ind w:left="720"/>
        <w:contextualSpacing/>
        <w:jc w:val="both"/>
        <w:rPr>
          <w:rFonts w:ascii="Arial" w:eastAsia="Calibri" w:hAnsi="Arial" w:cs="Arial"/>
          <w:color w:val="000000"/>
          <w:lang w:eastAsia="en-US"/>
        </w:rPr>
      </w:pPr>
    </w:p>
    <w:p w:rsidR="00BD5E10" w:rsidRPr="00BD5E10" w:rsidRDefault="00BD5E10" w:rsidP="00BD5E10">
      <w:pPr>
        <w:numPr>
          <w:ilvl w:val="0"/>
          <w:numId w:val="86"/>
        </w:numPr>
        <w:ind w:left="284" w:hanging="284"/>
        <w:contextualSpacing/>
        <w:jc w:val="both"/>
        <w:rPr>
          <w:rFonts w:ascii="Arial" w:eastAsia="Calibri" w:hAnsi="Arial" w:cs="Arial"/>
          <w:color w:val="000000"/>
          <w:lang w:eastAsia="en-US"/>
        </w:rPr>
      </w:pPr>
      <w:r w:rsidRPr="00BD5E10">
        <w:rPr>
          <w:rFonts w:ascii="Arial" w:eastAsia="Calibri" w:hAnsi="Arial" w:cs="Arial"/>
          <w:color w:val="000000"/>
          <w:lang w:eastAsia="en-US"/>
        </w:rPr>
        <w:t>Generar estadísticas e informes en tiempo real sobre los registros.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s-MX"/>
        </w:rPr>
      </w:pPr>
      <w:r w:rsidRPr="00BD5E10">
        <w:rPr>
          <w:rFonts w:ascii="Arial" w:eastAsia="Calibri" w:hAnsi="Arial" w:cs="Arial"/>
          <w:color w:val="000000"/>
          <w:lang w:eastAsia="es-MX"/>
        </w:rPr>
        <w:t>En caso de no c</w:t>
      </w:r>
      <w:r w:rsidRPr="00BD5E10">
        <w:rPr>
          <w:rFonts w:ascii="Arial" w:eastAsia="Calibri" w:hAnsi="Arial" w:cs="Arial"/>
          <w:color w:val="000000"/>
          <w:lang w:eastAsia="en-US"/>
        </w:rPr>
        <w:t xml:space="preserve">ontar con la contratación de los servicios de </w:t>
      </w:r>
      <w:r w:rsidRPr="00BD5E10">
        <w:rPr>
          <w:rFonts w:ascii="Arial" w:eastAsia="Calibri" w:hAnsi="Arial" w:cs="Arial"/>
          <w:b/>
          <w:color w:val="000000"/>
          <w:lang w:val="es-ES_tradnl" w:eastAsia="en-US"/>
        </w:rPr>
        <w:t xml:space="preserve">UNA EMPRESA ESPECIALIZADA EN LA IMPLEMENTACIÓN Y DESARROLLO DE SISTEMAS E IMPRESIÓN DE ACREDITACIONES </w:t>
      </w:r>
      <w:r w:rsidRPr="00BD5E10">
        <w:rPr>
          <w:rFonts w:ascii="Arial" w:eastAsia="Calibri" w:hAnsi="Arial" w:cs="Arial"/>
          <w:color w:val="000000"/>
          <w:lang w:eastAsia="es-MX"/>
        </w:rPr>
        <w:t>a partir del 27 de marzo de 2018, se estará poniendo en riesgo la adecuada realización y cobertura del primer debate entre las candidatas y candidatos a la Presidencia de la República, así como diversos eventos en los estados que por su relevancia y complejidad logística requieran de un mecanismo de acreditación.</w:t>
      </w:r>
    </w:p>
    <w:p w:rsidR="00BD5E10" w:rsidRDefault="00BD5E10" w:rsidP="00BD5E10">
      <w:pPr>
        <w:tabs>
          <w:tab w:val="left" w:pos="142"/>
        </w:tabs>
        <w:jc w:val="both"/>
        <w:rPr>
          <w:rFonts w:ascii="Arial" w:eastAsia="Calibri" w:hAnsi="Arial" w:cs="Arial"/>
          <w:color w:val="000000"/>
          <w:lang w:eastAsia="en-US"/>
        </w:rPr>
      </w:pPr>
    </w:p>
    <w:p w:rsidR="00BD5E10" w:rsidRDefault="00BD5E10" w:rsidP="00BD5E10">
      <w:pPr>
        <w:tabs>
          <w:tab w:val="left" w:pos="142"/>
        </w:tabs>
        <w:jc w:val="both"/>
        <w:rPr>
          <w:rFonts w:ascii="Arial" w:eastAsia="Calibri" w:hAnsi="Arial" w:cs="Arial"/>
          <w:color w:val="000000"/>
          <w:lang w:eastAsia="en-US"/>
        </w:rPr>
      </w:pPr>
    </w:p>
    <w:p w:rsidR="00BD5E10" w:rsidRDefault="00BD5E10" w:rsidP="00BD5E10">
      <w:pPr>
        <w:tabs>
          <w:tab w:val="left" w:pos="142"/>
        </w:tabs>
        <w:jc w:val="both"/>
        <w:rPr>
          <w:rFonts w:ascii="Arial" w:eastAsia="Calibri" w:hAnsi="Arial" w:cs="Arial"/>
          <w:color w:val="000000"/>
          <w:lang w:eastAsia="en-US"/>
        </w:rPr>
      </w:pPr>
    </w:p>
    <w:p w:rsidR="00BD5E10" w:rsidRDefault="00BD5E10" w:rsidP="00BD5E10">
      <w:pPr>
        <w:tabs>
          <w:tab w:val="left" w:pos="142"/>
        </w:tabs>
        <w:jc w:val="both"/>
        <w:rPr>
          <w:rFonts w:ascii="Arial" w:eastAsia="Calibri" w:hAnsi="Arial" w:cs="Arial"/>
          <w:color w:val="000000"/>
          <w:lang w:eastAsia="en-US"/>
        </w:rPr>
      </w:pPr>
    </w:p>
    <w:p w:rsidR="00BD5E10" w:rsidRPr="00BD5E10" w:rsidRDefault="00BD5E10" w:rsidP="00BD5E10">
      <w:pPr>
        <w:tabs>
          <w:tab w:val="left" w:pos="142"/>
        </w:tabs>
        <w:jc w:val="both"/>
        <w:rPr>
          <w:rFonts w:ascii="Arial" w:eastAsia="Calibri" w:hAnsi="Arial" w:cs="Arial"/>
          <w:color w:val="000000"/>
          <w:lang w:eastAsia="en-US"/>
        </w:rPr>
      </w:pPr>
    </w:p>
    <w:p w:rsidR="00BD5E10" w:rsidRPr="00BD5E10" w:rsidRDefault="00BD5E10" w:rsidP="00BD5E10">
      <w:pPr>
        <w:numPr>
          <w:ilvl w:val="0"/>
          <w:numId w:val="87"/>
        </w:numPr>
        <w:tabs>
          <w:tab w:val="left" w:pos="142"/>
        </w:tabs>
        <w:contextualSpacing/>
        <w:jc w:val="both"/>
        <w:rPr>
          <w:rFonts w:ascii="Arial" w:eastAsia="Calibri" w:hAnsi="Arial" w:cs="Arial"/>
          <w:b/>
          <w:color w:val="000000"/>
          <w:lang w:eastAsia="en-US"/>
        </w:rPr>
      </w:pPr>
      <w:r w:rsidRPr="00BD5E10">
        <w:rPr>
          <w:rFonts w:ascii="Arial" w:eastAsia="Calibri" w:hAnsi="Arial" w:cs="Arial"/>
          <w:b/>
          <w:color w:val="000000"/>
          <w:lang w:eastAsia="en-US"/>
        </w:rPr>
        <w:t>METODOLOGÍA</w:t>
      </w:r>
    </w:p>
    <w:p w:rsidR="00BD5E10" w:rsidRPr="00BD5E10" w:rsidRDefault="00BD5E10" w:rsidP="00BD5E10">
      <w:pPr>
        <w:tabs>
          <w:tab w:val="left" w:pos="142"/>
        </w:tabs>
        <w:jc w:val="both"/>
        <w:rPr>
          <w:rFonts w:ascii="Arial" w:hAnsi="Arial" w:cs="Arial"/>
          <w:color w:val="000000"/>
        </w:rPr>
      </w:pPr>
    </w:p>
    <w:p w:rsidR="00BD5E10" w:rsidRPr="00BD5E10" w:rsidRDefault="00BD5E10" w:rsidP="00BD5E10">
      <w:pPr>
        <w:tabs>
          <w:tab w:val="left" w:pos="142"/>
        </w:tabs>
        <w:jc w:val="both"/>
        <w:rPr>
          <w:rFonts w:ascii="Arial" w:hAnsi="Arial" w:cs="Arial"/>
          <w:color w:val="000000"/>
        </w:rPr>
      </w:pPr>
      <w:r w:rsidRPr="00BD5E10">
        <w:rPr>
          <w:rFonts w:ascii="Arial" w:hAnsi="Arial" w:cs="Arial"/>
          <w:color w:val="000000"/>
        </w:rPr>
        <w:t xml:space="preserve">La metodología para el servicio de </w:t>
      </w:r>
      <w:r w:rsidRPr="00BD5E10">
        <w:rPr>
          <w:rFonts w:ascii="Arial" w:eastAsia="Calibri" w:hAnsi="Arial" w:cs="Arial"/>
          <w:b/>
          <w:color w:val="000000"/>
          <w:lang w:val="es-ES_tradnl" w:eastAsia="en-US"/>
        </w:rPr>
        <w:t>UNA EMPRESA ESPECIALIZADA EN LA IMPLEMENTACIÓN Y DESARROLLO DE SISTEMAS E IMPRESIÓN DE ACREDITACIONES</w:t>
      </w:r>
      <w:r w:rsidRPr="00BD5E10">
        <w:rPr>
          <w:rFonts w:ascii="Arial" w:hAnsi="Arial" w:cs="Arial"/>
          <w:color w:val="000000"/>
        </w:rPr>
        <w:t xml:space="preserve"> deberá cumplir con reglas generales de metodología.</w:t>
      </w:r>
    </w:p>
    <w:p w:rsidR="00BD5E10" w:rsidRPr="00BD5E10" w:rsidRDefault="00BD5E10" w:rsidP="00BD5E10">
      <w:pPr>
        <w:tabs>
          <w:tab w:val="left" w:pos="142"/>
        </w:tabs>
        <w:jc w:val="both"/>
        <w:rPr>
          <w:rFonts w:ascii="Arial" w:hAnsi="Arial" w:cs="Arial"/>
          <w:color w:val="000000"/>
        </w:rPr>
      </w:pPr>
    </w:p>
    <w:p w:rsidR="00BD5E10" w:rsidRPr="00BD5E10" w:rsidRDefault="00BD5E10" w:rsidP="00BD5E10">
      <w:pPr>
        <w:jc w:val="both"/>
        <w:rPr>
          <w:rFonts w:ascii="Arial" w:eastAsia="Calibri" w:hAnsi="Arial" w:cs="Arial"/>
          <w:color w:val="000000"/>
          <w:lang w:eastAsia="en-US"/>
        </w:rPr>
      </w:pPr>
      <w:r w:rsidRPr="00BD5E10">
        <w:rPr>
          <w:rFonts w:ascii="Arial" w:eastAsia="Calibri" w:hAnsi="Arial" w:cs="Arial"/>
          <w:color w:val="000000"/>
          <w:lang w:eastAsia="en-US"/>
        </w:rPr>
        <w:t xml:space="preserve">La CNCS será la encargada de emitir las convocatorias a los medios de comunicación de alcance nacional, para el registro de solicitudes de acreditación para los debates presidenciales y Jornada Electoral en Oficinas Centrales. </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n-US"/>
        </w:rPr>
      </w:pPr>
      <w:r w:rsidRPr="00BD5E10">
        <w:rPr>
          <w:rFonts w:ascii="Arial" w:eastAsia="Calibri" w:hAnsi="Arial" w:cs="Arial"/>
          <w:color w:val="000000"/>
          <w:lang w:eastAsia="en-US"/>
        </w:rPr>
        <w:t>De igual forma enviará la liga de internet a los jefes de información de los medios de alcance nacional, así como el texto con lineamientos que especifiquen el número de representantes de medios que podrán ser acreditados en los espacios restringidos en oficinas centrales del INE para cubrir los días establecidos a la Jornada Electoral en la Ciudad de México: principalmente en el Salón de Sesiones del Consejo General, Macrosala de Prensa y Feria de Medios.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n-US"/>
        </w:rPr>
      </w:pPr>
      <w:r w:rsidRPr="00BD5E10">
        <w:rPr>
          <w:rFonts w:ascii="Arial" w:eastAsia="Calibri" w:hAnsi="Arial" w:cs="Arial"/>
          <w:color w:val="000000"/>
          <w:lang w:eastAsia="en-US"/>
        </w:rPr>
        <w:t>Las Coordinaciones Estatales de Comunicación Social (CECS), por instrucciones de la CNCS, enviarán la invitación respectiva a los medios de comunicación de alcance estatal para el registro de las acreditaciones pertinentes y serán los responsables de entregar los gafetes en cada Consejo Local para la Jornada Electoral.</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hAnsi="Arial" w:cs="Arial"/>
          <w:color w:val="000000"/>
        </w:rPr>
      </w:pPr>
      <w:r w:rsidRPr="00BD5E10">
        <w:rPr>
          <w:rFonts w:ascii="Arial" w:hAnsi="Arial" w:cs="Arial"/>
          <w:color w:val="000000"/>
        </w:rPr>
        <w:t>Las solicitudes de acreditación serán validadas previamente por el personal de la CNCS y de las Coordinaciones Estatales de Comunicación Social (CECS) del INE.</w:t>
      </w:r>
    </w:p>
    <w:p w:rsidR="00BD5E10" w:rsidRPr="00BD5E10" w:rsidRDefault="00BD5E10" w:rsidP="00BD5E10">
      <w:pPr>
        <w:tabs>
          <w:tab w:val="left" w:pos="142"/>
        </w:tabs>
        <w:jc w:val="both"/>
        <w:rPr>
          <w:rFonts w:ascii="Arial" w:hAnsi="Arial" w:cs="Arial"/>
          <w:color w:val="000000"/>
        </w:rPr>
      </w:pPr>
    </w:p>
    <w:p w:rsidR="00BD5E10" w:rsidRPr="00BD5E10" w:rsidRDefault="00BD5E10" w:rsidP="00BD5E10">
      <w:pPr>
        <w:jc w:val="both"/>
        <w:rPr>
          <w:rFonts w:ascii="Arial" w:eastAsia="Calibri" w:hAnsi="Arial" w:cs="Arial"/>
          <w:b/>
          <w:color w:val="000000"/>
          <w:lang w:eastAsia="en-US"/>
        </w:rPr>
      </w:pPr>
      <w:r w:rsidRPr="00BD5E10">
        <w:rPr>
          <w:rFonts w:ascii="Arial" w:eastAsia="Calibri" w:hAnsi="Arial" w:cs="Arial"/>
          <w:b/>
          <w:color w:val="000000"/>
          <w:lang w:eastAsia="en-US"/>
        </w:rPr>
        <w:t>6.1. Instrucciones que deben seguir los Licitantes para presentar su oferta técnica y económica</w:t>
      </w:r>
    </w:p>
    <w:p w:rsidR="00BD5E10" w:rsidRPr="00BD5E10" w:rsidRDefault="00BD5E10" w:rsidP="00BD5E10">
      <w:pPr>
        <w:jc w:val="both"/>
        <w:rPr>
          <w:rFonts w:ascii="Arial" w:eastAsia="Calibri" w:hAnsi="Arial" w:cs="Arial"/>
          <w:b/>
          <w:color w:val="000000"/>
          <w:u w:val="single"/>
          <w:lang w:eastAsia="en-US"/>
        </w:rPr>
      </w:pPr>
    </w:p>
    <w:p w:rsidR="00BD5E10" w:rsidRPr="00BD5E10" w:rsidRDefault="00BD5E10" w:rsidP="00BD5E10">
      <w:pPr>
        <w:jc w:val="both"/>
        <w:rPr>
          <w:rFonts w:ascii="Arial" w:eastAsia="Calibri" w:hAnsi="Arial" w:cs="Arial"/>
          <w:b/>
          <w:color w:val="000000"/>
          <w:u w:val="single"/>
          <w:lang w:eastAsia="en-US"/>
        </w:rPr>
      </w:pPr>
      <w:r w:rsidRPr="00BD5E10">
        <w:rPr>
          <w:rFonts w:ascii="Arial" w:eastAsia="Calibri" w:hAnsi="Arial" w:cs="Arial"/>
          <w:b/>
          <w:color w:val="000000"/>
          <w:u w:val="single"/>
          <w:lang w:eastAsia="en-US"/>
        </w:rPr>
        <w:t>6.1.1 Presentación de oferta técnica</w:t>
      </w:r>
    </w:p>
    <w:p w:rsidR="00BD5E10" w:rsidRPr="00BD5E10" w:rsidRDefault="00BD5E10" w:rsidP="00BD5E10">
      <w:pPr>
        <w:jc w:val="both"/>
        <w:rPr>
          <w:rFonts w:ascii="Arial" w:eastAsia="Calibri" w:hAnsi="Arial" w:cs="Arial"/>
          <w:b/>
          <w:color w:val="000000"/>
          <w:u w:val="single"/>
          <w:lang w:eastAsia="en-US"/>
        </w:rPr>
      </w:pPr>
    </w:p>
    <w:p w:rsidR="00BD5E10" w:rsidRPr="00BD5E10" w:rsidRDefault="00BD5E10" w:rsidP="00BD5E10">
      <w:pPr>
        <w:jc w:val="both"/>
        <w:rPr>
          <w:rFonts w:ascii="Arial" w:hAnsi="Arial" w:cs="Arial"/>
          <w:color w:val="000000"/>
        </w:rPr>
      </w:pPr>
      <w:r w:rsidRPr="00BD5E10">
        <w:rPr>
          <w:rFonts w:ascii="Arial" w:hAnsi="Arial" w:cs="Arial"/>
          <w:color w:val="000000"/>
        </w:rPr>
        <w:t xml:space="preserve">La oferta técnica será elaborada y deberá contener toda la información señalada y solicitada por el Instituto Nacional Electoral. No se aceptará escrito o leyenda que sólo haga referencia al mismo. Además, deberá contener los documentos que, en su caso, se soliciten en el presente anexo, debiendo considerar las modificaciones que se deriven de la(s) </w:t>
      </w:r>
      <w:r w:rsidR="002B1525">
        <w:rPr>
          <w:rFonts w:ascii="Arial" w:hAnsi="Arial" w:cs="Arial"/>
        </w:rPr>
        <w:t xml:space="preserve">Solicitudes de Aclaración </w:t>
      </w:r>
      <w:r w:rsidRPr="00BD5E10">
        <w:rPr>
          <w:rFonts w:ascii="Arial" w:hAnsi="Arial" w:cs="Arial"/>
          <w:color w:val="000000"/>
        </w:rPr>
        <w:t>que se celebre(n).</w:t>
      </w:r>
    </w:p>
    <w:p w:rsidR="00BD5E10" w:rsidRPr="00BD5E10" w:rsidRDefault="00BD5E10" w:rsidP="00BD5E10">
      <w:pPr>
        <w:jc w:val="both"/>
        <w:rPr>
          <w:rFonts w:ascii="Arial" w:hAnsi="Arial" w:cs="Arial"/>
          <w:color w:val="000000"/>
        </w:rPr>
      </w:pPr>
    </w:p>
    <w:p w:rsidR="00BD5E10" w:rsidRPr="00BD5E10" w:rsidRDefault="00BD5E10" w:rsidP="00BD5E10">
      <w:pPr>
        <w:jc w:val="both"/>
        <w:rPr>
          <w:rFonts w:ascii="Arial" w:hAnsi="Arial" w:cs="Arial"/>
          <w:color w:val="000000"/>
        </w:rPr>
      </w:pPr>
      <w:r w:rsidRPr="00BD5E10">
        <w:rPr>
          <w:rFonts w:ascii="Arial" w:hAnsi="Arial" w:cs="Arial"/>
          <w:color w:val="000000"/>
        </w:rPr>
        <w:t>Para efectos de la evaluación por puntos y porcentajes, “EL LICITANTE” deberá incluir, como parte de su oferta técnica, los documentos que se solicitan en la Tabla de Evaluación de Puntos y Porcentajes, mismos que se encuentran señalados como Apéndice 2 del presente documento.</w:t>
      </w:r>
    </w:p>
    <w:p w:rsidR="00BD5E10" w:rsidRPr="00BD5E10" w:rsidRDefault="00BD5E10" w:rsidP="00BD5E10">
      <w:pPr>
        <w:jc w:val="both"/>
        <w:rPr>
          <w:rFonts w:ascii="Arial" w:eastAsia="Calibri" w:hAnsi="Arial" w:cs="Arial"/>
          <w:b/>
          <w:color w:val="000000"/>
          <w:u w:val="single"/>
          <w:lang w:eastAsia="en-US"/>
        </w:rPr>
      </w:pPr>
    </w:p>
    <w:p w:rsidR="00BD5E10" w:rsidRPr="00BD5E10" w:rsidRDefault="00BD5E10" w:rsidP="00BD5E10">
      <w:pPr>
        <w:jc w:val="both"/>
        <w:rPr>
          <w:rFonts w:ascii="Arial" w:eastAsia="Calibri" w:hAnsi="Arial" w:cs="Arial"/>
          <w:b/>
          <w:color w:val="000000"/>
          <w:u w:val="single"/>
          <w:lang w:eastAsia="en-US"/>
        </w:rPr>
      </w:pPr>
    </w:p>
    <w:p w:rsidR="00BD5E10" w:rsidRPr="00BD5E10" w:rsidRDefault="00BD5E10" w:rsidP="00BD5E10">
      <w:pPr>
        <w:jc w:val="both"/>
        <w:rPr>
          <w:rFonts w:ascii="Arial" w:eastAsia="Calibri" w:hAnsi="Arial" w:cs="Arial"/>
          <w:b/>
          <w:color w:val="000000"/>
          <w:u w:val="single"/>
          <w:lang w:eastAsia="en-US"/>
        </w:rPr>
      </w:pPr>
      <w:r w:rsidRPr="00BD5E10">
        <w:rPr>
          <w:rFonts w:ascii="Arial" w:eastAsia="Calibri" w:hAnsi="Arial" w:cs="Arial"/>
          <w:b/>
          <w:color w:val="000000"/>
          <w:u w:val="single"/>
          <w:lang w:eastAsia="en-US"/>
        </w:rPr>
        <w:t>6.2.2 Presentación de oferta económica</w:t>
      </w:r>
    </w:p>
    <w:p w:rsidR="00BD5E10" w:rsidRPr="00BD5E10" w:rsidRDefault="00BD5E10" w:rsidP="00BD5E10">
      <w:pPr>
        <w:jc w:val="both"/>
        <w:rPr>
          <w:rFonts w:ascii="Arial" w:eastAsia="Calibri" w:hAnsi="Arial" w:cs="Arial"/>
          <w:b/>
          <w:color w:val="000000"/>
          <w:u w:val="single"/>
          <w:lang w:eastAsia="en-US"/>
        </w:rPr>
      </w:pPr>
    </w:p>
    <w:p w:rsidR="00BD5E10" w:rsidRPr="00BD5E10" w:rsidRDefault="00BD5E10" w:rsidP="00BD5E10">
      <w:pPr>
        <w:jc w:val="both"/>
        <w:rPr>
          <w:rFonts w:ascii="Arial" w:hAnsi="Arial" w:cs="Arial"/>
          <w:color w:val="000000"/>
        </w:rPr>
      </w:pPr>
      <w:r w:rsidRPr="00BD5E10">
        <w:rPr>
          <w:rFonts w:ascii="Arial" w:hAnsi="Arial" w:cs="Arial"/>
          <w:color w:val="000000"/>
        </w:rPr>
        <w:t>“EL LICITANTE” deberá elaborar su oferta económica considerando entre otros aspectos lo siguiente:</w:t>
      </w:r>
    </w:p>
    <w:p w:rsidR="00BD5E10" w:rsidRPr="00BD5E10" w:rsidRDefault="00BD5E10" w:rsidP="00BD5E10">
      <w:pPr>
        <w:jc w:val="both"/>
        <w:rPr>
          <w:rFonts w:ascii="Arial" w:eastAsia="Calibri" w:hAnsi="Arial" w:cs="Arial"/>
          <w:b/>
          <w:color w:val="000000"/>
          <w:lang w:eastAsia="en-US"/>
        </w:rPr>
      </w:pPr>
    </w:p>
    <w:p w:rsidR="00BD5E10" w:rsidRPr="00BD5E10" w:rsidRDefault="00BD5E10" w:rsidP="00BD5E10">
      <w:pPr>
        <w:jc w:val="both"/>
        <w:rPr>
          <w:rFonts w:ascii="Arial" w:hAnsi="Arial" w:cs="Arial"/>
          <w:color w:val="000000"/>
        </w:rPr>
      </w:pPr>
      <w:r w:rsidRPr="00BD5E10">
        <w:rPr>
          <w:rFonts w:ascii="Arial" w:hAnsi="Arial" w:cs="Arial"/>
          <w:color w:val="000000"/>
        </w:rPr>
        <w:t>El costo total de servicio, desglosando el precio de cada uno de los entregables especificados en el presente Anexo Técnico.</w:t>
      </w:r>
    </w:p>
    <w:p w:rsidR="00BD5E10" w:rsidRPr="00BD5E10" w:rsidRDefault="00BD5E10" w:rsidP="00BD5E10">
      <w:pPr>
        <w:jc w:val="both"/>
        <w:rPr>
          <w:rFonts w:ascii="Arial" w:hAnsi="Arial" w:cs="Arial"/>
          <w:color w:val="000000"/>
        </w:rPr>
      </w:pPr>
    </w:p>
    <w:p w:rsidR="00BD5E10" w:rsidRPr="00BD5E10" w:rsidRDefault="00BD5E10" w:rsidP="00BD5E10">
      <w:pPr>
        <w:jc w:val="both"/>
        <w:rPr>
          <w:rFonts w:ascii="Arial" w:eastAsia="Calibri" w:hAnsi="Arial" w:cs="Arial"/>
          <w:color w:val="000000"/>
          <w:lang w:eastAsia="en-US"/>
        </w:rPr>
      </w:pPr>
      <w:r w:rsidRPr="00BD5E10">
        <w:rPr>
          <w:rFonts w:ascii="Arial" w:eastAsia="Calibri" w:hAnsi="Arial" w:cs="Arial"/>
          <w:color w:val="000000"/>
          <w:lang w:eastAsia="en-US"/>
        </w:rPr>
        <w:t>Que, en caso de resultar adjudicado, los precios serán fijos durante la vigencia del contrato.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7"/>
        </w:numPr>
        <w:tabs>
          <w:tab w:val="center" w:pos="4419"/>
          <w:tab w:val="right" w:pos="8838"/>
        </w:tabs>
        <w:jc w:val="both"/>
        <w:rPr>
          <w:rFonts w:ascii="Arial" w:eastAsia="Calibri" w:hAnsi="Arial" w:cs="Arial"/>
          <w:b/>
          <w:color w:val="000000"/>
          <w:lang w:eastAsia="en-US"/>
        </w:rPr>
      </w:pPr>
      <w:r w:rsidRPr="00BD5E10">
        <w:rPr>
          <w:rFonts w:ascii="Arial" w:eastAsia="Calibri" w:hAnsi="Arial" w:cs="Arial"/>
          <w:b/>
          <w:color w:val="000000"/>
          <w:lang w:eastAsia="en-US"/>
        </w:rPr>
        <w:t>DESCRIPCIÓN GENERAL</w:t>
      </w:r>
    </w:p>
    <w:p w:rsidR="00BD5E10" w:rsidRPr="00BD5E10" w:rsidRDefault="00BD5E10" w:rsidP="00BD5E10">
      <w:pPr>
        <w:jc w:val="both"/>
        <w:rPr>
          <w:rFonts w:ascii="Arial" w:hAnsi="Arial" w:cs="Arial"/>
          <w:color w:val="000000"/>
          <w:lang w:eastAsia="en-US"/>
        </w:rPr>
      </w:pPr>
    </w:p>
    <w:p w:rsidR="00BD5E10" w:rsidRPr="00BD5E10" w:rsidRDefault="00BD5E10" w:rsidP="00BD5E10">
      <w:pPr>
        <w:jc w:val="both"/>
        <w:rPr>
          <w:rFonts w:ascii="Arial" w:hAnsi="Arial" w:cs="Arial"/>
          <w:color w:val="000000"/>
          <w:lang w:eastAsia="en-US"/>
        </w:rPr>
      </w:pPr>
      <w:r w:rsidRPr="00BD5E10">
        <w:rPr>
          <w:rFonts w:ascii="Arial" w:hAnsi="Arial" w:cs="Arial"/>
          <w:lang w:eastAsia="en-US"/>
        </w:rPr>
        <w:t>El Instituto Nacional Electoral (“EL INSTITUTO”) requiere de “EL SISTEMA PARA REGISTRO DE ACREDITACIÓN”, aprobación de acreditaciones, generación de las mismas, así como servicios de impresión y registro en sitio, que auxiliará en el acceso a los representantes de los medios de comunicación nacionales, estatales y extranjeros, así como funcionarios de “EL INSTITUTO”, invitados y proveedores de servicios, que asistirán y darán cobertura a los debates presidenciales, así como a la Jornada Electoral en estados y en oficinas centrales de “EL INSTITUTO”, en el marco del Proceso Electoral Federal 2017-2018.</w:t>
      </w:r>
    </w:p>
    <w:p w:rsidR="00BD5E10" w:rsidRPr="00BD5E10" w:rsidRDefault="00BD5E10" w:rsidP="00BD5E10">
      <w:pPr>
        <w:jc w:val="both"/>
        <w:rPr>
          <w:rFonts w:ascii="Arial" w:hAnsi="Arial" w:cs="Arial"/>
          <w:color w:val="000000"/>
          <w:lang w:eastAsia="en-US"/>
        </w:rPr>
      </w:pPr>
    </w:p>
    <w:p w:rsidR="00BD5E10" w:rsidRPr="00BD5E10" w:rsidRDefault="00BD5E10" w:rsidP="00BD5E10">
      <w:pPr>
        <w:numPr>
          <w:ilvl w:val="0"/>
          <w:numId w:val="87"/>
        </w:numPr>
        <w:contextualSpacing/>
        <w:jc w:val="both"/>
        <w:rPr>
          <w:rFonts w:ascii="Arial" w:eastAsia="Calibri" w:hAnsi="Arial" w:cs="Arial"/>
          <w:b/>
          <w:color w:val="000000"/>
          <w:lang w:eastAsia="en-US"/>
        </w:rPr>
      </w:pPr>
      <w:r w:rsidRPr="00BD5E10">
        <w:rPr>
          <w:rFonts w:ascii="Arial" w:eastAsia="Calibri" w:hAnsi="Arial" w:cs="Arial"/>
          <w:b/>
          <w:color w:val="000000"/>
          <w:lang w:eastAsia="en-US"/>
        </w:rPr>
        <w:t>TIPO DE REQUERIMIENTO: DESARROLLO DE SISTEMAS Y SERVICIO DE ACREDITACIÓN</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n-US"/>
        </w:rPr>
      </w:pPr>
      <w:r w:rsidRPr="00BD5E10">
        <w:rPr>
          <w:rFonts w:ascii="Arial" w:eastAsia="Calibri" w:hAnsi="Arial" w:cs="Arial"/>
          <w:b/>
          <w:color w:val="000000"/>
          <w:lang w:val="es-ES"/>
        </w:rPr>
        <w:t xml:space="preserve">8.1 Descripción de las actividades a realizar </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 proporcionar “EL SISTEMA PARA REGISTRO DE ACREDITACIÓN” para el registro de invitados, medios de comunicación, funcionarios de “EL INSTITUTO” y proveedores a cada uno de los debates presidenciales y a la Jornada Electoral correspondientes al Proceso Electoral Federal 2017-2018.</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color w:val="000000"/>
          <w:lang w:eastAsia="en-US"/>
        </w:rPr>
        <w:t xml:space="preserve">“EL LICITANTE” </w:t>
      </w:r>
      <w:r w:rsidRPr="00BD5E10">
        <w:rPr>
          <w:rFonts w:ascii="Arial" w:eastAsia="Calibri" w:hAnsi="Arial" w:cs="Arial"/>
          <w:lang w:eastAsia="en-US"/>
        </w:rPr>
        <w:t xml:space="preserve">debe incluir en su propuesta el servicio de alojamiento en nube de “EL SISTEMA PARA REGISTRO DE ACREDITACIÓN” durante el periodo de operación del servicio conforme se detalla en el presente anexo técnico.  </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color w:val="000000"/>
          <w:lang w:eastAsia="en-US"/>
        </w:rPr>
        <w:t xml:space="preserve">“EL LICITANTE” </w:t>
      </w:r>
      <w:r w:rsidRPr="00BD5E10">
        <w:rPr>
          <w:rFonts w:ascii="Arial" w:eastAsia="Calibri" w:hAnsi="Arial" w:cs="Arial"/>
          <w:lang w:eastAsia="en-US"/>
        </w:rPr>
        <w:t>deberá precisar en su propuesta la disponibilidad con la cual opera el centro de datos en donde se alojará el servicio que deberá ser de al menos 99.70 por ciento.</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SISTEMA PARA REGISTRO DE ACREDITACIÓN” deberá permitir la acreditación de medios de comunicación en cada uno de los estados del país, considerando en promedio 700 registros por estado y una concurrencia esperada de 300 usuarios cargando registros simultáneamente.</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servicio de “EL SISTEMA PARA REGISTRO DE ACREDITACIÓN” debe permitir la elaboración e impresión de los gafetes que “EL PROVEEDOR” elaborará para los debates presidenciales y la Jornada Electoral en oficinas centrales. Asimismo, “EL SISTEMA PARA REGISTRO DE ACREDITACIÓN” debe permitir que cada oficina de “EL INSTITUTO” en los estados imprima sus propias acreditaciones.</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A continuación, se presenta un diagrama de referencia donde se describe el proceso que seguirán los usuarios para obtener su acreditación:</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center"/>
        <w:rPr>
          <w:rFonts w:ascii="Arial" w:eastAsia="Calibri" w:hAnsi="Arial" w:cs="Arial"/>
          <w:lang w:eastAsia="en-US"/>
        </w:rPr>
      </w:pPr>
      <w:r w:rsidRPr="00BD5E10">
        <w:rPr>
          <w:rFonts w:ascii="Arial" w:eastAsia="Calibri" w:hAnsi="Arial" w:cs="Arial"/>
          <w:noProof/>
          <w:lang w:eastAsia="es-MX"/>
        </w:rPr>
        <w:drawing>
          <wp:inline distT="0" distB="0" distL="0" distR="0" wp14:anchorId="2D38E32C" wp14:editId="7A6FDD6E">
            <wp:extent cx="5324475" cy="1937217"/>
            <wp:effectExtent l="0" t="0" r="0" b="0"/>
            <wp:docPr id="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srcRect/>
                    <a:stretch>
                      <a:fillRect/>
                    </a:stretch>
                  </pic:blipFill>
                  <pic:spPr bwMode="auto">
                    <a:xfrm>
                      <a:off x="0" y="0"/>
                      <a:ext cx="5334993" cy="1941044"/>
                    </a:xfrm>
                    <a:prstGeom prst="rect">
                      <a:avLst/>
                    </a:prstGeom>
                    <a:noFill/>
                    <a:ln w="9525">
                      <a:noFill/>
                      <a:miter lim="800000"/>
                      <a:headEnd/>
                      <a:tailEnd/>
                    </a:ln>
                  </pic:spPr>
                </pic:pic>
              </a:graphicData>
            </a:graphic>
          </wp:inline>
        </w:drawing>
      </w: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La información que se ingrese a “EL SISTEMA PARA REGISTRO DE ACREDITACIÓN” deberá ser resguardada por “EL PROVEEDOR”, quien al finalizar el contrato deberá entregar a “EL INSTITUTO”, la base de datos de todos los registros ingresados a “EL SISTEMA PARA REGISTRO DE ACREDITACIÓN”.</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deberá proporcionar el servicio en sitio de impresión de acreditaciones en los lugares que asigne “EL INSTITUTO” conforme a la siguiente tabla:</w:t>
      </w:r>
    </w:p>
    <w:p w:rsidR="00BD5E10" w:rsidRPr="00BD5E10" w:rsidRDefault="00BD5E10" w:rsidP="00BD5E10">
      <w:pPr>
        <w:jc w:val="both"/>
        <w:rPr>
          <w:rFonts w:ascii="Arial" w:eastAsia="Calibri" w:hAnsi="Arial" w:cs="Arial"/>
          <w:lang w:eastAsia="en-US"/>
        </w:rPr>
      </w:pPr>
    </w:p>
    <w:tbl>
      <w:tblPr>
        <w:tblStyle w:val="Tablaconcuadrcula5"/>
        <w:tblW w:w="8815" w:type="dxa"/>
        <w:tblLook w:val="04A0" w:firstRow="1" w:lastRow="0" w:firstColumn="1" w:lastColumn="0" w:noHBand="0" w:noVBand="1"/>
      </w:tblPr>
      <w:tblGrid>
        <w:gridCol w:w="2471"/>
        <w:gridCol w:w="2226"/>
        <w:gridCol w:w="2026"/>
        <w:gridCol w:w="2092"/>
      </w:tblGrid>
      <w:tr w:rsidR="00BD5E10" w:rsidRPr="00BD5E10" w:rsidTr="00BD5E10">
        <w:trPr>
          <w:trHeight w:val="995"/>
        </w:trPr>
        <w:tc>
          <w:tcPr>
            <w:tcW w:w="2471" w:type="dxa"/>
            <w:tcBorders>
              <w:top w:val="single" w:sz="4" w:space="0" w:color="auto"/>
              <w:left w:val="single" w:sz="4" w:space="0" w:color="auto"/>
              <w:bottom w:val="single" w:sz="4" w:space="0" w:color="auto"/>
              <w:right w:val="single" w:sz="4" w:space="0" w:color="auto"/>
            </w:tcBorders>
            <w:shd w:val="clear" w:color="auto" w:fill="CC0099"/>
            <w:vAlign w:val="center"/>
            <w:hideMark/>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Evento</w:t>
            </w:r>
          </w:p>
        </w:tc>
        <w:tc>
          <w:tcPr>
            <w:tcW w:w="2226" w:type="dxa"/>
            <w:tcBorders>
              <w:top w:val="single" w:sz="4" w:space="0" w:color="auto"/>
              <w:left w:val="single" w:sz="4" w:space="0" w:color="auto"/>
              <w:bottom w:val="single" w:sz="4" w:space="0" w:color="auto"/>
              <w:right w:val="single" w:sz="4" w:space="0" w:color="auto"/>
            </w:tcBorders>
            <w:shd w:val="clear" w:color="auto" w:fill="CC0099"/>
            <w:vAlign w:val="center"/>
            <w:hideMark/>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Fecha de impresión y entrega de gafetes</w:t>
            </w:r>
          </w:p>
        </w:tc>
        <w:tc>
          <w:tcPr>
            <w:tcW w:w="2026" w:type="dxa"/>
            <w:tcBorders>
              <w:top w:val="single" w:sz="4" w:space="0" w:color="auto"/>
              <w:left w:val="single" w:sz="4" w:space="0" w:color="auto"/>
              <w:bottom w:val="single" w:sz="4" w:space="0" w:color="auto"/>
              <w:right w:val="single" w:sz="4" w:space="0" w:color="auto"/>
            </w:tcBorders>
            <w:shd w:val="clear" w:color="auto" w:fill="CC0099"/>
            <w:vAlign w:val="center"/>
            <w:hideMark/>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Lugar</w:t>
            </w:r>
          </w:p>
        </w:tc>
        <w:tc>
          <w:tcPr>
            <w:tcW w:w="2092" w:type="dxa"/>
            <w:tcBorders>
              <w:top w:val="single" w:sz="4" w:space="0" w:color="auto"/>
              <w:left w:val="single" w:sz="4" w:space="0" w:color="auto"/>
              <w:bottom w:val="single" w:sz="4" w:space="0" w:color="auto"/>
              <w:right w:val="single" w:sz="4" w:space="0" w:color="auto"/>
            </w:tcBorders>
            <w:shd w:val="clear" w:color="auto" w:fill="CC0099"/>
            <w:vAlign w:val="center"/>
            <w:hideMark/>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Cantidad mínima de gafetes a imprimir</w:t>
            </w:r>
          </w:p>
        </w:tc>
      </w:tr>
      <w:tr w:rsidR="00BD5E10" w:rsidRPr="00BD5E10" w:rsidTr="00BD5E10">
        <w:trPr>
          <w:trHeight w:val="497"/>
        </w:trPr>
        <w:tc>
          <w:tcPr>
            <w:tcW w:w="2471"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eastAsia="Calibri" w:hAnsi="Arial" w:cs="Arial"/>
                <w:lang w:eastAsia="en-US"/>
              </w:rPr>
            </w:pPr>
            <w:r w:rsidRPr="00BD5E10">
              <w:rPr>
                <w:rFonts w:ascii="Arial" w:hAnsi="Arial" w:cs="Arial"/>
                <w:caps w:val="0"/>
              </w:rPr>
              <w:t>Primer debate presidencial</w:t>
            </w:r>
          </w:p>
        </w:tc>
        <w:tc>
          <w:tcPr>
            <w:tcW w:w="2226"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19, 20, 21 y 22 de abril de 2018</w:t>
            </w:r>
          </w:p>
        </w:tc>
        <w:tc>
          <w:tcPr>
            <w:tcW w:w="2026"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Ciudad de méxico</w:t>
            </w:r>
          </w:p>
        </w:tc>
        <w:tc>
          <w:tcPr>
            <w:tcW w:w="2092" w:type="dxa"/>
            <w:tcBorders>
              <w:top w:val="single" w:sz="4" w:space="0" w:color="auto"/>
              <w:left w:val="single" w:sz="4" w:space="0" w:color="auto"/>
              <w:bottom w:val="single" w:sz="4" w:space="0" w:color="auto"/>
              <w:right w:val="single" w:sz="4" w:space="0" w:color="auto"/>
            </w:tcBorders>
            <w:vAlign w:val="center"/>
            <w:hideMark/>
          </w:tcPr>
          <w:p w:rsidR="00BD5E10" w:rsidRPr="00BD5E10" w:rsidRDefault="00BD5E10" w:rsidP="00BD5E10">
            <w:pPr>
              <w:tabs>
                <w:tab w:val="left" w:pos="142"/>
              </w:tabs>
              <w:jc w:val="center"/>
              <w:rPr>
                <w:rFonts w:ascii="Arial" w:hAnsi="Arial" w:cs="Arial"/>
              </w:rPr>
            </w:pPr>
            <w:r w:rsidRPr="00BD5E10">
              <w:rPr>
                <w:rFonts w:ascii="Arial" w:hAnsi="Arial" w:cs="Arial"/>
                <w:caps w:val="0"/>
              </w:rPr>
              <w:t>600</w:t>
            </w:r>
          </w:p>
        </w:tc>
      </w:tr>
      <w:tr w:rsidR="00BD5E10" w:rsidRPr="00BD5E10" w:rsidTr="00BD5E10">
        <w:trPr>
          <w:trHeight w:val="497"/>
        </w:trPr>
        <w:tc>
          <w:tcPr>
            <w:tcW w:w="2471"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Segundo debate presidencial</w:t>
            </w:r>
          </w:p>
        </w:tc>
        <w:tc>
          <w:tcPr>
            <w:tcW w:w="2226"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18, 19 y 20 de mayo de 2018</w:t>
            </w:r>
          </w:p>
        </w:tc>
        <w:tc>
          <w:tcPr>
            <w:tcW w:w="2026"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Tijuana, baja california</w:t>
            </w:r>
          </w:p>
        </w:tc>
        <w:tc>
          <w:tcPr>
            <w:tcW w:w="2092" w:type="dxa"/>
            <w:tcBorders>
              <w:top w:val="single" w:sz="4" w:space="0" w:color="auto"/>
              <w:left w:val="single" w:sz="4" w:space="0" w:color="auto"/>
              <w:bottom w:val="single" w:sz="4" w:space="0" w:color="auto"/>
              <w:right w:val="single" w:sz="4" w:space="0" w:color="auto"/>
            </w:tcBorders>
            <w:vAlign w:val="center"/>
            <w:hideMark/>
          </w:tcPr>
          <w:p w:rsidR="00BD5E10" w:rsidRPr="00BD5E10" w:rsidRDefault="00BD5E10" w:rsidP="00BD5E10">
            <w:pPr>
              <w:tabs>
                <w:tab w:val="left" w:pos="142"/>
              </w:tabs>
              <w:jc w:val="center"/>
              <w:rPr>
                <w:rFonts w:ascii="Arial" w:hAnsi="Arial" w:cs="Arial"/>
              </w:rPr>
            </w:pPr>
            <w:r w:rsidRPr="00BD5E10">
              <w:rPr>
                <w:rFonts w:ascii="Arial" w:hAnsi="Arial" w:cs="Arial"/>
                <w:caps w:val="0"/>
              </w:rPr>
              <w:t>600</w:t>
            </w:r>
          </w:p>
        </w:tc>
      </w:tr>
      <w:tr w:rsidR="00BD5E10" w:rsidRPr="00BD5E10" w:rsidTr="00BD5E10">
        <w:trPr>
          <w:trHeight w:val="497"/>
        </w:trPr>
        <w:tc>
          <w:tcPr>
            <w:tcW w:w="2471"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Tercer debate presidencial</w:t>
            </w:r>
          </w:p>
        </w:tc>
        <w:tc>
          <w:tcPr>
            <w:tcW w:w="2226"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10, 11 y 12 de junio de 2018</w:t>
            </w:r>
          </w:p>
        </w:tc>
        <w:tc>
          <w:tcPr>
            <w:tcW w:w="2026"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Mérida, yucatán</w:t>
            </w:r>
          </w:p>
        </w:tc>
        <w:tc>
          <w:tcPr>
            <w:tcW w:w="2092" w:type="dxa"/>
            <w:tcBorders>
              <w:top w:val="single" w:sz="4" w:space="0" w:color="auto"/>
              <w:left w:val="single" w:sz="4" w:space="0" w:color="auto"/>
              <w:bottom w:val="single" w:sz="4" w:space="0" w:color="auto"/>
              <w:right w:val="single" w:sz="4" w:space="0" w:color="auto"/>
            </w:tcBorders>
            <w:vAlign w:val="center"/>
            <w:hideMark/>
          </w:tcPr>
          <w:p w:rsidR="00BD5E10" w:rsidRPr="00BD5E10" w:rsidRDefault="00BD5E10" w:rsidP="00BD5E10">
            <w:pPr>
              <w:tabs>
                <w:tab w:val="left" w:pos="142"/>
              </w:tabs>
              <w:jc w:val="center"/>
              <w:rPr>
                <w:rFonts w:ascii="Arial" w:hAnsi="Arial" w:cs="Arial"/>
              </w:rPr>
            </w:pPr>
            <w:r w:rsidRPr="00BD5E10">
              <w:rPr>
                <w:rFonts w:ascii="Arial" w:hAnsi="Arial" w:cs="Arial"/>
                <w:caps w:val="0"/>
              </w:rPr>
              <w:t>600</w:t>
            </w:r>
          </w:p>
        </w:tc>
      </w:tr>
      <w:tr w:rsidR="00BD5E10" w:rsidRPr="00BD5E10" w:rsidTr="00BD5E10">
        <w:trPr>
          <w:trHeight w:val="1256"/>
        </w:trPr>
        <w:tc>
          <w:tcPr>
            <w:tcW w:w="2471"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Feria de medios y jornada electoral oficinas centrales de “el instituto”</w:t>
            </w:r>
          </w:p>
        </w:tc>
        <w:tc>
          <w:tcPr>
            <w:tcW w:w="2226"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13 de junio al 4 de julio de 2018</w:t>
            </w:r>
          </w:p>
        </w:tc>
        <w:tc>
          <w:tcPr>
            <w:tcW w:w="2026" w:type="dxa"/>
            <w:tcBorders>
              <w:top w:val="single" w:sz="4" w:space="0" w:color="auto"/>
              <w:left w:val="single" w:sz="4" w:space="0" w:color="auto"/>
              <w:bottom w:val="single" w:sz="4" w:space="0" w:color="auto"/>
              <w:right w:val="single" w:sz="4" w:space="0" w:color="auto"/>
            </w:tcBorders>
            <w:hideMark/>
          </w:tcPr>
          <w:p w:rsidR="00BD5E10" w:rsidRPr="00BD5E10" w:rsidRDefault="00BD5E10" w:rsidP="00BD5E10">
            <w:pPr>
              <w:tabs>
                <w:tab w:val="left" w:pos="142"/>
              </w:tabs>
              <w:rPr>
                <w:rFonts w:ascii="Arial" w:hAnsi="Arial" w:cs="Arial"/>
              </w:rPr>
            </w:pPr>
            <w:r w:rsidRPr="00BD5E10">
              <w:rPr>
                <w:rFonts w:ascii="Arial" w:hAnsi="Arial" w:cs="Arial"/>
                <w:caps w:val="0"/>
              </w:rPr>
              <w:t>Ciudad de méxico</w:t>
            </w:r>
          </w:p>
        </w:tc>
        <w:tc>
          <w:tcPr>
            <w:tcW w:w="2092" w:type="dxa"/>
            <w:tcBorders>
              <w:top w:val="single" w:sz="4" w:space="0" w:color="auto"/>
              <w:left w:val="single" w:sz="4" w:space="0" w:color="auto"/>
              <w:bottom w:val="single" w:sz="4" w:space="0" w:color="auto"/>
              <w:right w:val="single" w:sz="4" w:space="0" w:color="auto"/>
            </w:tcBorders>
            <w:vAlign w:val="center"/>
            <w:hideMark/>
          </w:tcPr>
          <w:p w:rsidR="00BD5E10" w:rsidRPr="00BD5E10" w:rsidRDefault="00BD5E10" w:rsidP="00BD5E10">
            <w:pPr>
              <w:tabs>
                <w:tab w:val="left" w:pos="142"/>
              </w:tabs>
              <w:jc w:val="center"/>
              <w:rPr>
                <w:rFonts w:ascii="Arial" w:hAnsi="Arial" w:cs="Arial"/>
              </w:rPr>
            </w:pPr>
            <w:r w:rsidRPr="00BD5E10">
              <w:rPr>
                <w:rFonts w:ascii="Arial" w:hAnsi="Arial" w:cs="Arial"/>
                <w:caps w:val="0"/>
              </w:rPr>
              <w:t>4,000</w:t>
            </w:r>
          </w:p>
        </w:tc>
      </w:tr>
    </w:tbl>
    <w:p w:rsidR="00BD5E10" w:rsidRPr="00BD5E10" w:rsidRDefault="00BD5E10" w:rsidP="00BD5E10">
      <w:pPr>
        <w:jc w:val="both"/>
        <w:rPr>
          <w:rFonts w:ascii="Arial" w:eastAsia="Calibri" w:hAnsi="Arial" w:cs="Arial"/>
          <w:b/>
          <w:i/>
          <w:lang w:eastAsia="en-US"/>
        </w:rPr>
      </w:pPr>
      <w:r w:rsidRPr="00BD5E10">
        <w:rPr>
          <w:rFonts w:ascii="Arial" w:eastAsia="Calibri" w:hAnsi="Arial" w:cs="Arial"/>
          <w:b/>
          <w:i/>
          <w:lang w:eastAsia="en-US"/>
        </w:rPr>
        <w:t>*El número de gafetes se basa en una estimación preliminar, únicamente se establece la cantidad mínima de gafetes a imprimir.</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administrador del contrato notificará vía correo electrónico a “EL PROVEEDOR” sobre los lugares físicos donde serán instalados los módulos o estaciones de acreditación para cada evento con cinco días hábiles de anticipación a los mismos.</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Durante los días 29, 30 de junio y 1 de julio “EL PROVEEDOR” deberá considerar la instalación de una estación de acreditación adicional en las oficinas de la Dirección del Secretariado ubicadas en el edificio A, primer piso, de Viaducto Tlalpan No. 100 colonia Arenal Tepepan, delegación Tlalpan, C.P. 14610, (el cual deberá tener, por lo menos, un operador, una computadora, una cámara y una impresora de acreditaciones). Este módulo deberá imprimir alrededor de 500 acreditaciones en esos tres días de tiempo.</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color w:val="000000"/>
          <w:lang w:eastAsia="en-US"/>
        </w:rPr>
        <w:t>“EL LICITANTE”</w:t>
      </w:r>
      <w:r w:rsidRPr="00BD5E10">
        <w:rPr>
          <w:rFonts w:ascii="Arial" w:eastAsia="Calibri" w:hAnsi="Arial" w:cs="Arial"/>
          <w:lang w:eastAsia="en-US"/>
        </w:rPr>
        <w:t xml:space="preserve"> deberá presentar en su propuesta técnica la cantidad de personal que capturará información e imprimirá acreditaciones en los módulos de acreditación para cada evento, así como las características de los equipos que ocupará para esta labor (computadoras, laptops, impresoras, entre otros). Se deberá considerar la instalación de módulos con al menos tres estaciones de trabajo para cada evento, y adicionalmente el módulo que se instalará en la Dirección del Secretariado conforme al párrafo anterior.</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 xml:space="preserve">“EL </w:t>
      </w:r>
      <w:r w:rsidRPr="00BD5E10">
        <w:rPr>
          <w:rFonts w:ascii="Arial" w:eastAsia="Calibri" w:hAnsi="Arial" w:cs="Arial"/>
          <w:color w:val="000000"/>
          <w:lang w:eastAsia="en-US"/>
        </w:rPr>
        <w:t>INSTITUTO”</w:t>
      </w:r>
      <w:r w:rsidRPr="00BD5E10">
        <w:rPr>
          <w:rFonts w:ascii="Arial" w:eastAsia="Calibri" w:hAnsi="Arial" w:cs="Arial"/>
          <w:lang w:eastAsia="en-US"/>
        </w:rPr>
        <w:t xml:space="preserve"> proporcionará únicamente el espacio físico, la conexión eléctrica y el acceso a red (alámbrico o inalámbrico) para acceso a internet.</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color w:val="000000"/>
          <w:lang w:eastAsia="en-US"/>
        </w:rPr>
      </w:pPr>
      <w:r w:rsidRPr="00BD5E10">
        <w:rPr>
          <w:rFonts w:ascii="Arial" w:eastAsia="Calibri" w:hAnsi="Arial" w:cs="Arial"/>
          <w:lang w:eastAsia="en-US"/>
        </w:rPr>
        <w:t>“EL PROVEEDOR” deberá contar con el personal, mecanismos y equipo suficiente para capturar información de personas que no se hayan registrado en línea e imprimir las acreditaciones correspondientes, en las fechas señaladas para cada evento.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b/>
          <w:color w:val="000000"/>
          <w:lang w:val="es-ES"/>
        </w:rPr>
      </w:pPr>
      <w:r w:rsidRPr="00BD5E10">
        <w:rPr>
          <w:rFonts w:ascii="Arial" w:eastAsia="Calibri" w:hAnsi="Arial" w:cs="Arial"/>
          <w:b/>
          <w:color w:val="000000"/>
          <w:lang w:val="es-ES"/>
        </w:rPr>
        <w:t>8.2 Plan de trabajo</w:t>
      </w:r>
    </w:p>
    <w:p w:rsidR="00BD5E10" w:rsidRPr="00BD5E10" w:rsidRDefault="00BD5E10" w:rsidP="00BD5E10">
      <w:pPr>
        <w:jc w:val="both"/>
        <w:rPr>
          <w:rFonts w:ascii="Arial" w:eastAsia="Calibri" w:hAnsi="Arial" w:cs="Arial"/>
          <w:b/>
          <w:color w:val="000000"/>
          <w:lang w:val="es-ES"/>
        </w:rPr>
      </w:pPr>
    </w:p>
    <w:p w:rsidR="00BD5E10" w:rsidRPr="00BD5E10" w:rsidRDefault="00BD5E10" w:rsidP="00BD5E10">
      <w:pPr>
        <w:jc w:val="both"/>
        <w:rPr>
          <w:rFonts w:ascii="Arial" w:eastAsia="Calibri" w:hAnsi="Arial" w:cs="Arial"/>
          <w:lang w:val="es-ES"/>
        </w:rPr>
      </w:pPr>
      <w:r w:rsidRPr="00BD5E10">
        <w:rPr>
          <w:rFonts w:ascii="Arial" w:eastAsia="Calibri" w:hAnsi="Arial" w:cs="Arial"/>
          <w:lang w:val="es-ES"/>
        </w:rPr>
        <w:t>“EL PROVEEDOR”, junto con el administrador del contrato, definirá un plan de trabajo, incluyendo los tiempos de entrega en cada una de las fases de dicho plan, el cual debe contemplar al menos lo siguiente:</w:t>
      </w:r>
    </w:p>
    <w:p w:rsidR="00BD5E10" w:rsidRPr="00BD5E10" w:rsidRDefault="00BD5E10" w:rsidP="00BD5E10">
      <w:pPr>
        <w:jc w:val="both"/>
        <w:rPr>
          <w:rFonts w:ascii="Arial" w:eastAsia="Calibri" w:hAnsi="Arial" w:cs="Arial"/>
          <w:lang w:val="es-ES"/>
        </w:rPr>
      </w:pPr>
    </w:p>
    <w:p w:rsidR="00BD5E10" w:rsidRPr="00BD5E10" w:rsidRDefault="00BD5E10" w:rsidP="00BD5E10">
      <w:pPr>
        <w:numPr>
          <w:ilvl w:val="0"/>
          <w:numId w:val="99"/>
        </w:numPr>
        <w:contextualSpacing/>
        <w:jc w:val="both"/>
        <w:rPr>
          <w:rFonts w:ascii="Arial" w:eastAsia="Calibri" w:hAnsi="Arial" w:cs="Arial"/>
          <w:lang w:eastAsia="en-US"/>
        </w:rPr>
      </w:pPr>
      <w:r w:rsidRPr="00BD5E10">
        <w:rPr>
          <w:rFonts w:ascii="Arial" w:eastAsia="Calibri" w:hAnsi="Arial" w:cs="Arial"/>
          <w:lang w:eastAsia="en-US"/>
        </w:rPr>
        <w:t>Análisis</w:t>
      </w:r>
    </w:p>
    <w:p w:rsidR="00BD5E10" w:rsidRPr="00BD5E10" w:rsidRDefault="00BD5E10" w:rsidP="00BD5E10">
      <w:pPr>
        <w:numPr>
          <w:ilvl w:val="0"/>
          <w:numId w:val="99"/>
        </w:numPr>
        <w:contextualSpacing/>
        <w:jc w:val="both"/>
        <w:rPr>
          <w:rFonts w:ascii="Arial" w:eastAsia="Calibri" w:hAnsi="Arial" w:cs="Arial"/>
          <w:lang w:eastAsia="en-US"/>
        </w:rPr>
      </w:pPr>
      <w:r w:rsidRPr="00BD5E10">
        <w:rPr>
          <w:rFonts w:ascii="Arial" w:eastAsia="Calibri" w:hAnsi="Arial" w:cs="Arial"/>
          <w:lang w:eastAsia="en-US"/>
        </w:rPr>
        <w:t>Diseño</w:t>
      </w:r>
    </w:p>
    <w:p w:rsidR="00BD5E10" w:rsidRPr="00BD5E10" w:rsidRDefault="00BD5E10" w:rsidP="00BD5E10">
      <w:pPr>
        <w:numPr>
          <w:ilvl w:val="0"/>
          <w:numId w:val="99"/>
        </w:numPr>
        <w:contextualSpacing/>
        <w:jc w:val="both"/>
        <w:rPr>
          <w:rFonts w:ascii="Arial" w:eastAsia="Calibri" w:hAnsi="Arial" w:cs="Arial"/>
          <w:lang w:eastAsia="en-US"/>
        </w:rPr>
      </w:pPr>
      <w:r w:rsidRPr="00BD5E10">
        <w:rPr>
          <w:rFonts w:ascii="Arial" w:eastAsia="Calibri" w:hAnsi="Arial" w:cs="Arial"/>
          <w:lang w:eastAsia="en-US"/>
        </w:rPr>
        <w:t>Configuración</w:t>
      </w:r>
    </w:p>
    <w:p w:rsidR="00BD5E10" w:rsidRPr="00BD5E10" w:rsidRDefault="00BD5E10" w:rsidP="00BD5E10">
      <w:pPr>
        <w:numPr>
          <w:ilvl w:val="0"/>
          <w:numId w:val="99"/>
        </w:numPr>
        <w:contextualSpacing/>
        <w:jc w:val="both"/>
        <w:rPr>
          <w:rFonts w:ascii="Arial" w:eastAsia="Calibri" w:hAnsi="Arial" w:cs="Arial"/>
          <w:lang w:eastAsia="en-US"/>
        </w:rPr>
      </w:pPr>
      <w:r w:rsidRPr="00BD5E10">
        <w:rPr>
          <w:rFonts w:ascii="Arial" w:eastAsia="Calibri" w:hAnsi="Arial" w:cs="Arial"/>
          <w:lang w:eastAsia="en-US"/>
        </w:rPr>
        <w:t>Pruebas</w:t>
      </w:r>
    </w:p>
    <w:p w:rsidR="00BD5E10" w:rsidRPr="00BD5E10" w:rsidRDefault="00BD5E10" w:rsidP="00BD5E10">
      <w:pPr>
        <w:numPr>
          <w:ilvl w:val="0"/>
          <w:numId w:val="99"/>
        </w:numPr>
        <w:contextualSpacing/>
        <w:jc w:val="both"/>
        <w:rPr>
          <w:rFonts w:ascii="Arial" w:eastAsia="Calibri" w:hAnsi="Arial" w:cs="Arial"/>
          <w:lang w:eastAsia="en-US"/>
        </w:rPr>
      </w:pPr>
      <w:r w:rsidRPr="00BD5E10">
        <w:rPr>
          <w:rFonts w:ascii="Arial" w:eastAsia="Calibri" w:hAnsi="Arial" w:cs="Arial"/>
          <w:lang w:eastAsia="en-US"/>
        </w:rPr>
        <w:t>Transferencia de conocimientos</w:t>
      </w:r>
    </w:p>
    <w:p w:rsidR="00BD5E10" w:rsidRPr="00BD5E10" w:rsidRDefault="00BD5E10" w:rsidP="00BD5E10">
      <w:pPr>
        <w:numPr>
          <w:ilvl w:val="0"/>
          <w:numId w:val="99"/>
        </w:numPr>
        <w:contextualSpacing/>
        <w:jc w:val="both"/>
        <w:rPr>
          <w:rFonts w:ascii="Arial" w:eastAsia="Calibri" w:hAnsi="Arial" w:cs="Arial"/>
          <w:lang w:eastAsia="en-US"/>
        </w:rPr>
      </w:pPr>
      <w:r w:rsidRPr="00BD5E10">
        <w:rPr>
          <w:rFonts w:ascii="Arial" w:eastAsia="Calibri" w:hAnsi="Arial" w:cs="Arial"/>
          <w:lang w:eastAsia="en-US"/>
        </w:rPr>
        <w:t>Puesta en producción y operación del servicio</w:t>
      </w:r>
    </w:p>
    <w:p w:rsidR="00BD5E10" w:rsidRPr="00BD5E10" w:rsidRDefault="00BD5E10" w:rsidP="00BD5E10">
      <w:pPr>
        <w:jc w:val="both"/>
        <w:rPr>
          <w:rFonts w:ascii="Arial" w:eastAsia="Calibri" w:hAnsi="Arial" w:cs="Arial"/>
          <w:b/>
          <w:lang w:val="es-ES"/>
        </w:rPr>
      </w:pPr>
    </w:p>
    <w:tbl>
      <w:tblPr>
        <w:tblStyle w:val="Tablaconcuadrcula5"/>
        <w:tblW w:w="0" w:type="auto"/>
        <w:tblLook w:val="04A0" w:firstRow="1" w:lastRow="0" w:firstColumn="1" w:lastColumn="0" w:noHBand="0" w:noVBand="1"/>
      </w:tblPr>
      <w:tblGrid>
        <w:gridCol w:w="1621"/>
        <w:gridCol w:w="2448"/>
        <w:gridCol w:w="4710"/>
      </w:tblGrid>
      <w:tr w:rsidR="00BD5E10" w:rsidRPr="00BD5E10" w:rsidTr="00BD5E10">
        <w:tc>
          <w:tcPr>
            <w:tcW w:w="1648" w:type="dxa"/>
            <w:shd w:val="clear" w:color="auto" w:fill="CC0099"/>
            <w:vAlign w:val="center"/>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Fecha</w:t>
            </w:r>
          </w:p>
        </w:tc>
        <w:tc>
          <w:tcPr>
            <w:tcW w:w="2506" w:type="dxa"/>
            <w:shd w:val="clear" w:color="auto" w:fill="CC0099"/>
            <w:vAlign w:val="center"/>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Actividad</w:t>
            </w:r>
          </w:p>
        </w:tc>
        <w:tc>
          <w:tcPr>
            <w:tcW w:w="4908" w:type="dxa"/>
            <w:shd w:val="clear" w:color="auto" w:fill="CC0099"/>
            <w:vAlign w:val="center"/>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Descripción</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Día hábil siguiente de la notificación del fallo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Inicio del servicio</w:t>
            </w:r>
          </w:p>
        </w:tc>
        <w:tc>
          <w:tcPr>
            <w:tcW w:w="4908" w:type="dxa"/>
            <w:shd w:val="clear" w:color="auto" w:fill="auto"/>
            <w:vAlign w:val="center"/>
          </w:tcPr>
          <w:p w:rsidR="00BD5E10" w:rsidRPr="00BD5E10" w:rsidRDefault="00BD5E10" w:rsidP="009F36A5">
            <w:pPr>
              <w:rPr>
                <w:rFonts w:ascii="Arial" w:hAnsi="Arial" w:cs="Arial"/>
              </w:rPr>
            </w:pPr>
            <w:r w:rsidRPr="00BD5E10">
              <w:rPr>
                <w:rFonts w:ascii="Arial" w:hAnsi="Arial" w:cs="Arial"/>
                <w:caps w:val="0"/>
              </w:rPr>
              <w:t xml:space="preserve">Una vez concluido el proceso de </w:t>
            </w:r>
            <w:r w:rsidR="009F36A5">
              <w:rPr>
                <w:rFonts w:ascii="Arial" w:hAnsi="Arial" w:cs="Arial"/>
                <w:caps w:val="0"/>
              </w:rPr>
              <w:t>contratación</w:t>
            </w:r>
            <w:r w:rsidRPr="00BD5E10">
              <w:rPr>
                <w:rFonts w:ascii="Arial" w:hAnsi="Arial" w:cs="Arial"/>
                <w:caps w:val="0"/>
              </w:rPr>
              <w:t xml:space="preserve"> y adjudicación del contrato se tendrá una primera reunión con “el proveedor” de los servicios para establecer las fechas de transferencia de conocimientos, repasar y ajustar el plan de trabajo y resolver tiempos y mecanismos de aprobación, definición de roles y ejecución de los servicios.</w:t>
            </w:r>
          </w:p>
        </w:tc>
      </w:tr>
      <w:tr w:rsidR="00BD5E10" w:rsidRPr="00BD5E10" w:rsidTr="00BD5E10">
        <w:tc>
          <w:tcPr>
            <w:tcW w:w="1648" w:type="dxa"/>
            <w:vMerge w:val="restart"/>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A más tardar el 29 de marzo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Pruebas de funcionamiento de “el sistema para registro de acreditación”</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proveedor” deberá realizar, en conjunto con “el instituto”, pruebas de funcionamiento del servicio de “el sistema para registro de acreditación”</w:t>
            </w:r>
          </w:p>
        </w:tc>
      </w:tr>
      <w:tr w:rsidR="00BD5E10" w:rsidRPr="00BD5E10" w:rsidTr="00BD5E10">
        <w:tc>
          <w:tcPr>
            <w:tcW w:w="1648" w:type="dxa"/>
            <w:vMerge/>
            <w:shd w:val="clear" w:color="auto" w:fill="auto"/>
            <w:vAlign w:val="center"/>
          </w:tcPr>
          <w:p w:rsidR="00BD5E10" w:rsidRPr="00BD5E10" w:rsidRDefault="00BD5E10" w:rsidP="00BD5E10">
            <w:pPr>
              <w:rPr>
                <w:rFonts w:ascii="Arial" w:hAnsi="Arial" w:cs="Arial"/>
              </w:rPr>
            </w:pP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Configuración y “el sistema para registro de acreditación” en funcionamiento y transferencia de conocimientos</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Mesa de trabajo con “el proveedor” para presentar configuración y entrega de accesos y permisos del servicio a “el instituto”. Así como la transferencia de conocimientos al personal de “el instituto” que operará el “el sistema para registro de acreditación”.</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30 de marzo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Aprobación del formato y diseño general de las acreditaciones del primer debate presidencial</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Mesa de trabajo con “el proveedor” para ajustar requerimientos del software de “el sistema para registro de acreditación”: definición de tipos de gafete y tipo de invitados (color, acceso o tipo de acreditado: consejeros, prensa estatal, invitados especiales, visitantes extranjeros, proveedores y funcionarios).</w:t>
            </w:r>
          </w:p>
          <w:p w:rsidR="00BD5E10" w:rsidRPr="00BD5E10" w:rsidRDefault="00BD5E10" w:rsidP="00BD5E10">
            <w:pPr>
              <w:rPr>
                <w:rFonts w:ascii="Arial" w:hAnsi="Arial" w:cs="Arial"/>
              </w:rPr>
            </w:pPr>
            <w:r w:rsidRPr="00BD5E10">
              <w:rPr>
                <w:rFonts w:ascii="Arial" w:hAnsi="Arial" w:cs="Arial"/>
                <w:caps w:val="0"/>
              </w:rPr>
              <w:t>Una vez definidos los formatos de “el sistema para registro de acreditación”, y la definición de los mecanismos de control de seguridad de éstos, se harán pruebas del servicio de impresión de gafetes.</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6 de abril</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Apertura del sitio web para el registro</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Una vez realizada la prueba y funcionamiento del servicio de “el sistema para registro de acreditación”, se hará la apertura del sitio web por parte de “el proveedor”.</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9 de abril</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Convocatoria para el registro y acreditación al primer debate presidencial</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Instituto” emitirá la convocatoria para la acreditación de medios de comunicación, funcionarios de “el instituto”, invitados y proveedores que asistirán al primer debate presidencial en la ciudad de méxico.</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19, 20, 21 y 22 de abril</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Impresión y entrega de gafetes para el primer debate</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proveedor” junto con “el instituto”, harán la impresión y entrega de las acreditaciones a partir del 19 de abril y hasta el 22 de abril.</w:t>
            </w:r>
          </w:p>
          <w:p w:rsidR="00BD5E10" w:rsidRPr="00BD5E10" w:rsidRDefault="00BD5E10" w:rsidP="00BD5E10">
            <w:pPr>
              <w:rPr>
                <w:rFonts w:ascii="Arial" w:hAnsi="Arial" w:cs="Arial"/>
              </w:rPr>
            </w:pPr>
          </w:p>
          <w:p w:rsidR="00BD5E10" w:rsidRPr="00BD5E10" w:rsidRDefault="00BD5E10" w:rsidP="00BD5E10">
            <w:pPr>
              <w:rPr>
                <w:rFonts w:ascii="Arial" w:hAnsi="Arial" w:cs="Arial"/>
              </w:rPr>
            </w:pPr>
            <w:r w:rsidRPr="00BD5E10">
              <w:rPr>
                <w:rFonts w:ascii="Arial" w:hAnsi="Arial" w:cs="Arial"/>
                <w:caps w:val="0"/>
              </w:rPr>
              <w:t>“el Proveedor” deberá instalar un módulo de acreditación el día del debate en las instalaciones en las que se llevará a cabo.</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9 de abril</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Aprobación del formato y diseño general de las acreditaciones del segundo debate presidencial</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Mesa de trabajo con “el proveedor” para ajustar requerimientos del software de “el sistema para registro de acreditación”: definición de tipos de gafete y tipo de invitados (color, acceso o tipo de acreditado: consejeros, prensa estatal, invitados especiales, visitantes extranjeros, proveedores y funcionarios). Una vez definidos los formatos de “el sistema para registro de acreditación”, y la definición de los mecanismos de control de seguridad de éstos, se hará pruebas del servicio de impresión de gafetes con “el proveedor”.</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2 de mayo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Convocatoria para el registro y acreditación al segundo debate</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Instituto” emitirá la convocatoria para la acreditación de medios de comunicación, funcionarios de “el instituto”, invitados y proveedores que asistirán al segundo debate presidencial en tijuana, baja california.</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18, 19 y 20 de mayo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Impresión y entrega de gafetes para el segundo debate</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Proveedor” junto con “el instituto”, hará entrega de las acreditaciones a partir del 18 de mayo y hasta el 20 de mayo.</w:t>
            </w:r>
          </w:p>
          <w:p w:rsidR="00BD5E10" w:rsidRPr="00BD5E10" w:rsidRDefault="00BD5E10" w:rsidP="00BD5E10">
            <w:pPr>
              <w:rPr>
                <w:rFonts w:ascii="Arial" w:hAnsi="Arial" w:cs="Arial"/>
              </w:rPr>
            </w:pPr>
            <w:r w:rsidRPr="00BD5E10">
              <w:rPr>
                <w:rFonts w:ascii="Arial" w:hAnsi="Arial" w:cs="Arial"/>
                <w:caps w:val="0"/>
              </w:rPr>
              <w:t>“el proveedor” deberá instalar un módulo de acreditación el día del debate en las instalaciones en las que se llevará a cabo.</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23 de mayo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Aprobación del formato y diseño general de las acreditaciones del tercer debate presidencial</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Mesa de trabajo con “el Proveedor” para ajustar requerimientos del software de “el sistema para registro de acreditación”: definición de tipos de gafete y tipo de invitados (color, acceso o tipo de acreditado: funcionarios de “el instituto”, prensa estatal, invitados especiales, visitantes extranjeros, proveedores y funcionarios). Una vez definidos los formatos de “el sistema para registro de acreditación”, y la definición de los mecanismos de control de seguridad de éstos, se hará pruebas del servicio de impresión de gafetes con “el proveedor”.</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25 de mayo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Convocatoria para el registro y acreditación al tercer debate</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w:t>
            </w:r>
            <w:r>
              <w:rPr>
                <w:rFonts w:ascii="Arial" w:hAnsi="Arial" w:cs="Arial"/>
                <w:caps w:val="0"/>
              </w:rPr>
              <w:t xml:space="preserve"> </w:t>
            </w:r>
            <w:r w:rsidRPr="00BD5E10">
              <w:rPr>
                <w:rFonts w:ascii="Arial" w:hAnsi="Arial" w:cs="Arial"/>
                <w:caps w:val="0"/>
                <w:color w:val="000000"/>
              </w:rPr>
              <w:t xml:space="preserve">Instituto” </w:t>
            </w:r>
            <w:r w:rsidRPr="00BD5E10">
              <w:rPr>
                <w:rFonts w:ascii="Arial" w:hAnsi="Arial" w:cs="Arial"/>
                <w:caps w:val="0"/>
              </w:rPr>
              <w:t>emitirá la convocatoria para la acreditación de medios de comunicación, funcionarios de “el instituto”, invitados y proveedores que asistirán al tercer debate presidencial en mérida, yucatán.</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28 de mayo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Aprobación del formato y diseño general de las acreditaciones de la jornada electoral a estados</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Proveedor” deberá permitir el acceso solo al personal autorizado de “el instituto”, para generar una imagen o archivo pdf, jpg o png, para que personal de “el instituto” en las 32 juntas locales pueda imprimir su acreditación, en el tamaño establecido y notificado por la coordinación nacional de comunicación social.</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30 de mayo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Aprobación del formato y diseño general de las acreditaciones de la jornada electoral en oficinas centrales</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Mesa de trabajo con “el Proveedor” para ajustar requerimientos del software de “el sistema para registro de acreditación”: definición de tipos de gafete y tipo de invitados (color del pantone que establezca "el instituto” para el acceso a macrosala de prensa, al salón del consejo general, feria de medios, así como el tipo de acreditado: consejeros, prensa estatal, invitados especiales, visitantes extranjeros, proveedores y funcionarios). Una vez definidos los formatos de “el sistema para registro de acreditación”, y la definición de los mecanismos de control de seguridad de éstos, se hará pruebas del servicio de impresión de gafetes con “el proveedor”.</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1 de junio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Convocatoria para el registro y acreditación a jornada electoral en oficinas centrales y en cada uno de los estados del país.</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Instituto” emitirá la convocatoria para la acreditación de medios de comunicación, funcionarios de “el instituto”, invitados y proveedores que asistirán a la jornada electoral. A partir del 1 de junio y hasta el 4 de julio podrán registrarse.</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10, 11 y 12 de junio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Impresión y entrega de gafetes para el tercer debate.</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Proveedor” junto con “el instituto”, harán la impresión y entrega de las acreditaciones a partir del 10 de junio y hasta el 12 de junio. “el proveedor” deberá instalar un módulo de acreditación el día del debate en las instalaciones en las que se llevará a cabo.</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13 de junio al 4 de julio.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Impresión y entrega de gafetes para la jornada electoral en oficinas centrales.</w:t>
            </w:r>
          </w:p>
          <w:p w:rsidR="00BD5E10" w:rsidRPr="00BD5E10" w:rsidRDefault="00BD5E10" w:rsidP="00BD5E10">
            <w:pPr>
              <w:rPr>
                <w:rFonts w:ascii="Arial" w:hAnsi="Arial" w:cs="Arial"/>
              </w:rPr>
            </w:pPr>
            <w:r w:rsidRPr="00BD5E10">
              <w:rPr>
                <w:rFonts w:ascii="Arial" w:hAnsi="Arial" w:cs="Arial"/>
                <w:caps w:val="0"/>
              </w:rPr>
              <w:t>Instalación y operación de módulos de acreditación en oficinas centrales.</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w:t>
            </w:r>
            <w:r>
              <w:rPr>
                <w:rFonts w:ascii="Arial" w:hAnsi="Arial" w:cs="Arial"/>
                <w:caps w:val="0"/>
              </w:rPr>
              <w:t xml:space="preserve"> </w:t>
            </w:r>
            <w:r w:rsidRPr="00BD5E10">
              <w:rPr>
                <w:rFonts w:ascii="Arial" w:hAnsi="Arial" w:cs="Arial"/>
                <w:caps w:val="0"/>
                <w:color w:val="000000"/>
              </w:rPr>
              <w:t xml:space="preserve">Instituto” </w:t>
            </w:r>
            <w:r w:rsidRPr="00BD5E10">
              <w:rPr>
                <w:rFonts w:ascii="Arial" w:hAnsi="Arial" w:cs="Arial"/>
                <w:caps w:val="0"/>
              </w:rPr>
              <w:t>hará entrega de las acreditaciones realizadas en línea a partir del 13 de junio y hasta el 22 de junio.</w:t>
            </w:r>
          </w:p>
          <w:p w:rsidR="00BD5E10" w:rsidRPr="00BD5E10" w:rsidRDefault="00BD5E10" w:rsidP="00BD5E10">
            <w:pPr>
              <w:rPr>
                <w:rFonts w:ascii="Arial" w:hAnsi="Arial" w:cs="Arial"/>
              </w:rPr>
            </w:pPr>
            <w:r w:rsidRPr="00BD5E10">
              <w:rPr>
                <w:rFonts w:ascii="Arial" w:hAnsi="Arial" w:cs="Arial"/>
                <w:caps w:val="0"/>
              </w:rPr>
              <w:t>Posteriormente “el proveedor” deberá realizar la instalación y operación de módulos de acreditación en oficinas centrales, el cual será notificado con 5 días hábiles de anticipación por parte de “el instituto”, de los lugares físicos para la instalación de los mismos.</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1 de julio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Jornada electoral</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Proveedor” deberá operar a su máxima capacidad los módulos de acreditación en las zonas de acceso correspondientes de las oficinas centrales.</w:t>
            </w:r>
          </w:p>
        </w:tc>
      </w:tr>
      <w:tr w:rsidR="00BD5E10" w:rsidRPr="00BD5E10" w:rsidTr="00BD5E10">
        <w:tc>
          <w:tcPr>
            <w:tcW w:w="164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10 de julio</w:t>
            </w:r>
          </w:p>
        </w:tc>
        <w:tc>
          <w:tcPr>
            <w:tcW w:w="2506"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Entregables</w:t>
            </w:r>
          </w:p>
        </w:tc>
        <w:tc>
          <w:tcPr>
            <w:tcW w:w="4908" w:type="dxa"/>
            <w:shd w:val="clear" w:color="auto" w:fill="auto"/>
            <w:vAlign w:val="center"/>
          </w:tcPr>
          <w:p w:rsidR="00BD5E10" w:rsidRPr="00BD5E10" w:rsidRDefault="00BD5E10" w:rsidP="00BD5E10">
            <w:pPr>
              <w:rPr>
                <w:rFonts w:ascii="Arial" w:hAnsi="Arial" w:cs="Arial"/>
              </w:rPr>
            </w:pPr>
            <w:r w:rsidRPr="00BD5E10">
              <w:rPr>
                <w:rFonts w:ascii="Arial" w:hAnsi="Arial" w:cs="Arial"/>
                <w:caps w:val="0"/>
              </w:rPr>
              <w:t>“el proveedor” deberá entregar base de datos y reporte final del servicio en las oficinas de la coordinación nacional de “el instituto” ubicadas en el edificio d, primer piso, de viaducto tlalpan 100 colonia arenal tepepan, delegación tlalpan, cp 14610, en un disco compacto en formato de excel.</w:t>
            </w:r>
          </w:p>
        </w:tc>
      </w:tr>
    </w:tbl>
    <w:p w:rsidR="00BD5E10" w:rsidRPr="00BD5E10" w:rsidRDefault="00BD5E10" w:rsidP="00BD5E10">
      <w:pPr>
        <w:jc w:val="both"/>
        <w:rPr>
          <w:rFonts w:ascii="Arial" w:eastAsia="Calibri" w:hAnsi="Arial" w:cs="Arial"/>
          <w:b/>
          <w:lang w:val="es-E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servicio de “EL SISTEMA PARA REGISTRO DE ACREDITACIÓN” en línea deberá estar en funcionamiento a partir de las 00:00 horas del 04 de abril de 2018 y hasta las 24:00 horas del 10 de julio de 2018.</w:t>
      </w:r>
    </w:p>
    <w:p w:rsidR="00BD5E10" w:rsidRPr="00BD5E10" w:rsidRDefault="00BD5E10" w:rsidP="00BD5E10">
      <w:pPr>
        <w:jc w:val="both"/>
        <w:rPr>
          <w:rFonts w:ascii="Arial" w:eastAsia="Calibri" w:hAnsi="Arial" w:cs="Arial"/>
          <w:b/>
          <w:lang w:val="es-ES"/>
        </w:rPr>
      </w:pPr>
    </w:p>
    <w:p w:rsidR="00BD5E10" w:rsidRPr="00BD5E10" w:rsidRDefault="00BD5E10" w:rsidP="00BD5E10">
      <w:pPr>
        <w:jc w:val="both"/>
        <w:rPr>
          <w:rFonts w:ascii="Arial" w:eastAsia="Calibri" w:hAnsi="Arial" w:cs="Arial"/>
          <w:lang w:val="es-ES"/>
        </w:rPr>
      </w:pPr>
      <w:r w:rsidRPr="00BD5E10">
        <w:rPr>
          <w:rFonts w:ascii="Arial" w:eastAsia="Calibri" w:hAnsi="Arial" w:cs="Arial"/>
          <w:lang w:val="es-ES"/>
        </w:rPr>
        <w:t>Durante los días de los debates y la Jornada Electoral en oficinas centrales, “EL PROVEEDOR” deberá considerar la captura de registros y la impresión de gafetes, proceso que no deberá tardar más de 4 minutos por gafete, los cuales serán entregados al momento en el módulo de acreditación establecido.</w:t>
      </w:r>
    </w:p>
    <w:p w:rsidR="00BD5E10" w:rsidRPr="00BD5E10" w:rsidRDefault="00BD5E10" w:rsidP="00BD5E10">
      <w:pPr>
        <w:jc w:val="both"/>
        <w:rPr>
          <w:rFonts w:ascii="Arial" w:eastAsia="Calibri" w:hAnsi="Arial" w:cs="Arial"/>
          <w:lang w:val="es-ES"/>
        </w:rPr>
      </w:pPr>
    </w:p>
    <w:p w:rsidR="00BD5E10" w:rsidRPr="00BD5E10" w:rsidRDefault="00BD5E10" w:rsidP="00BD5E10">
      <w:pPr>
        <w:jc w:val="both"/>
        <w:rPr>
          <w:rFonts w:ascii="Arial" w:eastAsia="Calibri" w:hAnsi="Arial" w:cs="Arial"/>
          <w:lang w:val="es-ES"/>
        </w:rPr>
      </w:pPr>
      <w:r w:rsidRPr="00BD5E10">
        <w:rPr>
          <w:rFonts w:ascii="Arial" w:eastAsia="Calibri" w:hAnsi="Arial" w:cs="Arial"/>
          <w:lang w:val="es-ES"/>
        </w:rPr>
        <w:t xml:space="preserve">Para acreditar este rubro, </w:t>
      </w:r>
      <w:r w:rsidRPr="00BD5E10">
        <w:rPr>
          <w:rFonts w:ascii="Arial" w:eastAsia="Calibri" w:hAnsi="Arial" w:cs="Arial"/>
          <w:color w:val="000000"/>
          <w:lang w:eastAsia="en-US"/>
        </w:rPr>
        <w:t xml:space="preserve">“EL LICITANTE” </w:t>
      </w:r>
      <w:r w:rsidRPr="00BD5E10">
        <w:rPr>
          <w:rFonts w:ascii="Arial" w:eastAsia="Calibri" w:hAnsi="Arial" w:cs="Arial"/>
          <w:lang w:val="es-ES"/>
        </w:rPr>
        <w:t>deberá describir el proceso y el tiempo que tarda en la impresión de las acreditaciones, así como la técnica de impresión y las características de los equipos que ocupará.</w:t>
      </w:r>
    </w:p>
    <w:p w:rsidR="00BD5E10" w:rsidRPr="00BD5E10" w:rsidRDefault="00BD5E10" w:rsidP="00BD5E10">
      <w:pPr>
        <w:jc w:val="both"/>
        <w:rPr>
          <w:rFonts w:ascii="Arial" w:eastAsia="Calibri" w:hAnsi="Arial" w:cs="Arial"/>
          <w:lang w:val="es-ES"/>
        </w:rPr>
      </w:pPr>
    </w:p>
    <w:p w:rsidR="00BD5E10" w:rsidRPr="00BD5E10" w:rsidRDefault="00BD5E10" w:rsidP="00BD5E10">
      <w:pPr>
        <w:jc w:val="both"/>
        <w:rPr>
          <w:rFonts w:ascii="Arial" w:eastAsia="Calibri" w:hAnsi="Arial" w:cs="Arial"/>
          <w:lang w:val="es-ES"/>
        </w:rPr>
      </w:pPr>
      <w:r w:rsidRPr="00BD5E10">
        <w:rPr>
          <w:rFonts w:ascii="Arial" w:eastAsia="Calibri" w:hAnsi="Arial" w:cs="Arial"/>
          <w:lang w:val="es-ES"/>
        </w:rPr>
        <w:t>Para el registro en los módulos de acreditación e impresión de gafetes, “EL PROVEEDOR” deberá considerar las herramientas necesarias para tomar la fotografía de los asistentes que no se hayan registrado en línea, así como las fotos que presenten situaciones o defectos que fueron registradas en línea para poderlas actualizar antes de hacer la entrega de cada acreditación y cargarlo al SISTEMA.</w:t>
      </w:r>
    </w:p>
    <w:p w:rsidR="00BD5E10" w:rsidRPr="00BD5E10" w:rsidRDefault="00BD5E10" w:rsidP="00BD5E10">
      <w:pPr>
        <w:jc w:val="both"/>
        <w:rPr>
          <w:rFonts w:ascii="Arial" w:eastAsia="Calibri" w:hAnsi="Arial" w:cs="Arial"/>
          <w:lang w:val="es-ES"/>
        </w:rPr>
      </w:pPr>
    </w:p>
    <w:p w:rsidR="00BD5E10" w:rsidRPr="00BD5E10" w:rsidRDefault="00BD5E10" w:rsidP="00BD5E10">
      <w:pPr>
        <w:jc w:val="both"/>
        <w:rPr>
          <w:rFonts w:ascii="Arial" w:eastAsia="Calibri" w:hAnsi="Arial" w:cs="Arial"/>
          <w:color w:val="000000"/>
          <w:lang w:val="es-ES"/>
        </w:rPr>
      </w:pPr>
      <w:r w:rsidRPr="00BD5E10">
        <w:rPr>
          <w:rFonts w:ascii="Arial" w:eastAsia="Calibri" w:hAnsi="Arial" w:cs="Arial"/>
          <w:lang w:val="es-ES"/>
        </w:rPr>
        <w:t>Al término de cada evento, en el portal se debe deshabilitar la opción para no ingresar más registros al mismo.</w:t>
      </w:r>
    </w:p>
    <w:p w:rsidR="00BD5E10" w:rsidRPr="00BD5E10" w:rsidRDefault="00BD5E10" w:rsidP="00BD5E10">
      <w:pPr>
        <w:jc w:val="both"/>
        <w:rPr>
          <w:rFonts w:ascii="Arial" w:eastAsia="Calibri" w:hAnsi="Arial" w:cs="Arial"/>
          <w:b/>
          <w:color w:val="000000"/>
          <w:lang w:val="es-ES"/>
        </w:rPr>
      </w:pPr>
    </w:p>
    <w:p w:rsidR="00BD5E10" w:rsidRPr="00BD5E10" w:rsidRDefault="00BD5E10" w:rsidP="00BD5E10">
      <w:pPr>
        <w:jc w:val="both"/>
        <w:rPr>
          <w:rFonts w:ascii="Arial" w:eastAsia="Calibri" w:hAnsi="Arial" w:cs="Arial"/>
          <w:b/>
          <w:color w:val="000000"/>
          <w:lang w:val="es-ES"/>
        </w:rPr>
      </w:pPr>
      <w:r w:rsidRPr="00BD5E10">
        <w:rPr>
          <w:rFonts w:ascii="Arial" w:eastAsia="Calibri" w:hAnsi="Arial" w:cs="Arial"/>
          <w:b/>
          <w:color w:val="000000"/>
          <w:lang w:val="es-ES"/>
        </w:rPr>
        <w:t>8.3. Duración del proyecto</w:t>
      </w:r>
    </w:p>
    <w:p w:rsidR="00BD5E10" w:rsidRPr="00BD5E10" w:rsidRDefault="00BD5E10" w:rsidP="00BD5E10">
      <w:pPr>
        <w:jc w:val="both"/>
        <w:rPr>
          <w:rFonts w:ascii="Arial" w:eastAsia="Calibri" w:hAnsi="Arial" w:cs="Arial"/>
          <w:b/>
          <w:color w:val="000000"/>
          <w:lang w:val="es-ES"/>
        </w:rPr>
      </w:pPr>
    </w:p>
    <w:p w:rsidR="00BD5E10" w:rsidRPr="00BD5E10" w:rsidRDefault="00BD5E10" w:rsidP="00BD5E10">
      <w:pPr>
        <w:jc w:val="both"/>
        <w:rPr>
          <w:rFonts w:ascii="Arial" w:eastAsia="Calibri" w:hAnsi="Arial" w:cs="Arial"/>
          <w:color w:val="000000"/>
          <w:lang w:eastAsia="en-US"/>
        </w:rPr>
      </w:pPr>
      <w:r w:rsidRPr="00BD5E10">
        <w:rPr>
          <w:rFonts w:ascii="Arial" w:eastAsia="Calibri" w:hAnsi="Arial" w:cs="Arial"/>
          <w:color w:val="000000"/>
          <w:lang w:eastAsia="en-US"/>
        </w:rPr>
        <w:t>La vigencia del servicio será a partir de la fecha de notificación del fallo y hasta el 15 de julio de 2018.</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b/>
          <w:color w:val="000000"/>
          <w:lang w:val="es-ES"/>
        </w:rPr>
      </w:pPr>
      <w:r w:rsidRPr="00BD5E10">
        <w:rPr>
          <w:rFonts w:ascii="Arial" w:eastAsia="Calibri" w:hAnsi="Arial" w:cs="Arial"/>
          <w:b/>
          <w:color w:val="000000"/>
          <w:lang w:val="es-ES"/>
        </w:rPr>
        <w:t>8.4 Definición de perfiles y roles</w:t>
      </w:r>
    </w:p>
    <w:p w:rsidR="00BD5E10" w:rsidRPr="00BD5E10" w:rsidRDefault="00BD5E10" w:rsidP="00BD5E10">
      <w:pPr>
        <w:jc w:val="both"/>
        <w:rPr>
          <w:rFonts w:ascii="Arial" w:eastAsia="Calibri" w:hAnsi="Arial" w:cs="Arial"/>
          <w:b/>
          <w:lang w:val="es-ES"/>
        </w:rPr>
      </w:pPr>
    </w:p>
    <w:tbl>
      <w:tblPr>
        <w:tblStyle w:val="Tablaconcuadrcula5"/>
        <w:tblW w:w="0" w:type="auto"/>
        <w:jc w:val="center"/>
        <w:tblLook w:val="04A0" w:firstRow="1" w:lastRow="0" w:firstColumn="1" w:lastColumn="0" w:noHBand="0" w:noVBand="1"/>
      </w:tblPr>
      <w:tblGrid>
        <w:gridCol w:w="1843"/>
        <w:gridCol w:w="1628"/>
        <w:gridCol w:w="2332"/>
        <w:gridCol w:w="2976"/>
      </w:tblGrid>
      <w:tr w:rsidR="00BD5E10" w:rsidRPr="00BD5E10" w:rsidTr="00BD5E10">
        <w:trPr>
          <w:jc w:val="center"/>
        </w:trPr>
        <w:tc>
          <w:tcPr>
            <w:tcW w:w="1883" w:type="dxa"/>
            <w:shd w:val="clear" w:color="auto" w:fill="CC0099"/>
            <w:vAlign w:val="center"/>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Perfil</w:t>
            </w:r>
          </w:p>
        </w:tc>
        <w:tc>
          <w:tcPr>
            <w:tcW w:w="1679" w:type="dxa"/>
            <w:shd w:val="clear" w:color="auto" w:fill="CC0099"/>
            <w:vAlign w:val="center"/>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Usuarios</w:t>
            </w:r>
          </w:p>
        </w:tc>
        <w:tc>
          <w:tcPr>
            <w:tcW w:w="2409" w:type="dxa"/>
            <w:shd w:val="clear" w:color="auto" w:fill="CC0099"/>
            <w:vAlign w:val="center"/>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Tipo</w:t>
            </w:r>
          </w:p>
        </w:tc>
        <w:tc>
          <w:tcPr>
            <w:tcW w:w="3091" w:type="dxa"/>
            <w:shd w:val="clear" w:color="auto" w:fill="CC0099"/>
            <w:vAlign w:val="center"/>
          </w:tcPr>
          <w:p w:rsidR="00BD5E10" w:rsidRPr="00BD5E10" w:rsidRDefault="00BD5E10" w:rsidP="00BD5E10">
            <w:pPr>
              <w:jc w:val="center"/>
              <w:rPr>
                <w:rFonts w:ascii="Arial" w:hAnsi="Arial" w:cs="Arial"/>
                <w:b/>
                <w:color w:val="FFFFFF"/>
              </w:rPr>
            </w:pPr>
            <w:r w:rsidRPr="00BD5E10">
              <w:rPr>
                <w:rFonts w:ascii="Arial" w:hAnsi="Arial" w:cs="Arial"/>
                <w:b/>
                <w:caps w:val="0"/>
                <w:color w:val="FFFFFF"/>
              </w:rPr>
              <w:t>Roll</w:t>
            </w:r>
          </w:p>
        </w:tc>
      </w:tr>
      <w:tr w:rsidR="00BD5E10" w:rsidRPr="00BD5E10" w:rsidTr="00BD5E10">
        <w:trPr>
          <w:jc w:val="center"/>
        </w:trPr>
        <w:tc>
          <w:tcPr>
            <w:tcW w:w="1883" w:type="dxa"/>
            <w:shd w:val="clear" w:color="auto" w:fill="auto"/>
          </w:tcPr>
          <w:p w:rsidR="00BD5E10" w:rsidRPr="00BD5E10" w:rsidRDefault="00BD5E10" w:rsidP="00BD5E10">
            <w:pPr>
              <w:jc w:val="center"/>
              <w:rPr>
                <w:rFonts w:ascii="Arial" w:hAnsi="Arial" w:cs="Arial"/>
              </w:rPr>
            </w:pPr>
            <w:r w:rsidRPr="00BD5E10">
              <w:rPr>
                <w:rFonts w:ascii="Arial" w:hAnsi="Arial" w:cs="Arial"/>
                <w:caps w:val="0"/>
              </w:rPr>
              <w:t>Seguimiento y atención</w:t>
            </w:r>
          </w:p>
        </w:tc>
        <w:tc>
          <w:tcPr>
            <w:tcW w:w="1679" w:type="dxa"/>
            <w:shd w:val="clear" w:color="auto" w:fill="auto"/>
          </w:tcPr>
          <w:p w:rsidR="00BD5E10" w:rsidRPr="00BD5E10" w:rsidRDefault="00BD5E10" w:rsidP="00BD5E10">
            <w:pPr>
              <w:jc w:val="center"/>
              <w:rPr>
                <w:rFonts w:ascii="Arial" w:hAnsi="Arial" w:cs="Arial"/>
              </w:rPr>
            </w:pPr>
            <w:r w:rsidRPr="00BD5E10">
              <w:rPr>
                <w:rFonts w:ascii="Arial" w:hAnsi="Arial" w:cs="Arial"/>
                <w:caps w:val="0"/>
              </w:rPr>
              <w:t>1</w:t>
            </w:r>
          </w:p>
        </w:tc>
        <w:tc>
          <w:tcPr>
            <w:tcW w:w="2409" w:type="dxa"/>
            <w:shd w:val="clear" w:color="auto" w:fill="auto"/>
          </w:tcPr>
          <w:p w:rsidR="00BD5E10" w:rsidRPr="00BD5E10" w:rsidRDefault="00BD5E10" w:rsidP="00BD5E10">
            <w:pPr>
              <w:rPr>
                <w:rFonts w:ascii="Arial" w:hAnsi="Arial" w:cs="Arial"/>
              </w:rPr>
            </w:pPr>
            <w:r w:rsidRPr="00BD5E10">
              <w:rPr>
                <w:rFonts w:ascii="Arial" w:hAnsi="Arial" w:cs="Arial"/>
                <w:caps w:val="0"/>
              </w:rPr>
              <w:t>A cargo de “el proveedor”</w:t>
            </w:r>
          </w:p>
        </w:tc>
        <w:tc>
          <w:tcPr>
            <w:tcW w:w="3091" w:type="dxa"/>
            <w:shd w:val="clear" w:color="auto" w:fill="auto"/>
          </w:tcPr>
          <w:p w:rsidR="00BD5E10" w:rsidRPr="00BD5E10" w:rsidRDefault="00BD5E10" w:rsidP="00BD5E10">
            <w:pPr>
              <w:rPr>
                <w:rFonts w:ascii="Arial" w:hAnsi="Arial" w:cs="Arial"/>
              </w:rPr>
            </w:pPr>
            <w:r w:rsidRPr="00BD5E10">
              <w:rPr>
                <w:rFonts w:ascii="Arial" w:hAnsi="Arial" w:cs="Arial"/>
                <w:caps w:val="0"/>
              </w:rPr>
              <w:t xml:space="preserve">Representante por parte de “el proveedor” responsable del seguimiento de acuerdos y contacto único con “el </w:t>
            </w:r>
            <w:r w:rsidRPr="00BD5E10">
              <w:rPr>
                <w:rFonts w:ascii="Arial" w:hAnsi="Arial" w:cs="Arial"/>
                <w:caps w:val="0"/>
                <w:color w:val="000000"/>
              </w:rPr>
              <w:t>instituto”</w:t>
            </w:r>
            <w:r w:rsidRPr="00BD5E10">
              <w:rPr>
                <w:rFonts w:ascii="Arial" w:hAnsi="Arial" w:cs="Arial"/>
                <w:caps w:val="0"/>
              </w:rPr>
              <w:t>. Debe estar disponible vía celular durante la vigencia del contrato. Será el enlace entre “el instituto” y “el proveedor”.</w:t>
            </w:r>
          </w:p>
        </w:tc>
      </w:tr>
      <w:tr w:rsidR="00BD5E10" w:rsidRPr="00BD5E10" w:rsidTr="00BD5E10">
        <w:trPr>
          <w:jc w:val="center"/>
        </w:trPr>
        <w:tc>
          <w:tcPr>
            <w:tcW w:w="1883" w:type="dxa"/>
            <w:vAlign w:val="center"/>
          </w:tcPr>
          <w:p w:rsidR="00BD5E10" w:rsidRPr="00BD5E10" w:rsidRDefault="00BD5E10" w:rsidP="00BD5E10">
            <w:pPr>
              <w:jc w:val="center"/>
              <w:rPr>
                <w:rFonts w:ascii="Arial" w:hAnsi="Arial" w:cs="Arial"/>
              </w:rPr>
            </w:pPr>
            <w:r w:rsidRPr="00BD5E10">
              <w:rPr>
                <w:rFonts w:ascii="Arial" w:hAnsi="Arial" w:cs="Arial"/>
                <w:caps w:val="0"/>
              </w:rPr>
              <w:t>Desarrollador</w:t>
            </w:r>
          </w:p>
        </w:tc>
        <w:tc>
          <w:tcPr>
            <w:tcW w:w="1679" w:type="dxa"/>
            <w:vAlign w:val="center"/>
          </w:tcPr>
          <w:p w:rsidR="00BD5E10" w:rsidRPr="00BD5E10" w:rsidRDefault="00BD5E10" w:rsidP="00BD5E10">
            <w:pPr>
              <w:jc w:val="center"/>
              <w:rPr>
                <w:rFonts w:ascii="Arial" w:hAnsi="Arial" w:cs="Arial"/>
              </w:rPr>
            </w:pPr>
            <w:r w:rsidRPr="00BD5E10">
              <w:rPr>
                <w:rFonts w:ascii="Arial" w:hAnsi="Arial" w:cs="Arial"/>
                <w:caps w:val="0"/>
              </w:rPr>
              <w:t>1 o 2</w:t>
            </w:r>
          </w:p>
        </w:tc>
        <w:tc>
          <w:tcPr>
            <w:tcW w:w="2409" w:type="dxa"/>
            <w:vAlign w:val="center"/>
          </w:tcPr>
          <w:p w:rsidR="00BD5E10" w:rsidRPr="00BD5E10" w:rsidRDefault="00BD5E10" w:rsidP="00BD5E10">
            <w:pPr>
              <w:rPr>
                <w:rFonts w:ascii="Arial" w:hAnsi="Arial" w:cs="Arial"/>
              </w:rPr>
            </w:pPr>
            <w:r w:rsidRPr="00BD5E10">
              <w:rPr>
                <w:rFonts w:ascii="Arial" w:hAnsi="Arial" w:cs="Arial"/>
                <w:caps w:val="0"/>
              </w:rPr>
              <w:t>A cargo de “el proveedor”</w:t>
            </w:r>
          </w:p>
        </w:tc>
        <w:tc>
          <w:tcPr>
            <w:tcW w:w="3091" w:type="dxa"/>
            <w:vAlign w:val="center"/>
          </w:tcPr>
          <w:p w:rsidR="00BD5E10" w:rsidRPr="00BD5E10" w:rsidRDefault="00BD5E10" w:rsidP="00BD5E10">
            <w:pPr>
              <w:rPr>
                <w:rFonts w:ascii="Arial" w:hAnsi="Arial" w:cs="Arial"/>
              </w:rPr>
            </w:pPr>
            <w:r w:rsidRPr="00BD5E10">
              <w:rPr>
                <w:rFonts w:ascii="Arial" w:hAnsi="Arial" w:cs="Arial"/>
                <w:caps w:val="0"/>
              </w:rPr>
              <w:t>Programa, realiza cambios a la estructura de “el sistema para registro de acreditación”. “el proveedor” deberá evitar realizar cambios a nivel de desarrollo una vez que “el sistema para registro de acreditación” esté en operación.</w:t>
            </w:r>
          </w:p>
        </w:tc>
      </w:tr>
      <w:tr w:rsidR="00BD5E10" w:rsidRPr="00BD5E10" w:rsidTr="00BD5E10">
        <w:trPr>
          <w:jc w:val="center"/>
        </w:trPr>
        <w:tc>
          <w:tcPr>
            <w:tcW w:w="9062" w:type="dxa"/>
            <w:gridSpan w:val="4"/>
            <w:shd w:val="clear" w:color="auto" w:fill="CC0099"/>
            <w:vAlign w:val="center"/>
          </w:tcPr>
          <w:p w:rsidR="00BD5E10" w:rsidRPr="00BD5E10" w:rsidRDefault="00BD5E10" w:rsidP="00BD5E10">
            <w:pPr>
              <w:rPr>
                <w:rFonts w:ascii="Arial" w:hAnsi="Arial" w:cs="Arial"/>
                <w:b/>
                <w:color w:val="FFFFFF"/>
              </w:rPr>
            </w:pPr>
            <w:r w:rsidRPr="00BD5E10">
              <w:rPr>
                <w:rFonts w:ascii="Arial" w:hAnsi="Arial" w:cs="Arial"/>
                <w:b/>
                <w:caps w:val="0"/>
                <w:color w:val="FFFFFF"/>
              </w:rPr>
              <w:t>Perfiles de acceso al sistema en operación</w:t>
            </w:r>
          </w:p>
        </w:tc>
      </w:tr>
      <w:tr w:rsidR="00BD5E10" w:rsidRPr="00BD5E10" w:rsidTr="00BD5E10">
        <w:trPr>
          <w:jc w:val="center"/>
        </w:trPr>
        <w:tc>
          <w:tcPr>
            <w:tcW w:w="1883" w:type="dxa"/>
            <w:vAlign w:val="center"/>
          </w:tcPr>
          <w:p w:rsidR="00BD5E10" w:rsidRPr="00BD5E10" w:rsidRDefault="00BD5E10" w:rsidP="00BD5E10">
            <w:pPr>
              <w:jc w:val="center"/>
              <w:rPr>
                <w:rFonts w:ascii="Arial" w:hAnsi="Arial" w:cs="Arial"/>
              </w:rPr>
            </w:pPr>
            <w:r w:rsidRPr="00BD5E10">
              <w:rPr>
                <w:rFonts w:ascii="Arial" w:hAnsi="Arial" w:cs="Arial"/>
                <w:caps w:val="0"/>
              </w:rPr>
              <w:t>Usuario de consulta</w:t>
            </w:r>
          </w:p>
        </w:tc>
        <w:tc>
          <w:tcPr>
            <w:tcW w:w="1679" w:type="dxa"/>
            <w:vAlign w:val="center"/>
          </w:tcPr>
          <w:p w:rsidR="00BD5E10" w:rsidRPr="00BD5E10" w:rsidRDefault="00BD5E10" w:rsidP="00BD5E10">
            <w:pPr>
              <w:jc w:val="center"/>
              <w:rPr>
                <w:rFonts w:ascii="Arial" w:hAnsi="Arial" w:cs="Arial"/>
              </w:rPr>
            </w:pPr>
            <w:r w:rsidRPr="00BD5E10">
              <w:rPr>
                <w:rFonts w:ascii="Arial" w:hAnsi="Arial" w:cs="Arial"/>
                <w:caps w:val="0"/>
              </w:rPr>
              <w:t>3</w:t>
            </w:r>
          </w:p>
        </w:tc>
        <w:tc>
          <w:tcPr>
            <w:tcW w:w="2409" w:type="dxa"/>
            <w:vAlign w:val="center"/>
          </w:tcPr>
          <w:p w:rsidR="00BD5E10" w:rsidRPr="00BD5E10" w:rsidRDefault="00BD5E10" w:rsidP="00BD5E10">
            <w:pPr>
              <w:rPr>
                <w:rFonts w:ascii="Arial" w:hAnsi="Arial" w:cs="Arial"/>
              </w:rPr>
            </w:pPr>
            <w:r w:rsidRPr="00BD5E10">
              <w:rPr>
                <w:rFonts w:ascii="Arial" w:hAnsi="Arial" w:cs="Arial"/>
                <w:caps w:val="0"/>
              </w:rPr>
              <w:t>Personal de “el instituto”</w:t>
            </w:r>
          </w:p>
        </w:tc>
        <w:tc>
          <w:tcPr>
            <w:tcW w:w="3091" w:type="dxa"/>
            <w:vAlign w:val="center"/>
          </w:tcPr>
          <w:p w:rsidR="00BD5E10" w:rsidRPr="00BD5E10" w:rsidRDefault="00BD5E10" w:rsidP="00BD5E10">
            <w:pPr>
              <w:rPr>
                <w:rFonts w:ascii="Arial" w:hAnsi="Arial" w:cs="Arial"/>
              </w:rPr>
            </w:pPr>
            <w:r w:rsidRPr="00BD5E10">
              <w:rPr>
                <w:rFonts w:ascii="Arial" w:hAnsi="Arial" w:cs="Arial"/>
                <w:caps w:val="0"/>
              </w:rPr>
              <w:t>Emite reportes a través de “el sistema para registro de acreditación” y genera bases de datos.</w:t>
            </w:r>
          </w:p>
        </w:tc>
      </w:tr>
      <w:tr w:rsidR="00BD5E10" w:rsidRPr="00BD5E10" w:rsidTr="00BD5E10">
        <w:trPr>
          <w:jc w:val="center"/>
        </w:trPr>
        <w:tc>
          <w:tcPr>
            <w:tcW w:w="1883" w:type="dxa"/>
            <w:vAlign w:val="center"/>
          </w:tcPr>
          <w:p w:rsidR="00BD5E10" w:rsidRPr="00BD5E10" w:rsidRDefault="00BD5E10" w:rsidP="00BD5E10">
            <w:pPr>
              <w:jc w:val="center"/>
              <w:rPr>
                <w:rFonts w:ascii="Arial" w:hAnsi="Arial" w:cs="Arial"/>
              </w:rPr>
            </w:pPr>
            <w:r w:rsidRPr="00BD5E10">
              <w:rPr>
                <w:rFonts w:ascii="Arial" w:hAnsi="Arial" w:cs="Arial"/>
                <w:caps w:val="0"/>
              </w:rPr>
              <w:t>Validador</w:t>
            </w:r>
          </w:p>
        </w:tc>
        <w:tc>
          <w:tcPr>
            <w:tcW w:w="1679" w:type="dxa"/>
            <w:vAlign w:val="center"/>
          </w:tcPr>
          <w:p w:rsidR="00BD5E10" w:rsidRPr="00BD5E10" w:rsidRDefault="00BD5E10" w:rsidP="00BD5E10">
            <w:pPr>
              <w:jc w:val="center"/>
              <w:rPr>
                <w:rFonts w:ascii="Arial" w:hAnsi="Arial" w:cs="Arial"/>
              </w:rPr>
            </w:pPr>
            <w:r w:rsidRPr="00BD5E10">
              <w:rPr>
                <w:rFonts w:ascii="Arial" w:hAnsi="Arial" w:cs="Arial"/>
                <w:caps w:val="0"/>
              </w:rPr>
              <w:t>3</w:t>
            </w:r>
          </w:p>
        </w:tc>
        <w:tc>
          <w:tcPr>
            <w:tcW w:w="2409" w:type="dxa"/>
            <w:vAlign w:val="center"/>
          </w:tcPr>
          <w:p w:rsidR="00BD5E10" w:rsidRPr="00BD5E10" w:rsidRDefault="00BD5E10" w:rsidP="00BD5E10">
            <w:pPr>
              <w:rPr>
                <w:rFonts w:ascii="Arial" w:hAnsi="Arial" w:cs="Arial"/>
              </w:rPr>
            </w:pPr>
            <w:r w:rsidRPr="00BD5E10">
              <w:rPr>
                <w:rFonts w:ascii="Arial" w:hAnsi="Arial" w:cs="Arial"/>
                <w:caps w:val="0"/>
              </w:rPr>
              <w:t>Personal de “el instituto”</w:t>
            </w:r>
          </w:p>
        </w:tc>
        <w:tc>
          <w:tcPr>
            <w:tcW w:w="3091" w:type="dxa"/>
            <w:vAlign w:val="center"/>
          </w:tcPr>
          <w:p w:rsidR="00BD5E10" w:rsidRPr="00BD5E10" w:rsidRDefault="00BD5E10" w:rsidP="00BD5E10">
            <w:pPr>
              <w:rPr>
                <w:rFonts w:ascii="Arial" w:hAnsi="Arial" w:cs="Arial"/>
              </w:rPr>
            </w:pPr>
            <w:r w:rsidRPr="00BD5E10">
              <w:rPr>
                <w:rFonts w:ascii="Arial" w:hAnsi="Arial" w:cs="Arial"/>
                <w:caps w:val="0"/>
              </w:rPr>
              <w:t>Ajusta los registros en caso de incidencias o errores de captura.</w:t>
            </w:r>
          </w:p>
        </w:tc>
      </w:tr>
      <w:tr w:rsidR="00BD5E10" w:rsidRPr="00BD5E10" w:rsidTr="00BD5E10">
        <w:trPr>
          <w:jc w:val="center"/>
        </w:trPr>
        <w:tc>
          <w:tcPr>
            <w:tcW w:w="1883" w:type="dxa"/>
            <w:vAlign w:val="center"/>
          </w:tcPr>
          <w:p w:rsidR="00BD5E10" w:rsidRPr="00BD5E10" w:rsidRDefault="00BD5E10" w:rsidP="00BD5E10">
            <w:pPr>
              <w:jc w:val="center"/>
              <w:rPr>
                <w:rFonts w:ascii="Arial" w:hAnsi="Arial" w:cs="Arial"/>
              </w:rPr>
            </w:pPr>
            <w:r w:rsidRPr="00BD5E10">
              <w:rPr>
                <w:rFonts w:ascii="Arial" w:hAnsi="Arial" w:cs="Arial"/>
                <w:caps w:val="0"/>
              </w:rPr>
              <w:t>Enlace estados</w:t>
            </w:r>
          </w:p>
        </w:tc>
        <w:tc>
          <w:tcPr>
            <w:tcW w:w="1679" w:type="dxa"/>
            <w:vAlign w:val="center"/>
          </w:tcPr>
          <w:p w:rsidR="00BD5E10" w:rsidRPr="00BD5E10" w:rsidRDefault="00BD5E10" w:rsidP="00BD5E10">
            <w:pPr>
              <w:jc w:val="center"/>
              <w:rPr>
                <w:rFonts w:ascii="Arial" w:hAnsi="Arial" w:cs="Arial"/>
              </w:rPr>
            </w:pPr>
            <w:r w:rsidRPr="00BD5E10">
              <w:rPr>
                <w:rFonts w:ascii="Arial" w:hAnsi="Arial" w:cs="Arial"/>
                <w:caps w:val="0"/>
              </w:rPr>
              <w:t>32</w:t>
            </w:r>
          </w:p>
        </w:tc>
        <w:tc>
          <w:tcPr>
            <w:tcW w:w="2409" w:type="dxa"/>
            <w:vAlign w:val="center"/>
          </w:tcPr>
          <w:p w:rsidR="00BD5E10" w:rsidRPr="00BD5E10" w:rsidRDefault="00BD5E10" w:rsidP="00BD5E10">
            <w:pPr>
              <w:rPr>
                <w:rFonts w:ascii="Arial" w:hAnsi="Arial" w:cs="Arial"/>
              </w:rPr>
            </w:pPr>
            <w:r w:rsidRPr="00BD5E10">
              <w:rPr>
                <w:rFonts w:ascii="Arial" w:hAnsi="Arial" w:cs="Arial"/>
                <w:caps w:val="0"/>
              </w:rPr>
              <w:t>Personal de comunicación social de “el instituto” en cada entidad</w:t>
            </w:r>
          </w:p>
        </w:tc>
        <w:tc>
          <w:tcPr>
            <w:tcW w:w="3091" w:type="dxa"/>
            <w:vAlign w:val="center"/>
          </w:tcPr>
          <w:p w:rsidR="00BD5E10" w:rsidRPr="00BD5E10" w:rsidRDefault="00BD5E10" w:rsidP="00BD5E10">
            <w:pPr>
              <w:rPr>
                <w:rFonts w:ascii="Arial" w:hAnsi="Arial" w:cs="Arial"/>
              </w:rPr>
            </w:pPr>
            <w:r w:rsidRPr="00BD5E10">
              <w:rPr>
                <w:rFonts w:ascii="Arial" w:hAnsi="Arial" w:cs="Arial"/>
                <w:caps w:val="0"/>
              </w:rPr>
              <w:t>Aprueba e imprime registros correspondientes a cada entidad.</w:t>
            </w:r>
          </w:p>
        </w:tc>
      </w:tr>
      <w:tr w:rsidR="00BD5E10" w:rsidRPr="00BD5E10" w:rsidTr="00BD5E10">
        <w:trPr>
          <w:jc w:val="center"/>
        </w:trPr>
        <w:tc>
          <w:tcPr>
            <w:tcW w:w="1883" w:type="dxa"/>
            <w:vAlign w:val="center"/>
          </w:tcPr>
          <w:p w:rsidR="00BD5E10" w:rsidRPr="00BD5E10" w:rsidRDefault="00BD5E10" w:rsidP="00BD5E10">
            <w:pPr>
              <w:jc w:val="center"/>
              <w:rPr>
                <w:rFonts w:ascii="Arial" w:hAnsi="Arial" w:cs="Arial"/>
              </w:rPr>
            </w:pPr>
            <w:r w:rsidRPr="00BD5E10">
              <w:rPr>
                <w:rFonts w:ascii="Arial" w:hAnsi="Arial" w:cs="Arial"/>
                <w:caps w:val="0"/>
              </w:rPr>
              <w:t>Impresor, capturista</w:t>
            </w:r>
          </w:p>
        </w:tc>
        <w:tc>
          <w:tcPr>
            <w:tcW w:w="1679" w:type="dxa"/>
            <w:vAlign w:val="center"/>
          </w:tcPr>
          <w:p w:rsidR="00BD5E10" w:rsidRPr="00BD5E10" w:rsidRDefault="00BD5E10" w:rsidP="00BD5E10">
            <w:pPr>
              <w:jc w:val="center"/>
              <w:rPr>
                <w:rFonts w:ascii="Arial" w:hAnsi="Arial" w:cs="Arial"/>
              </w:rPr>
            </w:pPr>
            <w:r w:rsidRPr="00BD5E10">
              <w:rPr>
                <w:rFonts w:ascii="Arial" w:hAnsi="Arial" w:cs="Arial"/>
                <w:caps w:val="0"/>
              </w:rPr>
              <w:t>5</w:t>
            </w:r>
          </w:p>
        </w:tc>
        <w:tc>
          <w:tcPr>
            <w:tcW w:w="2409" w:type="dxa"/>
            <w:vAlign w:val="center"/>
          </w:tcPr>
          <w:p w:rsidR="00BD5E10" w:rsidRPr="00BD5E10" w:rsidRDefault="00BD5E10" w:rsidP="00BD5E10">
            <w:pPr>
              <w:rPr>
                <w:rFonts w:ascii="Arial" w:hAnsi="Arial" w:cs="Arial"/>
              </w:rPr>
            </w:pPr>
            <w:r w:rsidRPr="00BD5E10">
              <w:rPr>
                <w:rFonts w:ascii="Arial" w:hAnsi="Arial" w:cs="Arial"/>
                <w:caps w:val="0"/>
              </w:rPr>
              <w:t>Perfiles a cargo de “el proveedor” que imprimirá las acreditaciones para los debates y la jornada electoral</w:t>
            </w:r>
          </w:p>
        </w:tc>
        <w:tc>
          <w:tcPr>
            <w:tcW w:w="3091" w:type="dxa"/>
            <w:vAlign w:val="center"/>
          </w:tcPr>
          <w:p w:rsidR="00BD5E10" w:rsidRPr="00BD5E10" w:rsidRDefault="00BD5E10" w:rsidP="00BD5E10">
            <w:pPr>
              <w:rPr>
                <w:rFonts w:ascii="Arial" w:hAnsi="Arial" w:cs="Arial"/>
              </w:rPr>
            </w:pPr>
            <w:r w:rsidRPr="00BD5E10">
              <w:rPr>
                <w:rFonts w:ascii="Arial" w:hAnsi="Arial" w:cs="Arial"/>
                <w:caps w:val="0"/>
              </w:rPr>
              <w:t>Captura la información, imprime y registra la entrada el día de los eventos para registro y acreditación de asistentes, así como los días de entrega de acreditaciones a los 3 debates y jornada electoral para oficinas centrales.</w:t>
            </w:r>
          </w:p>
        </w:tc>
      </w:tr>
      <w:tr w:rsidR="00BD5E10" w:rsidRPr="00BD5E10" w:rsidTr="00BD5E10">
        <w:trPr>
          <w:jc w:val="center"/>
        </w:trPr>
        <w:tc>
          <w:tcPr>
            <w:tcW w:w="1883" w:type="dxa"/>
            <w:vAlign w:val="center"/>
          </w:tcPr>
          <w:p w:rsidR="00BD5E10" w:rsidRPr="00BD5E10" w:rsidRDefault="00BD5E10" w:rsidP="00BD5E10">
            <w:pPr>
              <w:jc w:val="center"/>
              <w:rPr>
                <w:rFonts w:ascii="Arial" w:hAnsi="Arial" w:cs="Arial"/>
              </w:rPr>
            </w:pPr>
            <w:r w:rsidRPr="00BD5E10">
              <w:rPr>
                <w:rFonts w:ascii="Arial" w:hAnsi="Arial" w:cs="Arial"/>
                <w:caps w:val="0"/>
              </w:rPr>
              <w:t>Usuario</w:t>
            </w:r>
          </w:p>
        </w:tc>
        <w:tc>
          <w:tcPr>
            <w:tcW w:w="1679" w:type="dxa"/>
            <w:vAlign w:val="center"/>
          </w:tcPr>
          <w:p w:rsidR="00BD5E10" w:rsidRPr="00BD5E10" w:rsidRDefault="00BD5E10" w:rsidP="00BD5E10">
            <w:pPr>
              <w:jc w:val="center"/>
              <w:rPr>
                <w:rFonts w:ascii="Arial" w:hAnsi="Arial" w:cs="Arial"/>
              </w:rPr>
            </w:pPr>
            <w:r w:rsidRPr="00BD5E10">
              <w:rPr>
                <w:rFonts w:ascii="Arial" w:hAnsi="Arial" w:cs="Arial"/>
                <w:caps w:val="0"/>
              </w:rPr>
              <w:t>Indefinido</w:t>
            </w:r>
          </w:p>
          <w:p w:rsidR="00BD5E10" w:rsidRPr="00BD5E10" w:rsidRDefault="00BD5E10" w:rsidP="00BD5E10">
            <w:pPr>
              <w:jc w:val="center"/>
              <w:rPr>
                <w:rFonts w:ascii="Arial" w:hAnsi="Arial" w:cs="Arial"/>
              </w:rPr>
            </w:pPr>
            <w:r w:rsidRPr="00BD5E10">
              <w:rPr>
                <w:rFonts w:ascii="Arial" w:hAnsi="Arial" w:cs="Arial"/>
                <w:caps w:val="0"/>
              </w:rPr>
              <w:t>(9,000 aprox.)</w:t>
            </w:r>
          </w:p>
        </w:tc>
        <w:tc>
          <w:tcPr>
            <w:tcW w:w="2409" w:type="dxa"/>
            <w:vAlign w:val="center"/>
          </w:tcPr>
          <w:p w:rsidR="00BD5E10" w:rsidRPr="00BD5E10" w:rsidRDefault="00BD5E10" w:rsidP="00BD5E10">
            <w:pPr>
              <w:rPr>
                <w:rFonts w:ascii="Arial" w:hAnsi="Arial" w:cs="Arial"/>
              </w:rPr>
            </w:pPr>
            <w:r w:rsidRPr="00BD5E10">
              <w:rPr>
                <w:rFonts w:ascii="Arial" w:hAnsi="Arial" w:cs="Arial"/>
                <w:caps w:val="0"/>
              </w:rPr>
              <w:t>Cualquier persona que ingrese a “el sistema para registro de acreditación” para capturar su registro</w:t>
            </w:r>
          </w:p>
        </w:tc>
        <w:tc>
          <w:tcPr>
            <w:tcW w:w="3091" w:type="dxa"/>
            <w:vAlign w:val="center"/>
          </w:tcPr>
          <w:p w:rsidR="00BD5E10" w:rsidRPr="00BD5E10" w:rsidRDefault="00BD5E10" w:rsidP="00BD5E10">
            <w:pPr>
              <w:rPr>
                <w:rFonts w:ascii="Arial" w:hAnsi="Arial" w:cs="Arial"/>
              </w:rPr>
            </w:pPr>
            <w:r w:rsidRPr="00BD5E10">
              <w:rPr>
                <w:rFonts w:ascii="Arial" w:hAnsi="Arial" w:cs="Arial"/>
                <w:caps w:val="0"/>
              </w:rPr>
              <w:t>Acceso al formulario de registro (sin opción de modificación una vez que se ha enviado el registro). Para ingresar a “el sistema para registro de acreditación” deberán tener la liga de acceso vía web.</w:t>
            </w:r>
          </w:p>
        </w:tc>
      </w:tr>
      <w:tr w:rsidR="00BD5E10" w:rsidRPr="00BD5E10" w:rsidTr="00BD5E10">
        <w:trPr>
          <w:jc w:val="center"/>
        </w:trPr>
        <w:tc>
          <w:tcPr>
            <w:tcW w:w="1883" w:type="dxa"/>
            <w:vAlign w:val="center"/>
          </w:tcPr>
          <w:p w:rsidR="00BD5E10" w:rsidRPr="00BD5E10" w:rsidRDefault="00BD5E10" w:rsidP="00BD5E10">
            <w:pPr>
              <w:jc w:val="center"/>
              <w:rPr>
                <w:rFonts w:ascii="Arial" w:hAnsi="Arial" w:cs="Arial"/>
              </w:rPr>
            </w:pPr>
            <w:r w:rsidRPr="00BD5E10">
              <w:rPr>
                <w:rFonts w:ascii="Arial" w:hAnsi="Arial" w:cs="Arial"/>
                <w:caps w:val="0"/>
              </w:rPr>
              <w:t>Personal auxiliar en registro de entrada</w:t>
            </w:r>
          </w:p>
        </w:tc>
        <w:tc>
          <w:tcPr>
            <w:tcW w:w="1679" w:type="dxa"/>
            <w:vAlign w:val="center"/>
          </w:tcPr>
          <w:p w:rsidR="00BD5E10" w:rsidRPr="00BD5E10" w:rsidRDefault="00BD5E10" w:rsidP="00BD5E10">
            <w:pPr>
              <w:jc w:val="center"/>
              <w:rPr>
                <w:rFonts w:ascii="Arial" w:hAnsi="Arial" w:cs="Arial"/>
              </w:rPr>
            </w:pPr>
            <w:r w:rsidRPr="00BD5E10">
              <w:rPr>
                <w:rFonts w:ascii="Arial" w:hAnsi="Arial" w:cs="Arial"/>
                <w:caps w:val="0"/>
              </w:rPr>
              <w:t>3</w:t>
            </w:r>
          </w:p>
        </w:tc>
        <w:tc>
          <w:tcPr>
            <w:tcW w:w="2409" w:type="dxa"/>
            <w:vAlign w:val="center"/>
          </w:tcPr>
          <w:p w:rsidR="00BD5E10" w:rsidRPr="00BD5E10" w:rsidRDefault="00BD5E10" w:rsidP="00BD5E10">
            <w:pPr>
              <w:rPr>
                <w:rFonts w:ascii="Arial" w:hAnsi="Arial" w:cs="Arial"/>
              </w:rPr>
            </w:pPr>
            <w:r w:rsidRPr="00BD5E10">
              <w:rPr>
                <w:rFonts w:ascii="Arial" w:hAnsi="Arial" w:cs="Arial"/>
                <w:caps w:val="0"/>
              </w:rPr>
              <w:t>A cargo de “el instituto”</w:t>
            </w:r>
          </w:p>
        </w:tc>
        <w:tc>
          <w:tcPr>
            <w:tcW w:w="3091" w:type="dxa"/>
            <w:vAlign w:val="center"/>
          </w:tcPr>
          <w:p w:rsidR="00BD5E10" w:rsidRPr="00BD5E10" w:rsidRDefault="00BD5E10" w:rsidP="00BD5E10">
            <w:pPr>
              <w:rPr>
                <w:rFonts w:ascii="Arial" w:hAnsi="Arial" w:cs="Arial"/>
              </w:rPr>
            </w:pPr>
            <w:r w:rsidRPr="00BD5E10">
              <w:rPr>
                <w:rFonts w:ascii="Arial" w:hAnsi="Arial" w:cs="Arial"/>
                <w:caps w:val="0"/>
              </w:rPr>
              <w:t xml:space="preserve">Personal que registra la entrada con lector de códigos a cada evento. El personal como el equipo para la lectura de códigos será provisto por “el </w:t>
            </w:r>
            <w:r w:rsidRPr="00BD5E10">
              <w:rPr>
                <w:rFonts w:ascii="Arial" w:hAnsi="Arial" w:cs="Arial"/>
                <w:caps w:val="0"/>
                <w:color w:val="000000"/>
              </w:rPr>
              <w:t xml:space="preserve">instituto” </w:t>
            </w:r>
            <w:r w:rsidRPr="00BD5E10">
              <w:rPr>
                <w:rFonts w:ascii="Arial" w:hAnsi="Arial" w:cs="Arial"/>
                <w:caps w:val="0"/>
              </w:rPr>
              <w:t>conforme a la logística de cada evento.</w:t>
            </w:r>
          </w:p>
        </w:tc>
      </w:tr>
    </w:tbl>
    <w:p w:rsidR="00BD5E10" w:rsidRPr="00BD5E10" w:rsidRDefault="00BD5E10" w:rsidP="00BD5E10">
      <w:pPr>
        <w:jc w:val="both"/>
        <w:rPr>
          <w:rFonts w:ascii="Arial" w:eastAsia="Calibri" w:hAnsi="Arial" w:cs="Arial"/>
          <w:b/>
          <w:lang w:val="es-ES"/>
        </w:rPr>
      </w:pPr>
    </w:p>
    <w:p w:rsidR="00BD5E10" w:rsidRPr="00BD5E10" w:rsidRDefault="00BD5E10" w:rsidP="00BD5E10">
      <w:pPr>
        <w:jc w:val="both"/>
        <w:rPr>
          <w:rFonts w:ascii="Arial" w:eastAsia="Calibri" w:hAnsi="Arial" w:cs="Arial"/>
          <w:color w:val="000000"/>
          <w:lang w:val="es-ES"/>
        </w:rPr>
      </w:pPr>
      <w:r w:rsidRPr="00BD5E10">
        <w:rPr>
          <w:rFonts w:ascii="Arial" w:eastAsia="Calibri" w:hAnsi="Arial" w:cs="Arial"/>
          <w:lang w:val="es-ES"/>
        </w:rPr>
        <w:t>Cada uno de los perfiles deberá ser provisto de usuario y contraseña, salvo el perfil de “usuario”, quienes podrán acceder a “EL SISTEMA PARA REGISTRO DE ACREDITACIÓN” de forma libre vía web.</w:t>
      </w:r>
    </w:p>
    <w:p w:rsidR="00BD5E10" w:rsidRPr="00BD5E10" w:rsidRDefault="00BD5E10" w:rsidP="00BD5E10">
      <w:pPr>
        <w:jc w:val="both"/>
        <w:rPr>
          <w:rFonts w:ascii="Arial" w:eastAsia="Calibri" w:hAnsi="Arial" w:cs="Arial"/>
          <w:b/>
          <w:color w:val="000000"/>
          <w:lang w:val="es-ES"/>
        </w:rPr>
      </w:pPr>
    </w:p>
    <w:p w:rsidR="00BD5E10" w:rsidRPr="00BD5E10" w:rsidRDefault="00BD5E10" w:rsidP="00BD5E10">
      <w:pPr>
        <w:jc w:val="both"/>
        <w:rPr>
          <w:rFonts w:ascii="Arial" w:eastAsia="Calibri" w:hAnsi="Arial" w:cs="Arial"/>
          <w:b/>
          <w:color w:val="000000"/>
          <w:lang w:val="es-ES"/>
        </w:rPr>
      </w:pPr>
      <w:r w:rsidRPr="00BD5E10">
        <w:rPr>
          <w:rFonts w:ascii="Arial" w:eastAsia="Calibri" w:hAnsi="Arial" w:cs="Arial"/>
          <w:b/>
          <w:color w:val="000000"/>
          <w:lang w:val="es-ES"/>
        </w:rPr>
        <w:t>8.5 Plataforma requerida</w:t>
      </w:r>
    </w:p>
    <w:p w:rsidR="00BD5E10" w:rsidRPr="00BD5E10" w:rsidRDefault="00BD5E10" w:rsidP="00BD5E10">
      <w:pPr>
        <w:jc w:val="both"/>
        <w:rPr>
          <w:rFonts w:ascii="Arial" w:eastAsia="Calibri" w:hAnsi="Arial" w:cs="Arial"/>
          <w:color w:val="000000"/>
          <w:lang w:val="es-ES"/>
        </w:rPr>
      </w:pPr>
    </w:p>
    <w:p w:rsidR="00BD5E10" w:rsidRPr="00BD5E10" w:rsidRDefault="00BD5E10" w:rsidP="00BD5E10">
      <w:pPr>
        <w:jc w:val="both"/>
        <w:rPr>
          <w:rFonts w:ascii="Arial" w:eastAsia="Calibri" w:hAnsi="Arial" w:cs="Arial"/>
          <w:b/>
          <w:color w:val="000000"/>
          <w:lang w:val="es-ES"/>
        </w:rPr>
      </w:pPr>
      <w:r w:rsidRPr="00BD5E10">
        <w:rPr>
          <w:rFonts w:ascii="Arial" w:eastAsia="Calibri" w:hAnsi="Arial" w:cs="Arial"/>
          <w:b/>
          <w:color w:val="000000"/>
          <w:lang w:val="es-ES"/>
        </w:rPr>
        <w:t>8.5.1 Programación Portal Web</w:t>
      </w:r>
    </w:p>
    <w:p w:rsidR="00BD5E10" w:rsidRPr="00BD5E10" w:rsidRDefault="00BD5E10" w:rsidP="00BD5E10">
      <w:pPr>
        <w:jc w:val="both"/>
        <w:rPr>
          <w:rFonts w:ascii="Arial" w:eastAsia="Calibri" w:hAnsi="Arial" w:cs="Arial"/>
          <w:b/>
          <w:color w:val="000000"/>
          <w:lang w:val="es-ES"/>
        </w:rPr>
      </w:pPr>
    </w:p>
    <w:p w:rsidR="00BD5E10" w:rsidRPr="00BD5E10" w:rsidRDefault="00BD5E10" w:rsidP="00BD5E10">
      <w:pPr>
        <w:ind w:right="-1"/>
        <w:jc w:val="both"/>
        <w:rPr>
          <w:rFonts w:ascii="Arial" w:hAnsi="Arial" w:cs="Arial"/>
          <w:lang w:eastAsia="en-US"/>
        </w:rPr>
      </w:pPr>
      <w:r w:rsidRPr="00BD5E10">
        <w:rPr>
          <w:rFonts w:ascii="Arial" w:hAnsi="Arial" w:cs="Arial"/>
          <w:lang w:eastAsia="en-US"/>
        </w:rPr>
        <w:t>“EL PROVEEDOR” debe desarrollar el portal de “EL SISTEMA PARA REGISTRO DE ACREDITACIÓN” en línea que se establezca como parte del servicio, al cual podrán acceder los usuarios nacionales que deban acreditarse. Asimismo, debe proporcionar a “EL INSTITUTO” la dirección electrónica donde residirá dicho portal, en las oficinas de</w:t>
      </w:r>
      <w:r w:rsidRPr="00BD5E10">
        <w:rPr>
          <w:rFonts w:ascii="Arial" w:eastAsia="Arial Unicode MS" w:hAnsi="Arial" w:cs="Arial"/>
          <w:bCs/>
          <w:lang w:val="es-ES" w:eastAsia="en-US"/>
        </w:rPr>
        <w:t xml:space="preserve"> “EL INSTITUTO”</w:t>
      </w:r>
      <w:r w:rsidRPr="00BD5E10">
        <w:rPr>
          <w:rFonts w:ascii="Arial" w:hAnsi="Arial" w:cs="Arial"/>
          <w:lang w:eastAsia="en-US"/>
        </w:rPr>
        <w:t xml:space="preserve"> el 1 de abril del año en curso, previo a las pruebas de funcionamiento en las mismas instalaciones.</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lang w:eastAsia="en-US"/>
        </w:rPr>
      </w:pPr>
      <w:r w:rsidRPr="00BD5E10">
        <w:rPr>
          <w:rFonts w:ascii="Arial" w:hAnsi="Arial" w:cs="Arial"/>
          <w:lang w:eastAsia="en-US"/>
        </w:rPr>
        <w:t>“EL PROVEEDOR” podrá ofertar “EL SISTEMA PARA REGISTRO DE ACREDITACIÓN” ya diseñado y solo se harán adecuaciones conforme al flujo de trabajo requerido.</w:t>
      </w:r>
    </w:p>
    <w:p w:rsidR="00BD5E10" w:rsidRPr="00BD5E10" w:rsidRDefault="00BD5E10" w:rsidP="00BD5E10">
      <w:pPr>
        <w:jc w:val="both"/>
        <w:rPr>
          <w:rFonts w:ascii="Arial" w:eastAsia="Calibri" w:hAnsi="Arial" w:cs="Arial"/>
          <w:b/>
        </w:rPr>
      </w:pPr>
    </w:p>
    <w:p w:rsidR="00BD5E10" w:rsidRPr="00BD5E10" w:rsidRDefault="00BD5E10" w:rsidP="00BD5E10">
      <w:pPr>
        <w:jc w:val="both"/>
        <w:rPr>
          <w:rFonts w:ascii="Arial" w:eastAsia="Calibri" w:hAnsi="Arial" w:cs="Arial"/>
        </w:rPr>
      </w:pPr>
      <w:r w:rsidRPr="00BD5E10">
        <w:rPr>
          <w:rFonts w:ascii="Arial" w:eastAsia="Calibri" w:hAnsi="Arial" w:cs="Arial"/>
        </w:rPr>
        <w:t>“EL SISTEMA PARA REGISTRO DE ACREDITACIÓN” y la base de datos que se genere como resultado de las acreditaciones elaboradas, deben residir dentro de la infraestructura proporcionada por “EL PROVEEDOR” (nube), la cual debe garantizar por escrito una disponibilidad del 99.70% durante la vigencia del contrato. El licitante deberá incluir este escrito como parte de su oferta técnica.</w:t>
      </w:r>
    </w:p>
    <w:p w:rsidR="00BD5E10" w:rsidRPr="00BD5E10" w:rsidRDefault="00BD5E10" w:rsidP="00BD5E10">
      <w:pPr>
        <w:jc w:val="both"/>
        <w:rPr>
          <w:rFonts w:ascii="Arial" w:eastAsia="Calibri" w:hAnsi="Arial" w:cs="Arial"/>
        </w:rPr>
      </w:pPr>
    </w:p>
    <w:p w:rsidR="00BD5E10" w:rsidRPr="00BD5E10" w:rsidRDefault="00BD5E10" w:rsidP="00BD5E10">
      <w:pPr>
        <w:jc w:val="both"/>
        <w:rPr>
          <w:rFonts w:ascii="Arial" w:eastAsia="Calibri" w:hAnsi="Arial" w:cs="Arial"/>
        </w:rPr>
      </w:pPr>
      <w:r w:rsidRPr="00BD5E10">
        <w:rPr>
          <w:rFonts w:ascii="Arial" w:eastAsia="Calibri" w:hAnsi="Arial" w:cs="Arial"/>
        </w:rPr>
        <w:t xml:space="preserve">“EL SISTEMA PARA REGISTRO DE ACREDITACIÓN” debe permitir el acceso al pre-registro de los solicitantes de acreditación en general, así como para los administradores de la Coordinación Nacional de Comunicación Social (CNCS), los administradores de las Coordinaciones Estatales de Comunicación Social (CECS) de cada entidad y los administradores de la Dirección de Secretariado (DS). Para tal motivo “EL PROVEEDOR” y </w:t>
      </w:r>
      <w:r w:rsidRPr="00BD5E10">
        <w:rPr>
          <w:rFonts w:ascii="Arial" w:eastAsia="Calibri" w:hAnsi="Arial" w:cs="Arial"/>
          <w:lang w:val="es-ES"/>
        </w:rPr>
        <w:t>“</w:t>
      </w:r>
      <w:r w:rsidRPr="00BD5E10">
        <w:rPr>
          <w:rFonts w:ascii="Arial" w:eastAsia="Calibri" w:hAnsi="Arial" w:cs="Arial"/>
          <w:lang w:eastAsia="en-US"/>
        </w:rPr>
        <w:t xml:space="preserve">EL </w:t>
      </w:r>
      <w:r w:rsidRPr="00BD5E10">
        <w:rPr>
          <w:rFonts w:ascii="Arial" w:eastAsia="Calibri" w:hAnsi="Arial" w:cs="Arial"/>
          <w:color w:val="000000"/>
          <w:lang w:eastAsia="en-US"/>
        </w:rPr>
        <w:t xml:space="preserve">INSTITUTO” </w:t>
      </w:r>
      <w:r w:rsidRPr="00BD5E10">
        <w:rPr>
          <w:rFonts w:ascii="Arial" w:eastAsia="Calibri" w:hAnsi="Arial" w:cs="Arial"/>
        </w:rPr>
        <w:t>deberán definir un plazo para el pre-registro en el que debe estar listo “EL SISTEMA PARA REGISTRO DE ACREDITACIÓN”, conforme al plan de trabajo expuesto en el presente documento.</w:t>
      </w:r>
    </w:p>
    <w:p w:rsidR="00BD5E10" w:rsidRPr="00BD5E10" w:rsidRDefault="00BD5E10" w:rsidP="00BD5E10">
      <w:pPr>
        <w:jc w:val="both"/>
        <w:rPr>
          <w:rFonts w:ascii="Arial" w:eastAsia="Calibri" w:hAnsi="Arial" w:cs="Arial"/>
          <w:b/>
        </w:rPr>
      </w:pPr>
    </w:p>
    <w:p w:rsidR="00BD5E10" w:rsidRPr="00BD5E10" w:rsidRDefault="00BD5E10" w:rsidP="00BD5E10">
      <w:pPr>
        <w:jc w:val="both"/>
        <w:rPr>
          <w:rFonts w:ascii="Arial" w:eastAsia="Calibri" w:hAnsi="Arial" w:cs="Arial"/>
          <w:color w:val="000000"/>
        </w:rPr>
      </w:pPr>
      <w:r w:rsidRPr="00BD5E10">
        <w:rPr>
          <w:rFonts w:ascii="Arial" w:eastAsia="Calibri" w:hAnsi="Arial" w:cs="Arial"/>
        </w:rPr>
        <w:t xml:space="preserve">Con base a lo anterior y en conjunto con </w:t>
      </w:r>
      <w:r w:rsidRPr="00BD5E10">
        <w:rPr>
          <w:rFonts w:ascii="Arial" w:eastAsia="Calibri" w:hAnsi="Arial" w:cs="Arial"/>
          <w:lang w:val="es-ES"/>
        </w:rPr>
        <w:t>“</w:t>
      </w:r>
      <w:r w:rsidRPr="00BD5E10">
        <w:rPr>
          <w:rFonts w:ascii="Arial" w:eastAsia="Calibri" w:hAnsi="Arial" w:cs="Arial"/>
          <w:lang w:eastAsia="en-US"/>
        </w:rPr>
        <w:t xml:space="preserve">EL </w:t>
      </w:r>
      <w:r w:rsidRPr="00BD5E10">
        <w:rPr>
          <w:rFonts w:ascii="Arial" w:eastAsia="Calibri" w:hAnsi="Arial" w:cs="Arial"/>
          <w:color w:val="000000"/>
          <w:lang w:eastAsia="en-US"/>
        </w:rPr>
        <w:t>INSTITUTO”</w:t>
      </w:r>
      <w:r w:rsidRPr="00BD5E10">
        <w:rPr>
          <w:rFonts w:ascii="Arial" w:eastAsia="Calibri" w:hAnsi="Arial" w:cs="Arial"/>
        </w:rPr>
        <w:t>, “EL PROVEEDOR” deberá definir los roles de acceso, permisos, usuarios y tipo de acceso que tendrá cada uno, para hacer la respectiva entrega de accesos y contraseñas a “EL INSTITUTO”, a más tardar el 29 de marzo de 2018.</w:t>
      </w:r>
    </w:p>
    <w:p w:rsidR="00BD5E10" w:rsidRPr="00BD5E10" w:rsidRDefault="00BD5E10" w:rsidP="00BD5E10">
      <w:pPr>
        <w:ind w:right="-1"/>
        <w:jc w:val="both"/>
        <w:rPr>
          <w:rFonts w:ascii="Arial" w:hAnsi="Arial" w:cs="Arial"/>
          <w:color w:val="000000"/>
          <w:lang w:eastAsia="en-US"/>
        </w:rPr>
      </w:pPr>
    </w:p>
    <w:p w:rsidR="00BD5E10" w:rsidRPr="00BD5E10" w:rsidRDefault="00BD5E10" w:rsidP="00BD5E10">
      <w:pPr>
        <w:ind w:right="-1"/>
        <w:jc w:val="both"/>
        <w:rPr>
          <w:rFonts w:ascii="Arial" w:hAnsi="Arial" w:cs="Arial"/>
          <w:b/>
          <w:color w:val="000000"/>
          <w:lang w:eastAsia="en-US"/>
        </w:rPr>
      </w:pPr>
      <w:r w:rsidRPr="00BD5E10">
        <w:rPr>
          <w:rFonts w:ascii="Arial" w:hAnsi="Arial" w:cs="Arial"/>
          <w:b/>
          <w:color w:val="000000"/>
          <w:lang w:eastAsia="en-US"/>
        </w:rPr>
        <w:t>8.5.2 Diseño del portal</w:t>
      </w:r>
    </w:p>
    <w:p w:rsidR="00BD5E10" w:rsidRPr="00BD5E10" w:rsidRDefault="00BD5E10" w:rsidP="00BD5E10">
      <w:pPr>
        <w:ind w:right="-1"/>
        <w:jc w:val="both"/>
        <w:rPr>
          <w:rFonts w:ascii="Arial" w:hAnsi="Arial" w:cs="Arial"/>
          <w:color w:val="000000"/>
          <w:lang w:eastAsia="en-US"/>
        </w:rPr>
      </w:pPr>
    </w:p>
    <w:p w:rsidR="00BD5E10" w:rsidRPr="00BD5E10" w:rsidRDefault="00BD5E10" w:rsidP="00BD5E10">
      <w:pPr>
        <w:ind w:right="-1"/>
        <w:jc w:val="both"/>
        <w:rPr>
          <w:rFonts w:ascii="Arial" w:hAnsi="Arial" w:cs="Arial"/>
          <w:lang w:eastAsia="en-US"/>
        </w:rPr>
      </w:pPr>
      <w:r w:rsidRPr="00BD5E10">
        <w:rPr>
          <w:rFonts w:ascii="Arial" w:hAnsi="Arial" w:cs="Arial"/>
          <w:b/>
          <w:lang w:eastAsia="en-US"/>
        </w:rPr>
        <w:t>Acceso:</w:t>
      </w:r>
      <w:r w:rsidRPr="00BD5E10">
        <w:rPr>
          <w:rFonts w:ascii="Arial" w:hAnsi="Arial" w:cs="Arial"/>
          <w:lang w:eastAsia="en-US"/>
        </w:rPr>
        <w:t xml:space="preserve"> Cualquier persona con la liga al portal podrá entrar al mismo y capturar sus datos como usuario.</w:t>
      </w:r>
    </w:p>
    <w:p w:rsidR="00BD5E10" w:rsidRPr="00BD5E10" w:rsidRDefault="00BD5E10" w:rsidP="00BD5E10">
      <w:pPr>
        <w:ind w:right="-1"/>
        <w:jc w:val="both"/>
        <w:rPr>
          <w:rFonts w:ascii="Arial" w:hAnsi="Arial" w:cs="Arial"/>
          <w:lang w:eastAsia="en-US"/>
        </w:rPr>
      </w:pPr>
      <w:r w:rsidRPr="00BD5E10">
        <w:rPr>
          <w:rFonts w:ascii="Arial" w:hAnsi="Arial" w:cs="Arial"/>
          <w:b/>
          <w:lang w:eastAsia="en-US"/>
        </w:rPr>
        <w:t xml:space="preserve">Información: </w:t>
      </w:r>
      <w:r w:rsidRPr="00BD5E10">
        <w:rPr>
          <w:rFonts w:ascii="Arial" w:hAnsi="Arial" w:cs="Arial"/>
          <w:lang w:eastAsia="en-US"/>
        </w:rPr>
        <w:t>Los datos personales ingresados deberán ser resguardados por “EL PROVEEDOR” en los términos de la Ley General de Transparencia y Acceso a la Información Pública.</w:t>
      </w:r>
    </w:p>
    <w:p w:rsidR="00BD5E10" w:rsidRPr="00BD5E10" w:rsidRDefault="00BD5E10" w:rsidP="00BD5E10">
      <w:pPr>
        <w:ind w:right="-1"/>
        <w:jc w:val="both"/>
        <w:rPr>
          <w:rFonts w:ascii="Arial" w:hAnsi="Arial" w:cs="Arial"/>
          <w:lang w:eastAsia="en-US"/>
        </w:rPr>
      </w:pPr>
      <w:r w:rsidRPr="00BD5E10">
        <w:rPr>
          <w:rFonts w:ascii="Arial" w:hAnsi="Arial" w:cs="Arial"/>
          <w:b/>
          <w:lang w:eastAsia="en-US"/>
        </w:rPr>
        <w:t>Registro:</w:t>
      </w:r>
      <w:r w:rsidRPr="00BD5E10">
        <w:rPr>
          <w:rFonts w:ascii="Arial" w:hAnsi="Arial" w:cs="Arial"/>
          <w:lang w:eastAsia="en-US"/>
        </w:rPr>
        <w:t xml:space="preserve"> Cualquier persona podrá realizar registros de información, sin embargo, estos serán validados por personal de “EL INSTITUTO”. No se requerirá darse de alta en “EL SISTEMA PARA REGISTRO DE ACREDITACIÓN” para elaborar un registro.</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lang w:eastAsia="en-US"/>
        </w:rPr>
      </w:pPr>
      <w:r w:rsidRPr="00BD5E10">
        <w:rPr>
          <w:rFonts w:ascii="Arial" w:hAnsi="Arial" w:cs="Arial"/>
          <w:lang w:eastAsia="en-US"/>
        </w:rPr>
        <w:t>“EL SISTEMA PARA REGISTRO DE ACREDITACIÓN” que se establezca como parte del servicio, deberá permitir al usuario, a través de diferentes enlaces de destino, poder elegir el evento y tipo de perfil al que solicita ser acreditado de la siguiente forma:</w:t>
      </w:r>
    </w:p>
    <w:p w:rsidR="00BD5E10" w:rsidRPr="00BD5E10" w:rsidRDefault="00BD5E10" w:rsidP="00BD5E10">
      <w:pPr>
        <w:ind w:right="-1"/>
        <w:jc w:val="both"/>
        <w:rPr>
          <w:rFonts w:ascii="Arial" w:hAnsi="Arial" w:cs="Arial"/>
          <w:lang w:eastAsia="en-US"/>
        </w:rPr>
      </w:pPr>
    </w:p>
    <w:p w:rsidR="00BD5E10" w:rsidRPr="00BD5E10" w:rsidRDefault="00BD5E10" w:rsidP="00BD5E10">
      <w:pPr>
        <w:numPr>
          <w:ilvl w:val="0"/>
          <w:numId w:val="89"/>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SISTEMA PARA REGISTRO DE ACREDITACIÓN</w:t>
      </w:r>
    </w:p>
    <w:p w:rsidR="00BD5E10" w:rsidRPr="00BD5E10" w:rsidRDefault="00BD5E10" w:rsidP="00BD5E10">
      <w:pPr>
        <w:numPr>
          <w:ilvl w:val="1"/>
          <w:numId w:val="89"/>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Debates Presidenciales</w:t>
      </w:r>
    </w:p>
    <w:p w:rsidR="00BD5E10" w:rsidRPr="00BD5E10" w:rsidRDefault="00BD5E10" w:rsidP="00BD5E10">
      <w:pPr>
        <w:numPr>
          <w:ilvl w:val="2"/>
          <w:numId w:val="89"/>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Primer Debate Presidencial</w:t>
      </w:r>
    </w:p>
    <w:p w:rsidR="00BD5E10" w:rsidRPr="00BD5E10" w:rsidRDefault="00BD5E10" w:rsidP="00BD5E10">
      <w:pPr>
        <w:numPr>
          <w:ilvl w:val="2"/>
          <w:numId w:val="89"/>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Segundo Debate Presidencial</w:t>
      </w:r>
    </w:p>
    <w:p w:rsidR="00BD5E10" w:rsidRPr="00BD5E10" w:rsidRDefault="00BD5E10" w:rsidP="00BD5E10">
      <w:pPr>
        <w:numPr>
          <w:ilvl w:val="2"/>
          <w:numId w:val="89"/>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Tercer Debate Presidencial</w:t>
      </w:r>
    </w:p>
    <w:p w:rsidR="00BD5E10" w:rsidRPr="00BD5E10" w:rsidRDefault="00BD5E10" w:rsidP="00BD5E10">
      <w:pPr>
        <w:numPr>
          <w:ilvl w:val="1"/>
          <w:numId w:val="89"/>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Jornada Electoral a Estados</w:t>
      </w:r>
    </w:p>
    <w:p w:rsidR="00BD5E10" w:rsidRPr="00BD5E10" w:rsidRDefault="00BD5E10" w:rsidP="00BD5E10">
      <w:pPr>
        <w:numPr>
          <w:ilvl w:val="2"/>
          <w:numId w:val="89"/>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Selecciona tu estado</w:t>
      </w:r>
    </w:p>
    <w:p w:rsidR="00BD5E10" w:rsidRPr="00BD5E10" w:rsidRDefault="00BD5E10" w:rsidP="00BD5E10">
      <w:pPr>
        <w:numPr>
          <w:ilvl w:val="3"/>
          <w:numId w:val="89"/>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Aguascalientes, Baja California, Baja California Sur, Campeche… (hasta las 32 entidades federativas).</w:t>
      </w:r>
    </w:p>
    <w:p w:rsidR="00BD5E10" w:rsidRPr="00BD5E10" w:rsidRDefault="00BD5E10" w:rsidP="00BD5E10">
      <w:pPr>
        <w:numPr>
          <w:ilvl w:val="1"/>
          <w:numId w:val="89"/>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Cobertura Oficinas Centrales de “EL INSTITUTO”: Jornada Electoral 1º julio 2018 desde semana previa hasta semana posterior.</w:t>
      </w:r>
    </w:p>
    <w:p w:rsidR="00BD5E10" w:rsidRPr="00BD5E10" w:rsidRDefault="00BD5E10" w:rsidP="00BD5E10">
      <w:pPr>
        <w:autoSpaceDE w:val="0"/>
        <w:autoSpaceDN w:val="0"/>
        <w:adjustRightInd w:val="0"/>
        <w:ind w:left="1440"/>
        <w:contextualSpacing/>
        <w:jc w:val="both"/>
        <w:rPr>
          <w:rFonts w:ascii="Arial" w:eastAsia="Calibri" w:hAnsi="Arial" w:cs="Arial"/>
          <w:bCs/>
          <w:lang w:eastAsia="en-US"/>
        </w:rPr>
      </w:pPr>
    </w:p>
    <w:p w:rsidR="00BD5E10" w:rsidRPr="00BD5E10" w:rsidRDefault="00BD5E10" w:rsidP="00BD5E10">
      <w:pPr>
        <w:autoSpaceDE w:val="0"/>
        <w:autoSpaceDN w:val="0"/>
        <w:adjustRightInd w:val="0"/>
        <w:jc w:val="both"/>
        <w:rPr>
          <w:rFonts w:ascii="Arial" w:eastAsia="Calibri" w:hAnsi="Arial" w:cs="Arial"/>
          <w:bCs/>
          <w:lang w:eastAsia="en-US"/>
        </w:rPr>
      </w:pPr>
      <w:r w:rsidRPr="00BD5E10">
        <w:rPr>
          <w:rFonts w:ascii="Arial" w:eastAsia="Calibri" w:hAnsi="Arial" w:cs="Arial"/>
          <w:bCs/>
          <w:lang w:eastAsia="en-US"/>
        </w:rPr>
        <w:t>El portal de acreditaciones deberá tener la siguiente estructura para el registro a eventos:</w:t>
      </w:r>
    </w:p>
    <w:p w:rsidR="00BD5E10" w:rsidRPr="00BD5E10" w:rsidRDefault="00BD5E10" w:rsidP="00BD5E10">
      <w:pPr>
        <w:autoSpaceDE w:val="0"/>
        <w:autoSpaceDN w:val="0"/>
        <w:adjustRightInd w:val="0"/>
        <w:jc w:val="both"/>
        <w:rPr>
          <w:rFonts w:ascii="Arial" w:eastAsia="Calibri" w:hAnsi="Arial" w:cs="Arial"/>
          <w:bCs/>
          <w:lang w:eastAsia="en-US"/>
        </w:rPr>
      </w:pPr>
      <w:r w:rsidRPr="00BD5E10">
        <w:rPr>
          <w:rFonts w:ascii="Arial" w:eastAsia="Calibri" w:hAnsi="Arial" w:cs="Arial"/>
          <w:noProof/>
          <w:lang w:eastAsia="es-MX"/>
        </w:rPr>
        <w:drawing>
          <wp:inline distT="0" distB="0" distL="0" distR="0" wp14:anchorId="308ECBFC" wp14:editId="7134424F">
            <wp:extent cx="5760720" cy="2748171"/>
            <wp:effectExtent l="19050" t="0" r="0"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5760720" cy="2748171"/>
                    </a:xfrm>
                    <a:prstGeom prst="rect">
                      <a:avLst/>
                    </a:prstGeom>
                    <a:noFill/>
                    <a:ln w="9525">
                      <a:noFill/>
                      <a:miter lim="800000"/>
                      <a:headEnd/>
                      <a:tailEnd/>
                    </a:ln>
                  </pic:spPr>
                </pic:pic>
              </a:graphicData>
            </a:graphic>
          </wp:inline>
        </w:drawing>
      </w:r>
    </w:p>
    <w:p w:rsidR="00BD5E10" w:rsidRPr="00BD5E10" w:rsidRDefault="00BD5E10" w:rsidP="00BD5E10">
      <w:pPr>
        <w:ind w:right="-1"/>
        <w:jc w:val="both"/>
        <w:rPr>
          <w:rFonts w:ascii="Arial" w:hAnsi="Arial" w:cs="Arial"/>
          <w:lang w:eastAsia="en-US"/>
        </w:rPr>
      </w:pPr>
    </w:p>
    <w:p w:rsidR="00BD5E10" w:rsidRPr="00BD5E10" w:rsidRDefault="00BD5E10" w:rsidP="00BD5E10">
      <w:pPr>
        <w:tabs>
          <w:tab w:val="left" w:pos="567"/>
        </w:tabs>
        <w:ind w:left="567" w:hanging="567"/>
        <w:jc w:val="both"/>
        <w:rPr>
          <w:rFonts w:ascii="Arial" w:hAnsi="Arial" w:cs="Arial"/>
          <w:bCs/>
          <w:lang w:eastAsia="en-US"/>
        </w:rPr>
      </w:pPr>
      <w:r w:rsidRPr="00BD5E10">
        <w:rPr>
          <w:rFonts w:ascii="Arial" w:eastAsia="Arial Unicode MS" w:hAnsi="Arial" w:cs="Arial"/>
          <w:b/>
          <w:bCs/>
          <w:lang w:eastAsia="en-US"/>
        </w:rPr>
        <w:t xml:space="preserve">Nota: </w:t>
      </w:r>
      <w:r w:rsidRPr="00BD5E10">
        <w:rPr>
          <w:rFonts w:ascii="Arial" w:hAnsi="Arial" w:cs="Arial"/>
          <w:bCs/>
          <w:lang w:eastAsia="en-US"/>
        </w:rPr>
        <w:t>El acceso a oficinas centrales de “EL INSTITUTO”, del 23 de junio al 4 de julio, estará dividido en zonas de la siguiente forma:</w:t>
      </w:r>
    </w:p>
    <w:p w:rsidR="00BD5E10" w:rsidRPr="00BD5E10" w:rsidRDefault="00BD5E10" w:rsidP="00BD5E10">
      <w:pPr>
        <w:tabs>
          <w:tab w:val="left" w:pos="567"/>
        </w:tabs>
        <w:ind w:left="567" w:hanging="567"/>
        <w:jc w:val="both"/>
        <w:rPr>
          <w:rFonts w:ascii="Arial" w:hAnsi="Arial" w:cs="Arial"/>
          <w:bCs/>
          <w:lang w:eastAsia="en-US"/>
        </w:rPr>
      </w:pPr>
    </w:p>
    <w:p w:rsidR="00BD5E10" w:rsidRPr="00BD5E10" w:rsidRDefault="00BD5E10" w:rsidP="00BD5E10">
      <w:pPr>
        <w:numPr>
          <w:ilvl w:val="0"/>
          <w:numId w:val="90"/>
        </w:numPr>
        <w:tabs>
          <w:tab w:val="left" w:pos="567"/>
        </w:tabs>
        <w:ind w:left="567" w:hanging="207"/>
        <w:jc w:val="both"/>
        <w:rPr>
          <w:rFonts w:ascii="Arial" w:hAnsi="Arial" w:cs="Arial"/>
          <w:bCs/>
          <w:lang w:eastAsia="en-US"/>
        </w:rPr>
      </w:pPr>
      <w:r w:rsidRPr="00BD5E10">
        <w:rPr>
          <w:rFonts w:ascii="Arial" w:hAnsi="Arial" w:cs="Arial"/>
          <w:bCs/>
          <w:i/>
          <w:lang w:eastAsia="en-US"/>
        </w:rPr>
        <w:t>Consejo General: zona restringida con acceso único a funcionarios de “EL INSTITUTO”, medios de comunicación y proveedores autorizados.</w:t>
      </w:r>
    </w:p>
    <w:p w:rsidR="00BD5E10" w:rsidRPr="00BD5E10" w:rsidRDefault="00BD5E10" w:rsidP="00BD5E10">
      <w:pPr>
        <w:numPr>
          <w:ilvl w:val="0"/>
          <w:numId w:val="90"/>
        </w:numPr>
        <w:tabs>
          <w:tab w:val="left" w:pos="567"/>
        </w:tabs>
        <w:jc w:val="both"/>
        <w:rPr>
          <w:rFonts w:ascii="Arial" w:hAnsi="Arial" w:cs="Arial"/>
          <w:bCs/>
          <w:lang w:eastAsia="en-US"/>
        </w:rPr>
      </w:pPr>
      <w:r w:rsidRPr="00BD5E10">
        <w:rPr>
          <w:rFonts w:ascii="Arial" w:hAnsi="Arial" w:cs="Arial"/>
          <w:bCs/>
          <w:i/>
          <w:lang w:eastAsia="en-US"/>
        </w:rPr>
        <w:t>Feria de Medios</w:t>
      </w:r>
      <w:r w:rsidRPr="00BD5E10">
        <w:rPr>
          <w:rFonts w:ascii="Arial" w:hAnsi="Arial" w:cs="Arial"/>
          <w:bCs/>
          <w:lang w:eastAsia="en-US"/>
        </w:rPr>
        <w:t>: zona que pertenece a instalación de medios de comunicación acreditados.</w:t>
      </w:r>
    </w:p>
    <w:p w:rsidR="00BD5E10" w:rsidRPr="00BD5E10" w:rsidRDefault="00BD5E10" w:rsidP="00BD5E10">
      <w:pPr>
        <w:numPr>
          <w:ilvl w:val="0"/>
          <w:numId w:val="90"/>
        </w:numPr>
        <w:tabs>
          <w:tab w:val="left" w:pos="567"/>
        </w:tabs>
        <w:jc w:val="both"/>
        <w:rPr>
          <w:rFonts w:ascii="Arial" w:hAnsi="Arial" w:cs="Arial"/>
          <w:bCs/>
          <w:lang w:eastAsia="en-US"/>
        </w:rPr>
      </w:pPr>
      <w:r w:rsidRPr="00BD5E10">
        <w:rPr>
          <w:rFonts w:ascii="Arial" w:hAnsi="Arial" w:cs="Arial"/>
          <w:bCs/>
          <w:i/>
          <w:lang w:eastAsia="en-US"/>
        </w:rPr>
        <w:t>Macrosala de Prensa</w:t>
      </w:r>
      <w:r w:rsidRPr="00BD5E10">
        <w:rPr>
          <w:rFonts w:ascii="Arial" w:hAnsi="Arial" w:cs="Arial"/>
          <w:bCs/>
          <w:lang w:eastAsia="en-US"/>
        </w:rPr>
        <w:t>: Zona para monitorear conferencias y transmisiones en vivo.</w:t>
      </w:r>
    </w:p>
    <w:p w:rsidR="00BD5E10" w:rsidRPr="00BD5E10" w:rsidRDefault="00BD5E10" w:rsidP="00BD5E10">
      <w:pPr>
        <w:tabs>
          <w:tab w:val="left" w:pos="567"/>
        </w:tabs>
        <w:jc w:val="both"/>
        <w:rPr>
          <w:rFonts w:ascii="Arial" w:hAnsi="Arial" w:cs="Arial"/>
          <w:bCs/>
          <w:lang w:eastAsia="en-US"/>
        </w:rPr>
      </w:pPr>
    </w:p>
    <w:p w:rsidR="00BD5E10" w:rsidRPr="00BD5E10" w:rsidRDefault="00BD5E10" w:rsidP="00BD5E10">
      <w:pPr>
        <w:tabs>
          <w:tab w:val="left" w:pos="567"/>
        </w:tabs>
        <w:jc w:val="both"/>
        <w:rPr>
          <w:rFonts w:ascii="Arial" w:hAnsi="Arial" w:cs="Arial"/>
          <w:bCs/>
          <w:lang w:eastAsia="en-US"/>
        </w:rPr>
      </w:pPr>
      <w:r w:rsidRPr="00BD5E10">
        <w:rPr>
          <w:rFonts w:ascii="Arial" w:eastAsia="Arial Unicode MS" w:hAnsi="Arial" w:cs="Arial"/>
          <w:bCs/>
          <w:color w:val="000000"/>
          <w:lang w:eastAsia="en-US"/>
        </w:rPr>
        <w:t>“EL LICITANTE”</w:t>
      </w:r>
      <w:r w:rsidRPr="00BD5E10">
        <w:rPr>
          <w:rFonts w:ascii="Arial" w:hAnsi="Arial" w:cs="Arial"/>
          <w:bCs/>
          <w:lang w:eastAsia="en-US"/>
        </w:rPr>
        <w:t xml:space="preserve"> deberá presentar en su propuesta técnica una forma para identificar el nivel de acceso o zonas a las que pueda ingresar la persona que porta el gafete (color, código u otro). Este elemento debe ser discreto, pero a la vez fácil de identificar.</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lang w:eastAsia="en-US"/>
        </w:rPr>
      </w:pPr>
      <w:r w:rsidRPr="00BD5E10">
        <w:rPr>
          <w:rFonts w:ascii="Arial" w:hAnsi="Arial" w:cs="Arial"/>
          <w:lang w:eastAsia="en-US"/>
        </w:rPr>
        <w:t>Dichos formularios deberán contener la opción de cargar una fotografía que identifique a cada persona y los siguientes campos; cabe mencionar que la validación de la fotografía se hará al momento de entregar el gafete a la persona que lo portará, para lo cual deberá presentar una identificación oficial o del medio de comunicación en el que labora:</w:t>
      </w:r>
    </w:p>
    <w:p w:rsidR="00BD5E10" w:rsidRPr="00BD5E10" w:rsidRDefault="00BD5E10" w:rsidP="00BD5E10">
      <w:pPr>
        <w:jc w:val="both"/>
        <w:rPr>
          <w:rFonts w:ascii="Arial" w:eastAsia="Calibri" w:hAnsi="Arial" w:cs="Arial"/>
          <w:lang w:eastAsia="en-US"/>
        </w:rPr>
      </w:pPr>
    </w:p>
    <w:p w:rsidR="00BD5E10" w:rsidRPr="00BD5E10" w:rsidRDefault="00BD5E10" w:rsidP="00BD5E10">
      <w:pPr>
        <w:tabs>
          <w:tab w:val="left" w:pos="426"/>
        </w:tabs>
        <w:autoSpaceDE w:val="0"/>
        <w:autoSpaceDN w:val="0"/>
        <w:adjustRightInd w:val="0"/>
        <w:ind w:left="426"/>
        <w:jc w:val="both"/>
        <w:rPr>
          <w:rFonts w:ascii="Arial" w:eastAsia="Calibri" w:hAnsi="Arial" w:cs="Arial"/>
          <w:b/>
          <w:bCs/>
          <w:lang w:eastAsia="en-US"/>
        </w:rPr>
      </w:pPr>
      <w:r w:rsidRPr="00BD5E10">
        <w:rPr>
          <w:rFonts w:ascii="Arial" w:eastAsia="Calibri" w:hAnsi="Arial" w:cs="Arial"/>
          <w:b/>
          <w:bCs/>
          <w:lang w:eastAsia="en-US"/>
        </w:rPr>
        <w:t>Para Medios de Comunicación</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(s), primer apellido, segundo apellido</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del medio de comunicación al que representa</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Cargo o función</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Origen:</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Prensa Nacional</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Prensa Estatal</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Tipo de medio:</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Radio</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Televisión</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Prensa Escrita</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Agencia por Internet</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 xml:space="preserve">Área a la que desea tener acceso. En caso de ser en Oficinas Centrales para Jornada Electoral (solamente una opción): </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 xml:space="preserve">Consejo General </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 xml:space="preserve">Macrosala de Prensa </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Feria de Medios</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Fotografía (especificaciones: a color y con fondo blanco; resolución máxima de 300 ppp no menor a 150 ppp)</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Dirección del medio de comunicación</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Ciudad/Estado</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Teléfono de oficina</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Teléfono celular</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Correo electrónico</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de Jefe de Redacción, Editor o Jefe de Oficina</w:t>
      </w:r>
    </w:p>
    <w:p w:rsidR="00BD5E10" w:rsidRPr="00BD5E10" w:rsidRDefault="00BD5E10" w:rsidP="00BD5E10">
      <w:pPr>
        <w:autoSpaceDE w:val="0"/>
        <w:autoSpaceDN w:val="0"/>
        <w:adjustRightInd w:val="0"/>
        <w:jc w:val="both"/>
        <w:rPr>
          <w:rFonts w:ascii="Arial" w:eastAsia="Calibri" w:hAnsi="Arial" w:cs="Arial"/>
          <w:bCs/>
          <w:lang w:eastAsia="en-US"/>
        </w:rPr>
      </w:pPr>
    </w:p>
    <w:p w:rsidR="00BD5E10" w:rsidRPr="00BD5E10" w:rsidRDefault="00BD5E10" w:rsidP="00BD5E10">
      <w:pPr>
        <w:tabs>
          <w:tab w:val="left" w:pos="426"/>
        </w:tabs>
        <w:autoSpaceDE w:val="0"/>
        <w:autoSpaceDN w:val="0"/>
        <w:adjustRightInd w:val="0"/>
        <w:ind w:left="426"/>
        <w:jc w:val="both"/>
        <w:rPr>
          <w:rFonts w:ascii="Arial" w:eastAsia="Calibri" w:hAnsi="Arial" w:cs="Arial"/>
          <w:b/>
          <w:bCs/>
          <w:lang w:eastAsia="en-US"/>
        </w:rPr>
      </w:pPr>
      <w:r w:rsidRPr="00BD5E10">
        <w:rPr>
          <w:rFonts w:ascii="Arial" w:eastAsia="Calibri" w:hAnsi="Arial" w:cs="Arial"/>
          <w:b/>
          <w:bCs/>
          <w:lang w:eastAsia="en-US"/>
        </w:rPr>
        <w:t>Para Invitados de “EL INSTITUTO”</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(s), primer apellido, segundo apellido</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de Institución, partido político, coalición o representación a la que pertenece</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Tipo de candidatura, puesto o cargo</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Área a la que desea tener acceso. En caso de ser en Oficinas Centrales para Jornada Electoral (solamente una opción):</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Consejo General</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Macrosala de Prensa</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Fotografía (especificaciones: a color y con fondo blanco; resolución máxima de 300 ppp no menor a 150 ppp)</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Dirección laboral</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Teléfono de oficina</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Teléfono celular</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Correo electrónico</w:t>
      </w:r>
    </w:p>
    <w:p w:rsidR="00BD5E10" w:rsidRPr="00BD5E10" w:rsidRDefault="00BD5E10" w:rsidP="00BD5E10">
      <w:pPr>
        <w:autoSpaceDE w:val="0"/>
        <w:autoSpaceDN w:val="0"/>
        <w:adjustRightInd w:val="0"/>
        <w:jc w:val="both"/>
        <w:rPr>
          <w:rFonts w:ascii="Arial" w:eastAsia="Calibri" w:hAnsi="Arial" w:cs="Arial"/>
          <w:bCs/>
          <w:lang w:eastAsia="en-US"/>
        </w:rPr>
      </w:pPr>
    </w:p>
    <w:p w:rsidR="00BD5E10" w:rsidRPr="00BD5E10" w:rsidRDefault="00BD5E10" w:rsidP="00BD5E10">
      <w:pPr>
        <w:tabs>
          <w:tab w:val="left" w:pos="426"/>
        </w:tabs>
        <w:autoSpaceDE w:val="0"/>
        <w:autoSpaceDN w:val="0"/>
        <w:adjustRightInd w:val="0"/>
        <w:ind w:left="426"/>
        <w:jc w:val="both"/>
        <w:rPr>
          <w:rFonts w:ascii="Arial" w:eastAsia="Calibri" w:hAnsi="Arial" w:cs="Arial"/>
          <w:b/>
          <w:bCs/>
          <w:lang w:eastAsia="en-US"/>
        </w:rPr>
      </w:pPr>
      <w:r w:rsidRPr="00BD5E10">
        <w:rPr>
          <w:rFonts w:ascii="Arial" w:eastAsia="Calibri" w:hAnsi="Arial" w:cs="Arial"/>
          <w:b/>
          <w:bCs/>
          <w:lang w:eastAsia="en-US"/>
        </w:rPr>
        <w:t>Para Funcionarios de “EL INSTITUTO”</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(s), primer apellido, segundo apellido</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Puesto o cargo</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 xml:space="preserve">Área a la que desea tener acceso (solamente una opción): </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Macrosala de Prensa</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Macrosala de Prensa y Consejo General</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Feria de Medios</w:t>
      </w:r>
    </w:p>
    <w:p w:rsidR="00BD5E10" w:rsidRPr="00BD5E10" w:rsidRDefault="00BD5E10" w:rsidP="00BD5E10">
      <w:pPr>
        <w:numPr>
          <w:ilvl w:val="1"/>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 xml:space="preserve">Consejo General </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Fotografía (especificaciones: a color y con fondo blanco; resolución máxima de 300 ppp no menor a 150 ppp)</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Teléfono de oficina</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Teléfono celular</w:t>
      </w:r>
    </w:p>
    <w:p w:rsidR="00BD5E10" w:rsidRPr="00BD5E10" w:rsidRDefault="00BD5E10" w:rsidP="00BD5E10">
      <w:pPr>
        <w:numPr>
          <w:ilvl w:val="0"/>
          <w:numId w:val="91"/>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Correo electrónico</w:t>
      </w:r>
    </w:p>
    <w:p w:rsidR="00BD5E10" w:rsidRPr="00BD5E10" w:rsidRDefault="00BD5E10" w:rsidP="00BD5E10">
      <w:pPr>
        <w:autoSpaceDE w:val="0"/>
        <w:autoSpaceDN w:val="0"/>
        <w:adjustRightInd w:val="0"/>
        <w:jc w:val="both"/>
        <w:rPr>
          <w:rFonts w:ascii="Arial" w:eastAsia="Calibri" w:hAnsi="Arial" w:cs="Arial"/>
          <w:bCs/>
          <w:lang w:eastAsia="en-US"/>
        </w:rPr>
      </w:pPr>
    </w:p>
    <w:p w:rsidR="00BD5E10" w:rsidRPr="00BD5E10" w:rsidRDefault="00BD5E10" w:rsidP="00BD5E10">
      <w:pPr>
        <w:tabs>
          <w:tab w:val="left" w:pos="284"/>
        </w:tabs>
        <w:autoSpaceDE w:val="0"/>
        <w:autoSpaceDN w:val="0"/>
        <w:adjustRightInd w:val="0"/>
        <w:ind w:left="426"/>
        <w:contextualSpacing/>
        <w:jc w:val="both"/>
        <w:rPr>
          <w:rFonts w:ascii="Arial" w:eastAsia="Calibri" w:hAnsi="Arial" w:cs="Arial"/>
          <w:b/>
          <w:bCs/>
          <w:lang w:eastAsia="en-US"/>
        </w:rPr>
      </w:pPr>
      <w:r w:rsidRPr="00BD5E10">
        <w:rPr>
          <w:rFonts w:ascii="Arial" w:eastAsia="Calibri" w:hAnsi="Arial" w:cs="Arial"/>
          <w:b/>
          <w:bCs/>
          <w:lang w:eastAsia="en-US"/>
        </w:rPr>
        <w:t>Para proveedores</w:t>
      </w:r>
    </w:p>
    <w:p w:rsidR="00BD5E10" w:rsidRPr="00BD5E10" w:rsidRDefault="00BD5E10" w:rsidP="00BD5E10">
      <w:pPr>
        <w:numPr>
          <w:ilvl w:val="0"/>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(s), apellido paterno, apellido materno</w:t>
      </w:r>
    </w:p>
    <w:p w:rsidR="00BD5E10" w:rsidRPr="00BD5E10" w:rsidRDefault="00BD5E10" w:rsidP="00BD5E10">
      <w:pPr>
        <w:numPr>
          <w:ilvl w:val="0"/>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de la empresa</w:t>
      </w:r>
    </w:p>
    <w:p w:rsidR="00BD5E10" w:rsidRPr="00BD5E10" w:rsidRDefault="00BD5E10" w:rsidP="00BD5E10">
      <w:pPr>
        <w:numPr>
          <w:ilvl w:val="0"/>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Cargo o Función</w:t>
      </w:r>
    </w:p>
    <w:p w:rsidR="00BD5E10" w:rsidRPr="00BD5E10" w:rsidRDefault="00BD5E10" w:rsidP="00BD5E10">
      <w:pPr>
        <w:numPr>
          <w:ilvl w:val="0"/>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 xml:space="preserve">Área a la que desea tener acceso (solamente una opción): </w:t>
      </w:r>
    </w:p>
    <w:p w:rsidR="00BD5E10" w:rsidRPr="00BD5E10" w:rsidRDefault="00BD5E10" w:rsidP="00BD5E10">
      <w:pPr>
        <w:numPr>
          <w:ilvl w:val="1"/>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Macrosala de Prensa</w:t>
      </w:r>
    </w:p>
    <w:p w:rsidR="00BD5E10" w:rsidRPr="00BD5E10" w:rsidRDefault="00BD5E10" w:rsidP="00BD5E10">
      <w:pPr>
        <w:numPr>
          <w:ilvl w:val="1"/>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Feria de Medios</w:t>
      </w:r>
    </w:p>
    <w:p w:rsidR="00BD5E10" w:rsidRPr="00BD5E10" w:rsidRDefault="00BD5E10" w:rsidP="00BD5E10">
      <w:pPr>
        <w:numPr>
          <w:ilvl w:val="1"/>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Consejo General</w:t>
      </w:r>
    </w:p>
    <w:p w:rsidR="00BD5E10" w:rsidRPr="00BD5E10" w:rsidRDefault="00BD5E10" w:rsidP="00BD5E10">
      <w:pPr>
        <w:numPr>
          <w:ilvl w:val="0"/>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Fecha de vigencia del gafete</w:t>
      </w:r>
    </w:p>
    <w:p w:rsidR="00BD5E10" w:rsidRPr="00BD5E10" w:rsidRDefault="00BD5E10" w:rsidP="00BD5E10">
      <w:pPr>
        <w:numPr>
          <w:ilvl w:val="0"/>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Teléfono de oficina.</w:t>
      </w:r>
    </w:p>
    <w:p w:rsidR="00BD5E10" w:rsidRPr="00BD5E10" w:rsidRDefault="00BD5E10" w:rsidP="00BD5E10">
      <w:pPr>
        <w:numPr>
          <w:ilvl w:val="0"/>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Teléfono celular:</w:t>
      </w:r>
    </w:p>
    <w:p w:rsidR="00BD5E10" w:rsidRPr="00BD5E10" w:rsidRDefault="00BD5E10" w:rsidP="00BD5E10">
      <w:pPr>
        <w:numPr>
          <w:ilvl w:val="0"/>
          <w:numId w:val="92"/>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Correo electrónico:</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b/>
          <w:lang w:eastAsia="en-US"/>
        </w:rPr>
      </w:pPr>
      <w:r w:rsidRPr="00BD5E10">
        <w:rPr>
          <w:rFonts w:ascii="Arial" w:hAnsi="Arial" w:cs="Arial"/>
          <w:b/>
          <w:lang w:eastAsia="en-US"/>
        </w:rPr>
        <w:t>*Nota: Los campos de teléfono y dirección física, no serán campos obligatorios para los usuarios que se registren en “EL SISTEMA PARA REGISTRO DE ACREDITACIÓN”.</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lang w:eastAsia="en-US"/>
        </w:rPr>
      </w:pPr>
      <w:r w:rsidRPr="00BD5E10">
        <w:rPr>
          <w:rFonts w:ascii="Arial" w:hAnsi="Arial" w:cs="Arial"/>
          <w:lang w:eastAsia="en-US"/>
        </w:rPr>
        <w:t xml:space="preserve">En caso de que una persona cometa un error en su registro, </w:t>
      </w:r>
      <w:r w:rsidRPr="00BD5E10">
        <w:rPr>
          <w:rFonts w:ascii="Arial" w:eastAsia="Arial Unicode MS" w:hAnsi="Arial" w:cs="Arial"/>
          <w:bCs/>
          <w:color w:val="000000"/>
          <w:lang w:eastAsia="en-US"/>
        </w:rPr>
        <w:t xml:space="preserve">“EL LICITANTE” </w:t>
      </w:r>
      <w:r w:rsidRPr="00BD5E10">
        <w:rPr>
          <w:rFonts w:ascii="Arial" w:hAnsi="Arial" w:cs="Arial"/>
          <w:lang w:eastAsia="en-US"/>
        </w:rPr>
        <w:t>deberá presentar en su propuesta técnica las soluciones que sean pertinentes en las situaciones que se puedan presentar.</w:t>
      </w:r>
    </w:p>
    <w:p w:rsidR="00BD5E10" w:rsidRPr="00BD5E10" w:rsidRDefault="00BD5E10" w:rsidP="00BD5E10">
      <w:pPr>
        <w:ind w:right="-1"/>
        <w:jc w:val="both"/>
        <w:rPr>
          <w:rFonts w:ascii="Arial"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orden de los campos o la inclusión de campos adicionales en el formulario podrán ser modificados a solicitud de “EL INSTITUTO” durante el tiempo que dura la prestación del servicio y deberá ser modificada a más tardar 72 horas posteriores a la solicitud.</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lang w:eastAsia="en-US"/>
        </w:rPr>
      </w:pPr>
      <w:r w:rsidRPr="00BD5E10">
        <w:rPr>
          <w:rFonts w:ascii="Arial" w:hAnsi="Arial" w:cs="Arial"/>
          <w:lang w:eastAsia="en-US"/>
        </w:rPr>
        <w:t>Al llenar la información de los formularios correspondientes para la inscripción, deberá aparecer un botón cuya función será la de hacer el envío de la información, misma que no deberá ser enviada a menos que los campos hayan sido llenados correctamente. Una vez enviada la información, “EL SISTEMA PARA REGISTRO DE ACREDITACIÓN” deberá generar automáticamente un correo de confirmación al usuario registrado con su respectivo folio.</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lang w:eastAsia="en-US"/>
        </w:rPr>
      </w:pPr>
      <w:r w:rsidRPr="00BD5E10">
        <w:rPr>
          <w:rFonts w:ascii="Arial" w:hAnsi="Arial" w:cs="Arial"/>
          <w:lang w:eastAsia="en-US"/>
        </w:rPr>
        <w:t>“EL PROVEEDOR” deberá agregar una Captcha al momento de enviar el formulario para determinar si el usuario es humano o no y evitar la sobre producción de acreditaciones apócrifas.</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lang w:eastAsia="en-US"/>
        </w:rPr>
      </w:pPr>
      <w:r w:rsidRPr="00BD5E10">
        <w:rPr>
          <w:rFonts w:ascii="Arial" w:hAnsi="Arial" w:cs="Arial"/>
          <w:lang w:eastAsia="en-US"/>
        </w:rPr>
        <w:t>En cada formulario, “EL PROVEEDOR” deberá incluir una casilla “acepto términos y condiciones” e incluir el aviso de privacidad que proporcionará “EL INSTITUTO” y una opción para consultarlos, mismo que será remitido a “EL PROVEEDOR”, previa validación de la Unidad Técnica de Transparencia y Protección de Datos Personales, antes de que inicie el registro en línea, a más tardar el 01 de abril.</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lang w:eastAsia="en-US"/>
        </w:rPr>
      </w:pPr>
      <w:r w:rsidRPr="00BD5E10">
        <w:rPr>
          <w:rFonts w:ascii="Arial" w:hAnsi="Arial" w:cs="Arial"/>
          <w:lang w:eastAsia="en-US"/>
        </w:rPr>
        <w:t>En la parte inferior del correo de confirmación del registro de acreditación se deberá incluir los datos del personal de “EL INSTITUTO” que administrará el servicio en oficinas centrales, así como los datos del personal que administra el servicio en cada una de las entidades del país.</w:t>
      </w:r>
    </w:p>
    <w:p w:rsidR="00BD5E10" w:rsidRPr="00BD5E10" w:rsidRDefault="00BD5E10" w:rsidP="00BD5E10">
      <w:pPr>
        <w:ind w:right="-1"/>
        <w:jc w:val="both"/>
        <w:rPr>
          <w:rFonts w:ascii="Arial"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Licitante deberá considerar que las impresiones en los estados, para la Jornada, serán realizadas por el personal responsable de cada Junta Local y no por “EL PROVEEDOR”. Por lo cual, “EL PROVEEDOR” deberá proporcionar (con acceso solo al personal autorizado de “EL INSTITUTO”), la opción para generar una imagen o archivo PDF, JPG o PNG, para que personal de “EL INSTITUTO” en las 32 Juntas Locales pueda imprimir sus respectivas acreditaciones.</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 xml:space="preserve">“EL PROVEEDOR” deberá transferir los conocimientos al personal de </w:t>
      </w:r>
      <w:r w:rsidRPr="00BD5E10">
        <w:rPr>
          <w:rFonts w:ascii="Arial" w:eastAsia="Calibri" w:hAnsi="Arial" w:cs="Arial"/>
          <w:lang w:val="es-ES" w:eastAsia="en-US"/>
        </w:rPr>
        <w:t xml:space="preserve">“EL INSTITUTO” </w:t>
      </w:r>
      <w:r w:rsidRPr="00BD5E10">
        <w:rPr>
          <w:rFonts w:ascii="Arial" w:eastAsia="Calibri" w:hAnsi="Arial" w:cs="Arial"/>
          <w:lang w:eastAsia="en-US"/>
        </w:rPr>
        <w:t>en el uso de “EL SISTEMA PARA REGISTRO DE ACREDITACIÓN” y su consulta en computadoras que permitan conocer en tiempo real el registro de asistencia a un evento o el aforo en la macro sala de prensa de “EL INSTITUTO”.</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b/>
          <w:lang w:eastAsia="en-US"/>
        </w:rPr>
        <w:t xml:space="preserve">Importante: </w:t>
      </w:r>
      <w:r w:rsidRPr="00BD5E10">
        <w:rPr>
          <w:rFonts w:ascii="Arial" w:eastAsia="Calibri" w:hAnsi="Arial" w:cs="Arial"/>
          <w:lang w:eastAsia="en-US"/>
        </w:rPr>
        <w:t>“EL PROVEEDOR” deberá incluir un manual de usuario del registro de entradas y salidas por evento para poder ingresar a “EL SISTEMA PARA REGISTRO DE ACREDITACIÓN” y conocer en tiempo y forma la cantidad de personas que están presentes en la sala. Dicho manual deberá ser entregado a más tardar el 31 de marzo al administrador del contrato y presentado junto con la constancia de transferencia de conocimientos, en medio óptico con formato PDF y documento impreso, al término de la vigencia del contrato en las instalaciones de “EL INSTITUTO” ubicadas en Viaducto Tlalpan Número 100, Colonia Arenal Tepepan, Delegación Tlalpan, Ciudad de México, Código Postal 14610.</w:t>
      </w:r>
    </w:p>
    <w:p w:rsidR="00BD5E10" w:rsidRPr="00BD5E10" w:rsidRDefault="00BD5E10" w:rsidP="00BD5E10">
      <w:pPr>
        <w:jc w:val="both"/>
        <w:rPr>
          <w:rFonts w:ascii="Arial" w:eastAsia="Calibri" w:hAnsi="Arial" w:cs="Arial"/>
          <w:lang w:eastAsia="en-US"/>
        </w:rPr>
      </w:pPr>
    </w:p>
    <w:p w:rsidR="00BD5E10" w:rsidRPr="00BD5E10" w:rsidRDefault="00BD5E10" w:rsidP="00BD5E10">
      <w:pPr>
        <w:autoSpaceDE w:val="0"/>
        <w:autoSpaceDN w:val="0"/>
        <w:adjustRightInd w:val="0"/>
        <w:jc w:val="both"/>
        <w:rPr>
          <w:rFonts w:ascii="Arial" w:eastAsia="Calibri" w:hAnsi="Arial" w:cs="Arial"/>
          <w:bCs/>
          <w:lang w:eastAsia="en-US"/>
        </w:rPr>
      </w:pPr>
      <w:r w:rsidRPr="00BD5E10">
        <w:rPr>
          <w:rFonts w:ascii="Arial" w:eastAsia="Calibri" w:hAnsi="Arial" w:cs="Arial"/>
          <w:bCs/>
          <w:lang w:eastAsia="en-US"/>
        </w:rPr>
        <w:t>“EL SISTEMA PARA REGISTRO DE ACREDITACIÓN” proporcionado por “EL PROVEEDOR”, deberá permitir la generación de reportes, los cuales deberán considerar, al menos los siguientes puntos:</w:t>
      </w:r>
    </w:p>
    <w:p w:rsidR="00BD5E10" w:rsidRPr="00BD5E10" w:rsidRDefault="00BD5E10" w:rsidP="00BD5E10">
      <w:pPr>
        <w:autoSpaceDE w:val="0"/>
        <w:autoSpaceDN w:val="0"/>
        <w:adjustRightInd w:val="0"/>
        <w:jc w:val="both"/>
        <w:rPr>
          <w:rFonts w:ascii="Arial" w:eastAsia="Calibri" w:hAnsi="Arial" w:cs="Arial"/>
          <w:bCs/>
          <w:lang w:eastAsia="en-US"/>
        </w:rPr>
      </w:pPr>
    </w:p>
    <w:p w:rsidR="00BD5E10" w:rsidRPr="00BD5E10" w:rsidRDefault="00BD5E10" w:rsidP="00BD5E10">
      <w:pPr>
        <w:numPr>
          <w:ilvl w:val="0"/>
          <w:numId w:val="93"/>
        </w:numPr>
        <w:ind w:right="-1"/>
        <w:jc w:val="both"/>
        <w:rPr>
          <w:rFonts w:ascii="Arial" w:hAnsi="Arial" w:cs="Arial"/>
          <w:lang w:eastAsia="en-US"/>
        </w:rPr>
      </w:pPr>
      <w:r w:rsidRPr="00BD5E10">
        <w:rPr>
          <w:rFonts w:ascii="Arial" w:hAnsi="Arial" w:cs="Arial"/>
          <w:lang w:eastAsia="en-US"/>
        </w:rPr>
        <w:t xml:space="preserve">Entradas y salidas a cada evento por un periodo de tiempo: </w:t>
      </w:r>
      <w:r w:rsidRPr="00BD5E10">
        <w:rPr>
          <w:rFonts w:ascii="Arial" w:eastAsia="Arial Unicode MS" w:hAnsi="Arial" w:cs="Arial"/>
          <w:b/>
          <w:bCs/>
          <w:lang w:eastAsia="en-US"/>
        </w:rPr>
        <w:t>evento, área, fecha, hora (entrada/salida), datos del asistente, etc.</w:t>
      </w:r>
    </w:p>
    <w:p w:rsidR="00BD5E10" w:rsidRPr="00BD5E10" w:rsidRDefault="00BD5E10" w:rsidP="00BD5E10">
      <w:pPr>
        <w:numPr>
          <w:ilvl w:val="0"/>
          <w:numId w:val="93"/>
        </w:numPr>
        <w:ind w:right="-1"/>
        <w:jc w:val="both"/>
        <w:rPr>
          <w:rFonts w:ascii="Arial" w:hAnsi="Arial" w:cs="Arial"/>
          <w:lang w:eastAsia="en-US"/>
        </w:rPr>
      </w:pPr>
      <w:r w:rsidRPr="00BD5E10">
        <w:rPr>
          <w:rFonts w:ascii="Arial" w:hAnsi="Arial" w:cs="Arial"/>
          <w:lang w:eastAsia="en-US"/>
        </w:rPr>
        <w:t>La cantidad de medios, invitados y proveedores que solicitan acreditación y tipo de acreditación.</w:t>
      </w:r>
    </w:p>
    <w:p w:rsidR="00BD5E10" w:rsidRPr="00BD5E10" w:rsidRDefault="00BD5E10" w:rsidP="00BD5E10">
      <w:pPr>
        <w:numPr>
          <w:ilvl w:val="0"/>
          <w:numId w:val="93"/>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La cantidad de medios nacionales que ingresa por evento y área.</w:t>
      </w:r>
    </w:p>
    <w:p w:rsidR="00BD5E10" w:rsidRPr="00BD5E10" w:rsidRDefault="00BD5E10" w:rsidP="00BD5E10">
      <w:pPr>
        <w:numPr>
          <w:ilvl w:val="0"/>
          <w:numId w:val="93"/>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La cantidad de medios estatales registrados por entidad federativa.</w:t>
      </w:r>
    </w:p>
    <w:p w:rsidR="00BD5E10" w:rsidRPr="00BD5E10" w:rsidRDefault="00BD5E10" w:rsidP="00BD5E10">
      <w:pPr>
        <w:numPr>
          <w:ilvl w:val="0"/>
          <w:numId w:val="93"/>
        </w:numPr>
        <w:ind w:right="-1"/>
        <w:jc w:val="both"/>
        <w:rPr>
          <w:rFonts w:ascii="Arial" w:hAnsi="Arial" w:cs="Arial"/>
          <w:lang w:eastAsia="en-US"/>
        </w:rPr>
      </w:pPr>
      <w:r w:rsidRPr="00BD5E10">
        <w:rPr>
          <w:rFonts w:ascii="Arial" w:hAnsi="Arial" w:cs="Arial"/>
          <w:lang w:eastAsia="en-US"/>
        </w:rPr>
        <w:t>La cantidad de funcionarios de “EL INSTITUTO” que solicitaron su acreditación.</w:t>
      </w:r>
    </w:p>
    <w:p w:rsidR="00BD5E10" w:rsidRPr="00BD5E10" w:rsidRDefault="00BD5E10" w:rsidP="00BD5E10">
      <w:pPr>
        <w:numPr>
          <w:ilvl w:val="0"/>
          <w:numId w:val="93"/>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La cantidad de funcionarios de “EL INSTITUTO” que ingresa por evento y área</w:t>
      </w:r>
    </w:p>
    <w:p w:rsidR="00BD5E10" w:rsidRPr="00BD5E10" w:rsidRDefault="00BD5E10" w:rsidP="00BD5E10">
      <w:pPr>
        <w:ind w:right="-1"/>
        <w:jc w:val="both"/>
        <w:rPr>
          <w:rFonts w:ascii="Arial" w:hAnsi="Arial" w:cs="Arial"/>
          <w:lang w:eastAsia="en-US"/>
        </w:rPr>
      </w:pPr>
    </w:p>
    <w:p w:rsidR="00BD5E10" w:rsidRPr="00BD5E10" w:rsidRDefault="00BD5E10" w:rsidP="00BD5E10">
      <w:pPr>
        <w:ind w:right="-1"/>
        <w:jc w:val="both"/>
        <w:rPr>
          <w:rFonts w:ascii="Arial" w:hAnsi="Arial" w:cs="Arial"/>
          <w:color w:val="000000"/>
          <w:lang w:eastAsia="en-US"/>
        </w:rPr>
      </w:pPr>
      <w:r w:rsidRPr="00BD5E10">
        <w:rPr>
          <w:rFonts w:ascii="Arial" w:hAnsi="Arial" w:cs="Arial"/>
          <w:lang w:eastAsia="en-US"/>
        </w:rPr>
        <w:t>Los reportes generados deberán contener datos alfa numéricos y deberán permitir ser exportados a un documento en Excel.</w:t>
      </w:r>
    </w:p>
    <w:p w:rsidR="00BD5E10" w:rsidRPr="00BD5E10" w:rsidRDefault="00BD5E10" w:rsidP="00BD5E10">
      <w:pPr>
        <w:autoSpaceDE w:val="0"/>
        <w:autoSpaceDN w:val="0"/>
        <w:adjustRightInd w:val="0"/>
        <w:jc w:val="both"/>
        <w:rPr>
          <w:rFonts w:ascii="Arial" w:eastAsia="Calibri" w:hAnsi="Arial" w:cs="Arial"/>
          <w:bCs/>
          <w:color w:val="000000"/>
          <w:lang w:val="es-ES" w:eastAsia="en-US"/>
        </w:rPr>
      </w:pPr>
    </w:p>
    <w:p w:rsidR="00BD5E10" w:rsidRPr="00BD5E10" w:rsidRDefault="00BD5E10" w:rsidP="00BD5E10">
      <w:pPr>
        <w:jc w:val="both"/>
        <w:rPr>
          <w:rFonts w:ascii="Arial" w:eastAsia="Calibri" w:hAnsi="Arial" w:cs="Arial"/>
          <w:b/>
          <w:color w:val="000000"/>
          <w:lang w:eastAsia="en-US"/>
        </w:rPr>
      </w:pPr>
      <w:r w:rsidRPr="00BD5E10">
        <w:rPr>
          <w:rFonts w:ascii="Arial" w:eastAsia="Calibri" w:hAnsi="Arial" w:cs="Arial"/>
          <w:b/>
          <w:color w:val="000000"/>
          <w:lang w:eastAsia="en-US"/>
        </w:rPr>
        <w:t>8.5.3 Lectores Ópticos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tabs>
          <w:tab w:val="left" w:pos="567"/>
        </w:tabs>
        <w:jc w:val="both"/>
        <w:rPr>
          <w:rFonts w:ascii="Arial" w:hAnsi="Arial" w:cs="Arial"/>
          <w:lang w:eastAsia="en-US"/>
        </w:rPr>
      </w:pPr>
      <w:r w:rsidRPr="00BD5E10">
        <w:rPr>
          <w:rFonts w:ascii="Arial" w:hAnsi="Arial" w:cs="Arial"/>
          <w:lang w:eastAsia="en-US"/>
        </w:rPr>
        <w:t>“EL INSTITUTO” proporcionará lectores de códigos de barras que sean necesarios para la presentación de la información capturada.</w:t>
      </w:r>
    </w:p>
    <w:p w:rsidR="00BD5E10" w:rsidRPr="00BD5E10" w:rsidRDefault="00BD5E10" w:rsidP="00BD5E10">
      <w:pPr>
        <w:tabs>
          <w:tab w:val="left" w:pos="567"/>
        </w:tabs>
        <w:jc w:val="both"/>
        <w:rPr>
          <w:rFonts w:ascii="Arial" w:hAnsi="Arial" w:cs="Arial"/>
          <w:lang w:eastAsia="en-US"/>
        </w:rPr>
      </w:pPr>
    </w:p>
    <w:p w:rsidR="00BD5E10" w:rsidRPr="00BD5E10" w:rsidRDefault="00BD5E10" w:rsidP="00BD5E10">
      <w:pPr>
        <w:tabs>
          <w:tab w:val="left" w:pos="567"/>
        </w:tabs>
        <w:jc w:val="both"/>
        <w:rPr>
          <w:rFonts w:ascii="Arial" w:hAnsi="Arial" w:cs="Arial"/>
          <w:lang w:eastAsia="en-US"/>
        </w:rPr>
      </w:pPr>
      <w:r w:rsidRPr="00BD5E10">
        <w:rPr>
          <w:rFonts w:ascii="Arial" w:hAnsi="Arial" w:cs="Arial"/>
          <w:lang w:eastAsia="en-US"/>
        </w:rPr>
        <w:t>El servicio de acreditación en línea deberá ser compatible con los lectores de códigos de barras Metrologic MS9535 Voyager BT Serie Single-Line Hand Laser Scanner, propiedad de “EL INSTITUTO”. Y se establecerá en conjunto con “EL PROVEEDOR” los accesos y puntos en los cuales se realizará la lectura de las acreditaciones.</w:t>
      </w:r>
    </w:p>
    <w:p w:rsidR="00BD5E10" w:rsidRPr="00BD5E10" w:rsidRDefault="00BD5E10" w:rsidP="00BD5E10">
      <w:pPr>
        <w:tabs>
          <w:tab w:val="left" w:pos="567"/>
        </w:tabs>
        <w:jc w:val="both"/>
        <w:rPr>
          <w:rFonts w:ascii="Arial" w:hAnsi="Arial" w:cs="Arial"/>
          <w:lang w:eastAsia="en-US"/>
        </w:rPr>
      </w:pPr>
    </w:p>
    <w:p w:rsidR="00BD5E10" w:rsidRPr="00BD5E10" w:rsidRDefault="00BD5E10" w:rsidP="00BD5E10">
      <w:pPr>
        <w:tabs>
          <w:tab w:val="left" w:pos="567"/>
        </w:tabs>
        <w:jc w:val="both"/>
        <w:rPr>
          <w:rFonts w:ascii="Arial" w:hAnsi="Arial" w:cs="Arial"/>
          <w:lang w:eastAsia="en-US"/>
        </w:rPr>
      </w:pPr>
      <w:r w:rsidRPr="00BD5E10">
        <w:rPr>
          <w:rFonts w:ascii="Arial" w:hAnsi="Arial" w:cs="Arial"/>
          <w:lang w:eastAsia="en-US"/>
        </w:rPr>
        <w:t>“EL PROVEEDOR” debe realizar la configuración de los lectores de códigos de barras proporcionados por “EL INSTITUTO”, de tal manera que permitan la lectura y registro de los gafetes de acreditación mediante el código de seguridad impreso.</w:t>
      </w:r>
    </w:p>
    <w:p w:rsidR="00BD5E10" w:rsidRPr="00BD5E10" w:rsidRDefault="00BD5E10" w:rsidP="00BD5E10">
      <w:pPr>
        <w:tabs>
          <w:tab w:val="left" w:pos="567"/>
        </w:tabs>
        <w:ind w:left="720"/>
        <w:jc w:val="both"/>
        <w:rPr>
          <w:rFonts w:ascii="Arial" w:hAnsi="Arial" w:cs="Arial"/>
          <w:lang w:eastAsia="en-US"/>
        </w:rPr>
      </w:pPr>
    </w:p>
    <w:p w:rsidR="00BD5E10" w:rsidRPr="00BD5E10" w:rsidRDefault="00BD5E10" w:rsidP="00BD5E10">
      <w:pPr>
        <w:tabs>
          <w:tab w:val="left" w:pos="567"/>
        </w:tabs>
        <w:jc w:val="both"/>
        <w:rPr>
          <w:rFonts w:ascii="Arial" w:hAnsi="Arial" w:cs="Arial"/>
          <w:lang w:eastAsia="en-US"/>
        </w:rPr>
      </w:pPr>
      <w:r w:rsidRPr="00BD5E10">
        <w:rPr>
          <w:rFonts w:ascii="Arial" w:hAnsi="Arial" w:cs="Arial"/>
          <w:lang w:eastAsia="en-US"/>
        </w:rPr>
        <w:t>El servicio de acreditación en línea deberá contemplar que cada vez que se realice la lectura del código de barras de cada gafete de acreditación, se presente en una pantalla la información del personal acreditado, tal y como aparece en el gafete de acreditación.</w:t>
      </w:r>
    </w:p>
    <w:p w:rsidR="00BD5E10" w:rsidRPr="00BD5E10" w:rsidRDefault="00BD5E10" w:rsidP="00BD5E10">
      <w:pPr>
        <w:tabs>
          <w:tab w:val="left" w:pos="567"/>
        </w:tabs>
        <w:jc w:val="both"/>
        <w:rPr>
          <w:rFonts w:ascii="Arial" w:hAnsi="Arial" w:cs="Arial"/>
          <w:lang w:eastAsia="en-US"/>
        </w:rPr>
      </w:pPr>
    </w:p>
    <w:p w:rsidR="00BD5E10" w:rsidRPr="00BD5E10" w:rsidRDefault="00BD5E10" w:rsidP="00BD5E10">
      <w:pPr>
        <w:jc w:val="both"/>
        <w:rPr>
          <w:rFonts w:ascii="Arial" w:eastAsia="Calibri" w:hAnsi="Arial" w:cs="Arial"/>
          <w:color w:val="000000"/>
          <w:lang w:eastAsia="en-US"/>
        </w:rPr>
      </w:pPr>
      <w:r w:rsidRPr="00BD5E10">
        <w:rPr>
          <w:rFonts w:ascii="Arial" w:eastAsia="Calibri" w:hAnsi="Arial" w:cs="Arial"/>
          <w:lang w:eastAsia="en-US"/>
        </w:rPr>
        <w:t>El servicio de acreditación en línea debe realizar el conteo de la cantidad de registros de entrada y salida al área de Macrosala de Prensa durante el día de la Jornada Electoral, así como de cada uno de los debates. Dicha información debe estar disponible en tiempo real en “EL SISTEMA PARA REGISTRO DE ACREDITACIÓN” para consulta y elaboración de reportes por parte del personal de “EL INSTITUTO”.</w:t>
      </w:r>
    </w:p>
    <w:p w:rsidR="00BD5E10" w:rsidRDefault="00BD5E10" w:rsidP="00BD5E10">
      <w:pPr>
        <w:autoSpaceDE w:val="0"/>
        <w:autoSpaceDN w:val="0"/>
        <w:adjustRightInd w:val="0"/>
        <w:jc w:val="both"/>
        <w:rPr>
          <w:rFonts w:ascii="Arial" w:eastAsia="Calibri" w:hAnsi="Arial" w:cs="Arial"/>
          <w:bCs/>
          <w:color w:val="000000"/>
          <w:lang w:eastAsia="en-US"/>
        </w:rPr>
      </w:pPr>
    </w:p>
    <w:p w:rsidR="00BD5E10" w:rsidRDefault="00BD5E10" w:rsidP="00BD5E10">
      <w:pPr>
        <w:autoSpaceDE w:val="0"/>
        <w:autoSpaceDN w:val="0"/>
        <w:adjustRightInd w:val="0"/>
        <w:jc w:val="both"/>
        <w:rPr>
          <w:rFonts w:ascii="Arial" w:eastAsia="Calibri" w:hAnsi="Arial" w:cs="Arial"/>
          <w:bCs/>
          <w:color w:val="000000"/>
          <w:lang w:eastAsia="en-US"/>
        </w:rPr>
      </w:pPr>
    </w:p>
    <w:p w:rsidR="00BD5E10" w:rsidRPr="00BD5E10" w:rsidRDefault="00BD5E10" w:rsidP="00BD5E10">
      <w:pPr>
        <w:autoSpaceDE w:val="0"/>
        <w:autoSpaceDN w:val="0"/>
        <w:adjustRightInd w:val="0"/>
        <w:jc w:val="both"/>
        <w:rPr>
          <w:rFonts w:ascii="Arial" w:eastAsia="Calibri" w:hAnsi="Arial" w:cs="Arial"/>
          <w:bCs/>
          <w:color w:val="000000"/>
          <w:lang w:eastAsia="en-US"/>
        </w:rPr>
      </w:pPr>
    </w:p>
    <w:p w:rsidR="00BD5E10" w:rsidRPr="00BD5E10" w:rsidRDefault="00BD5E10" w:rsidP="00BD5E10">
      <w:pPr>
        <w:autoSpaceDE w:val="0"/>
        <w:autoSpaceDN w:val="0"/>
        <w:adjustRightInd w:val="0"/>
        <w:jc w:val="both"/>
        <w:rPr>
          <w:rFonts w:ascii="Arial" w:eastAsia="Calibri" w:hAnsi="Arial" w:cs="Arial"/>
          <w:b/>
          <w:bCs/>
          <w:color w:val="000000"/>
          <w:lang w:eastAsia="en-US"/>
        </w:rPr>
      </w:pPr>
      <w:r w:rsidRPr="00BD5E10">
        <w:rPr>
          <w:rFonts w:ascii="Arial" w:eastAsia="Calibri" w:hAnsi="Arial" w:cs="Arial"/>
          <w:b/>
          <w:bCs/>
          <w:color w:val="000000"/>
          <w:lang w:eastAsia="en-US"/>
        </w:rPr>
        <w:t>8.5.4 Características de los Gafetes</w:t>
      </w:r>
    </w:p>
    <w:p w:rsidR="00BD5E10" w:rsidRPr="00BD5E10" w:rsidRDefault="00BD5E10" w:rsidP="00BD5E10">
      <w:pPr>
        <w:autoSpaceDE w:val="0"/>
        <w:autoSpaceDN w:val="0"/>
        <w:adjustRightInd w:val="0"/>
        <w:jc w:val="both"/>
        <w:rPr>
          <w:rFonts w:ascii="Arial" w:eastAsia="Calibri" w:hAnsi="Arial" w:cs="Arial"/>
          <w:bCs/>
          <w:color w:val="000000"/>
          <w:lang w:eastAsia="en-US"/>
        </w:rPr>
      </w:pPr>
    </w:p>
    <w:p w:rsidR="00BD5E10" w:rsidRPr="00BD5E10" w:rsidRDefault="00BD5E10" w:rsidP="00BD5E10">
      <w:pPr>
        <w:autoSpaceDE w:val="0"/>
        <w:autoSpaceDN w:val="0"/>
        <w:adjustRightInd w:val="0"/>
        <w:jc w:val="both"/>
        <w:rPr>
          <w:rFonts w:ascii="Arial" w:eastAsia="Calibri" w:hAnsi="Arial" w:cs="Arial"/>
          <w:bCs/>
          <w:lang w:eastAsia="en-US"/>
        </w:rPr>
      </w:pPr>
      <w:r w:rsidRPr="00BD5E10">
        <w:rPr>
          <w:rFonts w:ascii="Arial" w:eastAsia="Calibri" w:hAnsi="Arial" w:cs="Arial"/>
          <w:bCs/>
          <w:lang w:eastAsia="en-US"/>
        </w:rPr>
        <w:t>Los gafetes de acreditación deberán incluir la siguiente información:</w:t>
      </w:r>
    </w:p>
    <w:p w:rsidR="00BD5E10" w:rsidRPr="00BD5E10" w:rsidRDefault="00BD5E10" w:rsidP="00BD5E10">
      <w:pPr>
        <w:autoSpaceDE w:val="0"/>
        <w:autoSpaceDN w:val="0"/>
        <w:adjustRightInd w:val="0"/>
        <w:jc w:val="both"/>
        <w:rPr>
          <w:rFonts w:ascii="Arial" w:eastAsia="Calibri" w:hAnsi="Arial" w:cs="Arial"/>
          <w:bCs/>
          <w:lang w:eastAsia="en-US"/>
        </w:rPr>
      </w:pPr>
    </w:p>
    <w:p w:rsidR="00BD5E10" w:rsidRPr="00BD5E10" w:rsidRDefault="00BD5E10" w:rsidP="00BD5E10">
      <w:pPr>
        <w:autoSpaceDE w:val="0"/>
        <w:autoSpaceDN w:val="0"/>
        <w:adjustRightInd w:val="0"/>
        <w:jc w:val="both"/>
        <w:rPr>
          <w:rFonts w:ascii="Arial" w:eastAsia="Calibri" w:hAnsi="Arial" w:cs="Arial"/>
          <w:bCs/>
          <w:lang w:eastAsia="en-US"/>
        </w:rPr>
      </w:pPr>
      <w:r w:rsidRPr="00BD5E10">
        <w:rPr>
          <w:rFonts w:ascii="Arial" w:eastAsia="Calibri" w:hAnsi="Arial" w:cs="Arial"/>
          <w:bCs/>
          <w:lang w:eastAsia="en-US"/>
        </w:rPr>
        <w:t>Anverso</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El logotipo de “EL INSTITUTO”</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e imagen del evento</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Nombre o nombres</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Apellidos paterno y materno</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Empresa o Institución</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Tipo de Invitado</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Zona de acceso</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Cargo o función</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Código de barras</w:t>
      </w:r>
    </w:p>
    <w:p w:rsidR="00BD5E10" w:rsidRPr="00BD5E10" w:rsidRDefault="00BD5E10" w:rsidP="00BD5E10">
      <w:pPr>
        <w:numPr>
          <w:ilvl w:val="0"/>
          <w:numId w:val="97"/>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Fotografía</w:t>
      </w:r>
    </w:p>
    <w:p w:rsidR="00BD5E10" w:rsidRPr="00BD5E10" w:rsidRDefault="00BD5E10" w:rsidP="00BD5E10">
      <w:pPr>
        <w:autoSpaceDE w:val="0"/>
        <w:autoSpaceDN w:val="0"/>
        <w:adjustRightInd w:val="0"/>
        <w:ind w:left="360"/>
        <w:jc w:val="both"/>
        <w:rPr>
          <w:rFonts w:ascii="Arial" w:eastAsia="Calibri" w:hAnsi="Arial" w:cs="Arial"/>
          <w:bCs/>
          <w:lang w:eastAsia="en-US"/>
        </w:rPr>
      </w:pPr>
    </w:p>
    <w:p w:rsidR="00BD5E10" w:rsidRPr="00BD5E10" w:rsidRDefault="00BD5E10" w:rsidP="00BD5E10">
      <w:pPr>
        <w:tabs>
          <w:tab w:val="left" w:pos="567"/>
        </w:tabs>
        <w:jc w:val="both"/>
        <w:rPr>
          <w:rFonts w:ascii="Arial" w:hAnsi="Arial" w:cs="Arial"/>
          <w:bCs/>
          <w:lang w:eastAsia="en-US"/>
        </w:rPr>
      </w:pPr>
      <w:r w:rsidRPr="00BD5E10">
        <w:rPr>
          <w:rFonts w:ascii="Arial" w:hAnsi="Arial" w:cs="Arial"/>
          <w:bCs/>
          <w:lang w:eastAsia="en-US"/>
        </w:rPr>
        <w:t xml:space="preserve">Reverso </w:t>
      </w:r>
    </w:p>
    <w:p w:rsidR="00BD5E10" w:rsidRPr="00BD5E10" w:rsidRDefault="00BD5E10" w:rsidP="00BD5E10">
      <w:pPr>
        <w:numPr>
          <w:ilvl w:val="0"/>
          <w:numId w:val="93"/>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Distintivo del Instituto Nacional Electoral el cual será proporcionado por “EL INSTITUTO” a “EL PROVEEDOR”</w:t>
      </w:r>
    </w:p>
    <w:p w:rsidR="00BD5E10" w:rsidRPr="00BD5E10" w:rsidRDefault="00BD5E10" w:rsidP="00BD5E10">
      <w:pPr>
        <w:numPr>
          <w:ilvl w:val="0"/>
          <w:numId w:val="93"/>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 xml:space="preserve">Sello de </w:t>
      </w:r>
      <w:r w:rsidRPr="00BD5E10">
        <w:rPr>
          <w:rFonts w:ascii="Arial" w:eastAsia="Calibri" w:hAnsi="Arial" w:cs="Arial"/>
          <w:lang w:eastAsia="en-US"/>
        </w:rPr>
        <w:t>“EL INSTITUTO”</w:t>
      </w:r>
    </w:p>
    <w:p w:rsidR="00BD5E10" w:rsidRPr="00BD5E10" w:rsidRDefault="00BD5E10" w:rsidP="00BD5E10">
      <w:pPr>
        <w:numPr>
          <w:ilvl w:val="0"/>
          <w:numId w:val="93"/>
        </w:numPr>
        <w:autoSpaceDE w:val="0"/>
        <w:autoSpaceDN w:val="0"/>
        <w:adjustRightInd w:val="0"/>
        <w:contextualSpacing/>
        <w:jc w:val="both"/>
        <w:rPr>
          <w:rFonts w:ascii="Arial" w:eastAsia="Calibri" w:hAnsi="Arial" w:cs="Arial"/>
          <w:bCs/>
          <w:lang w:eastAsia="en-US"/>
        </w:rPr>
      </w:pPr>
      <w:r w:rsidRPr="00BD5E10">
        <w:rPr>
          <w:rFonts w:ascii="Arial" w:eastAsia="Calibri" w:hAnsi="Arial" w:cs="Arial"/>
          <w:bCs/>
          <w:lang w:eastAsia="en-US"/>
        </w:rPr>
        <w:t>Leyenda (gafete intransferible)</w:t>
      </w:r>
    </w:p>
    <w:p w:rsidR="00BD5E10" w:rsidRPr="00BD5E10" w:rsidRDefault="00BD5E10" w:rsidP="00BD5E10">
      <w:pPr>
        <w:tabs>
          <w:tab w:val="left" w:pos="142"/>
        </w:tabs>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deberá proporcionar los materiales e imprimir y considerar las siguientes especificaciones de los gafetes a los debates y la Jornada Electoral en oficinas centrales:</w:t>
      </w:r>
    </w:p>
    <w:p w:rsidR="00BD5E10" w:rsidRPr="00BD5E10" w:rsidRDefault="00BD5E10" w:rsidP="00BD5E10">
      <w:pPr>
        <w:jc w:val="both"/>
        <w:rPr>
          <w:rFonts w:ascii="Arial" w:eastAsia="Calibri" w:hAnsi="Arial" w:cs="Arial"/>
          <w:lang w:eastAsia="en-US"/>
        </w:rPr>
      </w:pPr>
    </w:p>
    <w:tbl>
      <w:tblPr>
        <w:tblStyle w:val="Tablaconcuadrcu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5"/>
        <w:gridCol w:w="5254"/>
      </w:tblGrid>
      <w:tr w:rsidR="00BD5E10" w:rsidRPr="00BD5E10" w:rsidTr="00BD5E10">
        <w:tc>
          <w:tcPr>
            <w:tcW w:w="4606" w:type="dxa"/>
          </w:tcPr>
          <w:p w:rsidR="00BD5E10" w:rsidRPr="00BD5E10" w:rsidRDefault="00BD5E10" w:rsidP="00BD5E10">
            <w:pPr>
              <w:numPr>
                <w:ilvl w:val="0"/>
                <w:numId w:val="101"/>
              </w:numPr>
              <w:contextualSpacing/>
              <w:rPr>
                <w:rFonts w:ascii="Arial" w:hAnsi="Arial" w:cs="Arial"/>
              </w:rPr>
            </w:pPr>
            <w:r w:rsidRPr="00BD5E10">
              <w:rPr>
                <w:rFonts w:ascii="Arial" w:hAnsi="Arial" w:cs="Arial"/>
                <w:caps w:val="0"/>
              </w:rPr>
              <w:t>Gafete de pvc o similar de una sola pieza u opalina, cartón o similar, laminado con suaje</w:t>
            </w:r>
          </w:p>
          <w:p w:rsidR="00BD5E10" w:rsidRPr="00BD5E10" w:rsidRDefault="00BD5E10" w:rsidP="00BD5E10">
            <w:pPr>
              <w:numPr>
                <w:ilvl w:val="0"/>
                <w:numId w:val="101"/>
              </w:numPr>
              <w:contextualSpacing/>
              <w:rPr>
                <w:rFonts w:ascii="Arial" w:hAnsi="Arial" w:cs="Arial"/>
              </w:rPr>
            </w:pPr>
            <w:r w:rsidRPr="00BD5E10">
              <w:rPr>
                <w:rFonts w:ascii="Arial" w:hAnsi="Arial" w:cs="Arial"/>
                <w:caps w:val="0"/>
              </w:rPr>
              <w:t>Color blanco</w:t>
            </w:r>
          </w:p>
          <w:p w:rsidR="00BD5E10" w:rsidRPr="00BD5E10" w:rsidRDefault="00BD5E10" w:rsidP="00BD5E10">
            <w:pPr>
              <w:numPr>
                <w:ilvl w:val="0"/>
                <w:numId w:val="101"/>
              </w:numPr>
              <w:contextualSpacing/>
              <w:rPr>
                <w:rFonts w:ascii="Arial" w:hAnsi="Arial" w:cs="Arial"/>
              </w:rPr>
            </w:pPr>
            <w:r w:rsidRPr="00BD5E10">
              <w:rPr>
                <w:rFonts w:ascii="Arial" w:hAnsi="Arial" w:cs="Arial"/>
                <w:caps w:val="0"/>
              </w:rPr>
              <w:t>Impresión a color por ambos lados</w:t>
            </w:r>
          </w:p>
          <w:p w:rsidR="00BD5E10" w:rsidRPr="00BD5E10" w:rsidRDefault="00BD5E10" w:rsidP="00BD5E10">
            <w:pPr>
              <w:numPr>
                <w:ilvl w:val="0"/>
                <w:numId w:val="101"/>
              </w:numPr>
              <w:contextualSpacing/>
              <w:rPr>
                <w:rFonts w:ascii="Arial" w:hAnsi="Arial" w:cs="Arial"/>
              </w:rPr>
            </w:pPr>
            <w:r w:rsidRPr="00BD5E10">
              <w:rPr>
                <w:rFonts w:ascii="Arial" w:hAnsi="Arial" w:cs="Arial"/>
                <w:caps w:val="0"/>
              </w:rPr>
              <w:t>Medidas: con un rango aproximado de 8.5 a 9.5cm de ancho x 11.5 a 14cm de alto</w:t>
            </w:r>
          </w:p>
          <w:p w:rsidR="00BD5E10" w:rsidRPr="00BD5E10" w:rsidRDefault="00BD5E10" w:rsidP="00BD5E10">
            <w:pPr>
              <w:numPr>
                <w:ilvl w:val="0"/>
                <w:numId w:val="101"/>
              </w:numPr>
              <w:contextualSpacing/>
              <w:rPr>
                <w:rFonts w:ascii="Arial" w:hAnsi="Arial" w:cs="Arial"/>
              </w:rPr>
            </w:pPr>
            <w:r w:rsidRPr="00BD5E10">
              <w:rPr>
                <w:rFonts w:ascii="Arial" w:hAnsi="Arial" w:cs="Arial"/>
                <w:caps w:val="0"/>
              </w:rPr>
              <w:t>Grosor: de 2 a 3mm</w:t>
            </w:r>
          </w:p>
          <w:p w:rsidR="00BD5E10" w:rsidRPr="00BD5E10" w:rsidRDefault="00BD5E10" w:rsidP="00BD5E10">
            <w:pPr>
              <w:numPr>
                <w:ilvl w:val="0"/>
                <w:numId w:val="101"/>
              </w:numPr>
              <w:contextualSpacing/>
              <w:rPr>
                <w:rFonts w:ascii="Arial" w:hAnsi="Arial" w:cs="Arial"/>
              </w:rPr>
            </w:pPr>
            <w:r w:rsidRPr="00BD5E10">
              <w:rPr>
                <w:rFonts w:ascii="Arial" w:hAnsi="Arial" w:cs="Arial"/>
                <w:caps w:val="0"/>
              </w:rPr>
              <w:t>Perforación para cordón ovalo-rectangular de 3mm a 5mm x 1.5cm</w:t>
            </w:r>
          </w:p>
          <w:p w:rsidR="00BD5E10" w:rsidRPr="00BD5E10" w:rsidRDefault="00BD5E10" w:rsidP="00BD5E10">
            <w:pPr>
              <w:numPr>
                <w:ilvl w:val="0"/>
                <w:numId w:val="101"/>
              </w:numPr>
              <w:contextualSpacing/>
              <w:rPr>
                <w:rFonts w:ascii="Arial" w:hAnsi="Arial" w:cs="Arial"/>
              </w:rPr>
            </w:pPr>
            <w:r w:rsidRPr="00BD5E10">
              <w:rPr>
                <w:rFonts w:ascii="Arial" w:hAnsi="Arial" w:cs="Arial"/>
                <w:caps w:val="0"/>
              </w:rPr>
              <w:t>Cordón conmemorativo proporcionado por “el proveedor”: cordón blanco de 1.5 cm de grosor mínimo, con impresión a dos o tres tintas.</w:t>
            </w:r>
          </w:p>
        </w:tc>
        <w:tc>
          <w:tcPr>
            <w:tcW w:w="4606" w:type="dxa"/>
          </w:tcPr>
          <w:p w:rsidR="00BD5E10" w:rsidRPr="00BD5E10" w:rsidRDefault="00BD5E10" w:rsidP="00BD5E10">
            <w:pPr>
              <w:rPr>
                <w:rFonts w:ascii="Arial" w:hAnsi="Arial" w:cs="Arial"/>
              </w:rPr>
            </w:pPr>
            <w:r w:rsidRPr="00BD5E10">
              <w:rPr>
                <w:rFonts w:ascii="Arial" w:eastAsia="Calibri" w:hAnsi="Arial" w:cs="Arial"/>
                <w:caps w:val="0"/>
                <w:lang w:val="es-MX" w:eastAsia="en-US"/>
              </w:rPr>
              <w:object w:dxaOrig="8670" w:dyaOrig="7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1.85pt;height:221.25pt" o:ole="">
                  <v:imagedata r:id="rId27" o:title=""/>
                </v:shape>
                <o:OLEObject Type="Embed" ProgID="PBrush" ShapeID="_x0000_i1025" DrawAspect="Content" ObjectID="_1582723512" r:id="rId28"/>
              </w:object>
            </w:r>
          </w:p>
        </w:tc>
      </w:tr>
    </w:tbl>
    <w:p w:rsidR="00BD5E10" w:rsidRPr="00BD5E10" w:rsidRDefault="00BD5E10" w:rsidP="00BD5E10">
      <w:pPr>
        <w:jc w:val="both"/>
        <w:rPr>
          <w:rFonts w:ascii="Arial" w:eastAsia="Calibri" w:hAnsi="Arial" w:cs="Arial"/>
          <w:lang w:eastAsia="en-US"/>
        </w:rPr>
      </w:pPr>
    </w:p>
    <w:p w:rsidR="00BD5E10" w:rsidRPr="00BD5E10" w:rsidRDefault="00BD5E10" w:rsidP="00BD5E10">
      <w:pPr>
        <w:tabs>
          <w:tab w:val="left" w:pos="142"/>
        </w:tabs>
        <w:jc w:val="both"/>
        <w:rPr>
          <w:rFonts w:ascii="Arial" w:eastAsia="Calibri" w:hAnsi="Arial" w:cs="Arial"/>
          <w:lang w:eastAsia="en-US"/>
        </w:rPr>
      </w:pPr>
      <w:r w:rsidRPr="00BD5E10">
        <w:rPr>
          <w:rFonts w:ascii="Arial" w:eastAsia="Calibri" w:hAnsi="Arial" w:cs="Arial"/>
          <w:lang w:eastAsia="en-US"/>
        </w:rPr>
        <w:t>Los elementos antes descritos establecen un marco referencial para las empresas licitantes. Estos podrían cambiar a solicitud de “EL INSTITUTO”.</w:t>
      </w:r>
    </w:p>
    <w:p w:rsidR="00BD5E10" w:rsidRPr="00BD5E10" w:rsidRDefault="00BD5E10" w:rsidP="00BD5E10">
      <w:pPr>
        <w:jc w:val="both"/>
        <w:rPr>
          <w:rFonts w:ascii="Arial" w:eastAsia="Calibri" w:hAnsi="Arial" w:cs="Arial"/>
          <w:lang w:val="es-ES"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diseño de acreditación para las Juntas Locales también será presentado en la propuesta de “EL LICITANTE” y posteriormente acordado con “EL INSTITUTO”, con base al plan de trabajo, al inicio del servicio. “EL PROVEEDOR” deberá considerar el tamaño y especificaciones que llevará el formato para que las propias Juntas Locales impriman los gafetes de acreditación en los estados con las siguientes características de papel que proporcionará</w:t>
      </w:r>
      <w:r w:rsidRPr="00BD5E10">
        <w:rPr>
          <w:rFonts w:ascii="Arial" w:eastAsia="Calibri" w:hAnsi="Arial" w:cs="Arial"/>
          <w:lang w:val="es-ES" w:eastAsia="en-US"/>
        </w:rPr>
        <w:t xml:space="preserve"> “EL INSTITUTO”</w:t>
      </w:r>
      <w:r w:rsidRPr="00BD5E10">
        <w:rPr>
          <w:rFonts w:ascii="Arial" w:eastAsia="Calibri" w:hAnsi="Arial" w:cs="Arial"/>
          <w:lang w:eastAsia="en-US"/>
        </w:rPr>
        <w:t>:</w:t>
      </w:r>
    </w:p>
    <w:p w:rsidR="00BD5E10" w:rsidRPr="00BD5E10" w:rsidRDefault="00BD5E10" w:rsidP="00BD5E10">
      <w:pPr>
        <w:jc w:val="both"/>
        <w:rPr>
          <w:rFonts w:ascii="Arial" w:eastAsia="Calibri" w:hAnsi="Arial" w:cs="Arial"/>
          <w:lang w:eastAsia="en-US"/>
        </w:rPr>
      </w:pPr>
    </w:p>
    <w:p w:rsidR="00BD5E10" w:rsidRPr="00BD5E10" w:rsidRDefault="00BD5E10" w:rsidP="00BD5E10">
      <w:pPr>
        <w:numPr>
          <w:ilvl w:val="0"/>
          <w:numId w:val="100"/>
        </w:numPr>
        <w:contextualSpacing/>
        <w:jc w:val="both"/>
        <w:rPr>
          <w:rFonts w:ascii="Arial" w:eastAsia="Calibri" w:hAnsi="Arial" w:cs="Arial"/>
          <w:lang w:eastAsia="en-US"/>
        </w:rPr>
      </w:pPr>
      <w:r w:rsidRPr="00BD5E10">
        <w:rPr>
          <w:rFonts w:ascii="Arial" w:eastAsia="Calibri" w:hAnsi="Arial" w:cs="Arial"/>
          <w:b/>
          <w:lang w:eastAsia="en-US"/>
        </w:rPr>
        <w:t>Papel opalina blanco de 225 gramos</w:t>
      </w:r>
    </w:p>
    <w:p w:rsidR="00BD5E10" w:rsidRPr="00BD5E10" w:rsidRDefault="00BD5E10" w:rsidP="00BD5E10">
      <w:pPr>
        <w:ind w:firstLine="708"/>
        <w:jc w:val="both"/>
        <w:rPr>
          <w:rFonts w:ascii="Arial" w:eastAsia="Calibri" w:hAnsi="Arial" w:cs="Arial"/>
          <w:lang w:eastAsia="en-US"/>
        </w:rPr>
      </w:pPr>
      <w:r w:rsidRPr="00BD5E10">
        <w:rPr>
          <w:rFonts w:ascii="Arial" w:eastAsia="Calibri" w:hAnsi="Arial" w:cs="Arial"/>
          <w:lang w:eastAsia="en-US"/>
        </w:rPr>
        <w:t>Medidas: 20cm de ancho x 15.3cm de alto</w:t>
      </w:r>
    </w:p>
    <w:p w:rsidR="00BD5E10" w:rsidRPr="00BD5E10" w:rsidRDefault="00BD5E10" w:rsidP="00BD5E10">
      <w:pPr>
        <w:jc w:val="center"/>
        <w:rPr>
          <w:rFonts w:ascii="Arial" w:eastAsia="Calibri" w:hAnsi="Arial" w:cs="Arial"/>
          <w:lang w:eastAsia="en-US"/>
        </w:rPr>
      </w:pPr>
      <w:r w:rsidRPr="00BD5E10">
        <w:rPr>
          <w:rFonts w:ascii="Arial" w:eastAsia="Calibri" w:hAnsi="Arial" w:cs="Arial"/>
          <w:noProof/>
          <w:lang w:eastAsia="es-MX"/>
        </w:rPr>
        <w:drawing>
          <wp:inline distT="0" distB="0" distL="0" distR="0" wp14:anchorId="7CE0C0A4" wp14:editId="554B3BCD">
            <wp:extent cx="3390900" cy="2755327"/>
            <wp:effectExtent l="0" t="0" r="0" b="6985"/>
            <wp:docPr id="1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3412290" cy="2772707"/>
                    </a:xfrm>
                    <a:prstGeom prst="rect">
                      <a:avLst/>
                    </a:prstGeom>
                    <a:noFill/>
                  </pic:spPr>
                </pic:pic>
              </a:graphicData>
            </a:graphic>
          </wp:inline>
        </w:drawing>
      </w: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La impresión será por una sola cara para que posteriormente se pueda doblar y enmicar, por lo que “EL SISTEMA PARA REGISTRO DE ACREDITACIÓN” deberá permitir la descarga de la acreditación para su impresión en formato PDF, JPG o PNG.</w:t>
      </w:r>
    </w:p>
    <w:p w:rsidR="00BD5E10" w:rsidRPr="00BD5E10" w:rsidRDefault="00BD5E10" w:rsidP="00BD5E10">
      <w:pPr>
        <w:jc w:val="both"/>
        <w:rPr>
          <w:rFonts w:ascii="Arial" w:eastAsia="Calibri" w:hAnsi="Arial" w:cs="Arial"/>
          <w:lang w:eastAsia="en-US"/>
        </w:rPr>
      </w:pPr>
    </w:p>
    <w:p w:rsidR="00BD5E10" w:rsidRPr="00BD5E10" w:rsidRDefault="00BD5E10" w:rsidP="00BD5E10">
      <w:pPr>
        <w:ind w:firstLine="360"/>
        <w:jc w:val="center"/>
        <w:rPr>
          <w:rFonts w:ascii="Arial" w:eastAsia="Calibri" w:hAnsi="Arial" w:cs="Arial"/>
          <w:lang w:eastAsia="en-US"/>
        </w:rPr>
      </w:pPr>
      <w:r w:rsidRPr="00BD5E10">
        <w:rPr>
          <w:rFonts w:ascii="Arial" w:eastAsia="Calibri" w:hAnsi="Arial" w:cs="Arial"/>
          <w:noProof/>
          <w:lang w:eastAsia="es-MX"/>
        </w:rPr>
        <w:drawing>
          <wp:inline distT="0" distB="0" distL="0" distR="0" wp14:anchorId="42421ACA" wp14:editId="7D0A7FC3">
            <wp:extent cx="3219450" cy="2567369"/>
            <wp:effectExtent l="19050" t="0" r="0" b="0"/>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srcRect/>
                    <a:stretch>
                      <a:fillRect/>
                    </a:stretch>
                  </pic:blipFill>
                  <pic:spPr bwMode="auto">
                    <a:xfrm>
                      <a:off x="0" y="0"/>
                      <a:ext cx="3225866" cy="2572485"/>
                    </a:xfrm>
                    <a:prstGeom prst="rect">
                      <a:avLst/>
                    </a:prstGeom>
                    <a:noFill/>
                  </pic:spPr>
                </pic:pic>
              </a:graphicData>
            </a:graphic>
          </wp:inline>
        </w:drawing>
      </w:r>
    </w:p>
    <w:p w:rsidR="00BD5E10" w:rsidRPr="00BD5E10" w:rsidRDefault="00BD5E10" w:rsidP="00BD5E10">
      <w:pPr>
        <w:jc w:val="both"/>
        <w:rPr>
          <w:rFonts w:ascii="Arial" w:eastAsia="Calibri" w:hAnsi="Arial" w:cs="Arial"/>
          <w:b/>
        </w:rPr>
      </w:pPr>
    </w:p>
    <w:p w:rsidR="00BD5E10" w:rsidRPr="00BD5E10" w:rsidRDefault="00BD5E10" w:rsidP="00BD5E10">
      <w:pPr>
        <w:jc w:val="both"/>
        <w:rPr>
          <w:rFonts w:ascii="Arial" w:eastAsia="Calibri" w:hAnsi="Arial" w:cs="Arial"/>
          <w:b/>
          <w:color w:val="000000"/>
          <w:lang w:val="es-ES"/>
        </w:rPr>
      </w:pPr>
      <w:r w:rsidRPr="00BD5E10">
        <w:rPr>
          <w:rFonts w:ascii="Arial" w:eastAsia="Calibri" w:hAnsi="Arial" w:cs="Arial"/>
          <w:b/>
          <w:color w:val="000000"/>
          <w:lang w:val="es-ES"/>
        </w:rPr>
        <w:t>8.6 Ambiente de Pruebas</w:t>
      </w:r>
    </w:p>
    <w:p w:rsidR="00BD5E10" w:rsidRPr="00BD5E10" w:rsidRDefault="00BD5E10" w:rsidP="00BD5E10">
      <w:pPr>
        <w:jc w:val="both"/>
        <w:rPr>
          <w:rFonts w:ascii="Arial" w:eastAsia="Calibri" w:hAnsi="Arial" w:cs="Arial"/>
          <w:b/>
          <w:color w:val="000000"/>
          <w:lang w:val="es-E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deberá realizar pruebas de funcionamiento del servicio de “EL SISTEMA PARA REGISTRO DE ACREDITACIÓN”, la aplicación e impresión de acreditaciones en conjunto con el personal de “EL INSTITUTO” a más tardar el 4 de abril de 2018.</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SISTEMA PARA REGISTRO DE ACREDITACIÓN” deberá permitir cerrar el registro conforme a las fechas y plazos de convocatoria que se definan por parte de “EL INSTITUTO”, las cuales serán informadas a “EL PROVEEDOR” con 5 días hábiles de anticipación mediante correo electrónico.</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Las pruebas de funcionamiento del servicio de acreditación en línea deben incluir al menos las siguientes:</w:t>
      </w:r>
    </w:p>
    <w:p w:rsidR="00BD5E10" w:rsidRPr="00BD5E10" w:rsidRDefault="00BD5E10" w:rsidP="00BD5E10">
      <w:pPr>
        <w:jc w:val="both"/>
        <w:rPr>
          <w:rFonts w:ascii="Arial" w:eastAsia="Calibri" w:hAnsi="Arial" w:cs="Arial"/>
          <w:lang w:eastAsia="en-US"/>
        </w:rPr>
      </w:pPr>
    </w:p>
    <w:p w:rsidR="00BD5E10" w:rsidRPr="00BD5E10" w:rsidRDefault="00BD5E10" w:rsidP="00BD5E10">
      <w:pPr>
        <w:numPr>
          <w:ilvl w:val="0"/>
          <w:numId w:val="94"/>
        </w:numPr>
        <w:contextualSpacing/>
        <w:jc w:val="both"/>
        <w:rPr>
          <w:rFonts w:ascii="Arial" w:eastAsia="Calibri" w:hAnsi="Arial" w:cs="Arial"/>
          <w:lang w:eastAsia="en-US"/>
        </w:rPr>
      </w:pPr>
      <w:r w:rsidRPr="00BD5E10">
        <w:rPr>
          <w:rFonts w:ascii="Arial" w:eastAsia="Calibri" w:hAnsi="Arial" w:cs="Arial"/>
          <w:lang w:eastAsia="en-US"/>
        </w:rPr>
        <w:t>Acceso al servicio de “EL SISTEMA PARA REGISTRO DE ACREDITACIÓN” desde diferentes localidades.</w:t>
      </w:r>
    </w:p>
    <w:p w:rsidR="00BD5E10" w:rsidRPr="00BD5E10" w:rsidRDefault="00BD5E10" w:rsidP="00BD5E10">
      <w:pPr>
        <w:numPr>
          <w:ilvl w:val="0"/>
          <w:numId w:val="94"/>
        </w:numPr>
        <w:contextualSpacing/>
        <w:jc w:val="both"/>
        <w:rPr>
          <w:rFonts w:ascii="Arial" w:eastAsia="Calibri" w:hAnsi="Arial" w:cs="Arial"/>
          <w:lang w:eastAsia="en-US"/>
        </w:rPr>
      </w:pPr>
      <w:r w:rsidRPr="00BD5E10">
        <w:rPr>
          <w:rFonts w:ascii="Arial" w:eastAsia="Calibri" w:hAnsi="Arial" w:cs="Arial"/>
          <w:lang w:eastAsia="en-US"/>
        </w:rPr>
        <w:t>Funcionamiento de cada una de las ligas contempladas en el servicio</w:t>
      </w:r>
    </w:p>
    <w:p w:rsidR="00BD5E10" w:rsidRPr="00BD5E10" w:rsidRDefault="00BD5E10" w:rsidP="00BD5E10">
      <w:pPr>
        <w:numPr>
          <w:ilvl w:val="0"/>
          <w:numId w:val="94"/>
        </w:numPr>
        <w:contextualSpacing/>
        <w:jc w:val="both"/>
        <w:rPr>
          <w:rFonts w:ascii="Arial" w:eastAsia="Calibri" w:hAnsi="Arial" w:cs="Arial"/>
          <w:lang w:eastAsia="en-US"/>
        </w:rPr>
      </w:pPr>
      <w:r w:rsidRPr="00BD5E10">
        <w:rPr>
          <w:rFonts w:ascii="Arial" w:eastAsia="Calibri" w:hAnsi="Arial" w:cs="Arial"/>
          <w:lang w:eastAsia="en-US"/>
        </w:rPr>
        <w:t>Captura da la información para cada tipo de gafete</w:t>
      </w:r>
    </w:p>
    <w:p w:rsidR="00BD5E10" w:rsidRPr="00BD5E10" w:rsidRDefault="00BD5E10" w:rsidP="00BD5E10">
      <w:pPr>
        <w:numPr>
          <w:ilvl w:val="0"/>
          <w:numId w:val="94"/>
        </w:numPr>
        <w:contextualSpacing/>
        <w:jc w:val="both"/>
        <w:rPr>
          <w:rFonts w:ascii="Arial" w:eastAsia="Calibri" w:hAnsi="Arial" w:cs="Arial"/>
          <w:lang w:eastAsia="en-US"/>
        </w:rPr>
      </w:pPr>
      <w:r w:rsidRPr="00BD5E10">
        <w:rPr>
          <w:rFonts w:ascii="Arial" w:eastAsia="Calibri" w:hAnsi="Arial" w:cs="Arial"/>
          <w:lang w:eastAsia="en-US"/>
        </w:rPr>
        <w:t>Funcionamiento de los diferentes roles de usuario definidos (usuario y consulta para la validación y/o corrección de información y aprobación)</w:t>
      </w:r>
    </w:p>
    <w:p w:rsidR="00BD5E10" w:rsidRPr="00BD5E10" w:rsidRDefault="00BD5E10" w:rsidP="00BD5E10">
      <w:pPr>
        <w:numPr>
          <w:ilvl w:val="0"/>
          <w:numId w:val="94"/>
        </w:numPr>
        <w:contextualSpacing/>
        <w:jc w:val="both"/>
        <w:rPr>
          <w:rFonts w:ascii="Arial" w:eastAsia="Calibri" w:hAnsi="Arial" w:cs="Arial"/>
          <w:lang w:eastAsia="en-US"/>
        </w:rPr>
      </w:pPr>
      <w:r w:rsidRPr="00BD5E10">
        <w:rPr>
          <w:rFonts w:ascii="Arial" w:eastAsia="Calibri" w:hAnsi="Arial" w:cs="Arial"/>
          <w:lang w:eastAsia="en-US"/>
        </w:rPr>
        <w:t>Visualización de la información capturada</w:t>
      </w:r>
    </w:p>
    <w:p w:rsidR="00BD5E10" w:rsidRPr="00BD5E10" w:rsidRDefault="00BD5E10" w:rsidP="00BD5E10">
      <w:pPr>
        <w:numPr>
          <w:ilvl w:val="0"/>
          <w:numId w:val="94"/>
        </w:numPr>
        <w:contextualSpacing/>
        <w:jc w:val="both"/>
        <w:rPr>
          <w:rFonts w:ascii="Arial" w:eastAsia="Calibri" w:hAnsi="Arial" w:cs="Arial"/>
          <w:lang w:eastAsia="en-US"/>
        </w:rPr>
      </w:pPr>
      <w:r w:rsidRPr="00BD5E10">
        <w:rPr>
          <w:rFonts w:ascii="Arial" w:eastAsia="Calibri" w:hAnsi="Arial" w:cs="Arial"/>
          <w:lang w:eastAsia="en-US"/>
        </w:rPr>
        <w:t>Impresión de cada tipo de gafete</w:t>
      </w:r>
    </w:p>
    <w:p w:rsidR="00BD5E10" w:rsidRPr="00BD5E10" w:rsidRDefault="00BD5E10" w:rsidP="00BD5E10">
      <w:pPr>
        <w:numPr>
          <w:ilvl w:val="0"/>
          <w:numId w:val="94"/>
        </w:numPr>
        <w:contextualSpacing/>
        <w:jc w:val="both"/>
        <w:rPr>
          <w:rFonts w:ascii="Arial" w:eastAsia="Calibri" w:hAnsi="Arial" w:cs="Arial"/>
          <w:lang w:eastAsia="en-US"/>
        </w:rPr>
      </w:pPr>
      <w:r w:rsidRPr="00BD5E10">
        <w:rPr>
          <w:rFonts w:ascii="Arial" w:eastAsia="Calibri" w:hAnsi="Arial" w:cs="Arial"/>
          <w:lang w:eastAsia="en-US"/>
        </w:rPr>
        <w:t>Reconocimiento de los gafetes mediante la lectura de los códigos de barras</w:t>
      </w:r>
    </w:p>
    <w:p w:rsidR="00BD5E10" w:rsidRPr="00BD5E10" w:rsidRDefault="00BD5E10" w:rsidP="00BD5E10">
      <w:pPr>
        <w:numPr>
          <w:ilvl w:val="0"/>
          <w:numId w:val="94"/>
        </w:numPr>
        <w:contextualSpacing/>
        <w:jc w:val="both"/>
        <w:rPr>
          <w:rFonts w:ascii="Arial" w:eastAsia="Calibri" w:hAnsi="Arial" w:cs="Arial"/>
          <w:lang w:eastAsia="en-US"/>
        </w:rPr>
      </w:pPr>
      <w:r w:rsidRPr="00BD5E10">
        <w:rPr>
          <w:rFonts w:ascii="Arial" w:eastAsia="Calibri" w:hAnsi="Arial" w:cs="Arial"/>
          <w:lang w:eastAsia="en-US"/>
        </w:rPr>
        <w:t>Visualización de la información generada al momento de la lectura de código de barras</w:t>
      </w:r>
    </w:p>
    <w:p w:rsidR="00BD5E10" w:rsidRPr="00BD5E10" w:rsidRDefault="00BD5E10" w:rsidP="00BD5E10">
      <w:pPr>
        <w:numPr>
          <w:ilvl w:val="0"/>
          <w:numId w:val="94"/>
        </w:numPr>
        <w:contextualSpacing/>
        <w:jc w:val="both"/>
        <w:rPr>
          <w:rFonts w:ascii="Arial" w:eastAsia="Calibri" w:hAnsi="Arial" w:cs="Arial"/>
          <w:lang w:eastAsia="en-US"/>
        </w:rPr>
      </w:pPr>
      <w:r w:rsidRPr="00BD5E10">
        <w:rPr>
          <w:rFonts w:ascii="Arial" w:eastAsia="Calibri" w:hAnsi="Arial" w:cs="Arial"/>
          <w:lang w:eastAsia="en-US"/>
        </w:rPr>
        <w:t>Generación y visualización de reportes.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b/>
          <w:color w:val="000000"/>
          <w:lang w:val="es-ES"/>
        </w:rPr>
      </w:pPr>
      <w:r w:rsidRPr="00BD5E10">
        <w:rPr>
          <w:rFonts w:ascii="Arial" w:eastAsia="Calibri" w:hAnsi="Arial" w:cs="Arial"/>
          <w:b/>
          <w:color w:val="000000"/>
          <w:lang w:val="es-ES"/>
        </w:rPr>
        <w:t>8.7 Soporte</w:t>
      </w:r>
    </w:p>
    <w:p w:rsidR="00BD5E10" w:rsidRPr="00BD5E10" w:rsidRDefault="00BD5E10" w:rsidP="00BD5E10">
      <w:pPr>
        <w:jc w:val="both"/>
        <w:rPr>
          <w:rFonts w:ascii="Arial" w:eastAsia="Calibri" w:hAnsi="Arial" w:cs="Arial"/>
          <w:b/>
          <w:color w:val="000000"/>
          <w:lang w:val="es-ES"/>
        </w:rPr>
      </w:pPr>
    </w:p>
    <w:p w:rsidR="00BD5E10" w:rsidRPr="00BD5E10" w:rsidRDefault="00BD5E10" w:rsidP="00BD5E10">
      <w:pPr>
        <w:numPr>
          <w:ilvl w:val="0"/>
          <w:numId w:val="95"/>
        </w:numPr>
        <w:contextualSpacing/>
        <w:jc w:val="both"/>
        <w:rPr>
          <w:rFonts w:ascii="Arial" w:eastAsia="Calibri" w:hAnsi="Arial" w:cs="Arial"/>
          <w:b/>
          <w:color w:val="000000"/>
          <w:lang w:eastAsia="en-US"/>
        </w:rPr>
      </w:pPr>
      <w:r w:rsidRPr="00BD5E10">
        <w:rPr>
          <w:rFonts w:ascii="Arial" w:eastAsia="Calibri" w:hAnsi="Arial" w:cs="Arial"/>
          <w:b/>
          <w:color w:val="000000"/>
          <w:lang w:eastAsia="en-US"/>
        </w:rPr>
        <w:t>Soporte telefónico</w:t>
      </w:r>
    </w:p>
    <w:p w:rsidR="00BD5E10" w:rsidRPr="00BD5E10" w:rsidRDefault="00BD5E10" w:rsidP="00BD5E10">
      <w:pPr>
        <w:ind w:left="720"/>
        <w:contextualSpacing/>
        <w:jc w:val="both"/>
        <w:rPr>
          <w:rFonts w:ascii="Arial" w:eastAsia="Calibri" w:hAnsi="Arial" w:cs="Arial"/>
          <w:b/>
          <w:color w:val="000000"/>
          <w:lang w:eastAsia="en-US"/>
        </w:rPr>
      </w:pPr>
    </w:p>
    <w:p w:rsidR="00BD5E10" w:rsidRPr="00BD5E10" w:rsidRDefault="00BD5E10" w:rsidP="00BD5E10">
      <w:pPr>
        <w:jc w:val="both"/>
        <w:rPr>
          <w:rFonts w:ascii="Arial" w:eastAsia="Calibri" w:hAnsi="Arial" w:cs="Arial"/>
          <w:lang w:val="es-ES"/>
        </w:rPr>
      </w:pPr>
      <w:r w:rsidRPr="00BD5E10">
        <w:rPr>
          <w:rFonts w:ascii="Arial" w:eastAsia="Calibri" w:hAnsi="Arial" w:cs="Arial"/>
          <w:lang w:val="es-ES"/>
        </w:rPr>
        <w:t>Por el tipo de servicio a contratar, el soporte que requiere “EL INSTITUTO” es telefónico, por lo cual “EL PROVEEDOR” dará un soporte telefónico para dar solución a los problemas que tienen que ver con el software y el uso del software, así como proporcionar asistencia a los usuarios al momento de existir alguna falla o se tenga algún problema al utilizar el servicio de acreditación en línea de manera eficiente.</w:t>
      </w:r>
    </w:p>
    <w:p w:rsidR="00BD5E10" w:rsidRPr="00BD5E10" w:rsidRDefault="00BD5E10" w:rsidP="00BD5E10">
      <w:pPr>
        <w:jc w:val="both"/>
        <w:rPr>
          <w:rFonts w:ascii="Arial" w:eastAsia="Calibri" w:hAnsi="Arial" w:cs="Arial"/>
          <w:lang w:val="es-ES"/>
        </w:rPr>
      </w:pPr>
    </w:p>
    <w:p w:rsidR="00BD5E10" w:rsidRPr="00BD5E10" w:rsidRDefault="00BD5E10" w:rsidP="00BD5E10">
      <w:pPr>
        <w:jc w:val="both"/>
        <w:rPr>
          <w:rFonts w:ascii="Arial" w:eastAsia="Calibri" w:hAnsi="Arial" w:cs="Arial"/>
          <w:lang w:val="es-ES"/>
        </w:rPr>
      </w:pPr>
      <w:r w:rsidRPr="00BD5E10">
        <w:rPr>
          <w:rFonts w:ascii="Arial" w:eastAsia="Calibri" w:hAnsi="Arial" w:cs="Arial"/>
          <w:lang w:val="es-ES"/>
        </w:rPr>
        <w:t>“EL PROVEEDOR” deberá incluir un teléfono de contacto en la página de “EL SISTEMA PARA REGISTRO DE ACREDITACIÓN” para que los usuarios que tengan algún problema al momento de cargar su registro se puedan comunicar con “EL PROVEEDOR”.</w:t>
      </w:r>
    </w:p>
    <w:p w:rsidR="00BD5E10" w:rsidRPr="00BD5E10" w:rsidRDefault="00BD5E10" w:rsidP="00BD5E10">
      <w:pPr>
        <w:jc w:val="both"/>
        <w:rPr>
          <w:rFonts w:ascii="Arial" w:eastAsia="Calibri" w:hAnsi="Arial" w:cs="Arial"/>
          <w:color w:val="000000"/>
          <w:lang w:val="es-ES"/>
        </w:rPr>
      </w:pPr>
    </w:p>
    <w:p w:rsidR="00BD5E10" w:rsidRPr="00BD5E10" w:rsidRDefault="00BD5E10" w:rsidP="00BD5E10">
      <w:pPr>
        <w:numPr>
          <w:ilvl w:val="0"/>
          <w:numId w:val="95"/>
        </w:numPr>
        <w:contextualSpacing/>
        <w:jc w:val="both"/>
        <w:rPr>
          <w:rFonts w:ascii="Arial" w:eastAsia="Calibri" w:hAnsi="Arial" w:cs="Arial"/>
          <w:b/>
          <w:color w:val="000000"/>
          <w:lang w:eastAsia="en-US"/>
        </w:rPr>
      </w:pPr>
      <w:r w:rsidRPr="00BD5E10">
        <w:rPr>
          <w:rFonts w:ascii="Arial" w:eastAsia="Calibri" w:hAnsi="Arial" w:cs="Arial"/>
          <w:b/>
          <w:color w:val="000000"/>
          <w:lang w:eastAsia="en-US"/>
        </w:rPr>
        <w:t>Soporte en sitio</w:t>
      </w:r>
    </w:p>
    <w:p w:rsidR="00BD5E10" w:rsidRPr="00BD5E10" w:rsidRDefault="00BD5E10" w:rsidP="00BD5E10">
      <w:pPr>
        <w:jc w:val="both"/>
        <w:rPr>
          <w:rFonts w:ascii="Arial" w:eastAsia="Calibri" w:hAnsi="Arial" w:cs="Arial"/>
          <w:color w:val="000000"/>
          <w:lang w:val="es-ES"/>
        </w:rPr>
      </w:pPr>
    </w:p>
    <w:p w:rsidR="00BD5E10" w:rsidRPr="00BD5E10" w:rsidRDefault="00BD5E10" w:rsidP="00BD5E10">
      <w:pPr>
        <w:jc w:val="both"/>
        <w:rPr>
          <w:rFonts w:ascii="Arial" w:eastAsia="Calibri" w:hAnsi="Arial" w:cs="Arial"/>
          <w:lang w:val="es-ES"/>
        </w:rPr>
      </w:pPr>
      <w:r w:rsidRPr="00BD5E10">
        <w:rPr>
          <w:rFonts w:ascii="Arial" w:eastAsia="Calibri" w:hAnsi="Arial" w:cs="Arial"/>
          <w:lang w:val="es-ES"/>
        </w:rPr>
        <w:t>De igual manera, y por la naturaleza del servicio, el soporte que requiere “EL INSTITUTO” también es en sitio, por lo que “EL PROVEEDOR” deberá proporcionar el soporte técnico a través de personal calificado y estar presente una semana previa en las oficinas de “EL INSTITUTO” ubicadas en Viaducto Tlalpan y en la respectiva sede el día de los eventos para dar solución a los problemas que tienen que ver con el software, el uso del software y problemas con hardware, para un adecuado registro e impresión de acreditaciones y registro de accesos y salidas.</w:t>
      </w:r>
    </w:p>
    <w:p w:rsidR="00BD5E10" w:rsidRPr="00BD5E10" w:rsidRDefault="00BD5E10" w:rsidP="00BD5E10">
      <w:pPr>
        <w:jc w:val="both"/>
        <w:rPr>
          <w:rFonts w:ascii="Arial" w:eastAsia="Calibri" w:hAnsi="Arial" w:cs="Arial"/>
          <w:color w:val="000000"/>
          <w:lang w:val="es-ES"/>
        </w:rPr>
      </w:pPr>
    </w:p>
    <w:p w:rsidR="00BD5E10" w:rsidRPr="00BD5E10" w:rsidRDefault="00BD5E10" w:rsidP="00BD5E10">
      <w:pPr>
        <w:numPr>
          <w:ilvl w:val="1"/>
          <w:numId w:val="102"/>
        </w:numPr>
        <w:tabs>
          <w:tab w:val="center" w:pos="567"/>
          <w:tab w:val="right" w:pos="8838"/>
        </w:tabs>
        <w:ind w:left="0" w:right="-1" w:firstLine="0"/>
        <w:jc w:val="both"/>
        <w:rPr>
          <w:rFonts w:ascii="Arial" w:eastAsia="Calibri" w:hAnsi="Arial" w:cs="Arial"/>
          <w:b/>
          <w:color w:val="000000"/>
          <w:lang w:eastAsia="en-US"/>
        </w:rPr>
      </w:pPr>
      <w:r w:rsidRPr="00BD5E10">
        <w:rPr>
          <w:rFonts w:ascii="Arial" w:eastAsia="Calibri" w:hAnsi="Arial" w:cs="Arial"/>
          <w:b/>
          <w:color w:val="000000"/>
          <w:lang w:eastAsia="en-US"/>
        </w:rPr>
        <w:t>Niveles de servicio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8"/>
        </w:numPr>
        <w:ind w:left="709"/>
        <w:contextualSpacing/>
        <w:jc w:val="both"/>
        <w:rPr>
          <w:rFonts w:ascii="Arial" w:eastAsia="Calibri" w:hAnsi="Arial" w:cs="Arial"/>
          <w:b/>
          <w:color w:val="000000"/>
          <w:lang w:eastAsia="en-US"/>
        </w:rPr>
      </w:pPr>
      <w:r w:rsidRPr="00BD5E10">
        <w:rPr>
          <w:rFonts w:ascii="Arial" w:eastAsia="Calibri" w:hAnsi="Arial" w:cs="Arial"/>
          <w:b/>
          <w:color w:val="000000"/>
          <w:lang w:eastAsia="en-US"/>
        </w:rPr>
        <w:t>Procedimiento para levantar reportes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 xml:space="preserve">“EL PROVEEDOR” deberá proporcionar a “EL INSTITUTO” el procedimiento para levantar reportes a más tardar el 1 de abril de 2018, a fin de aplicarlo al momento de existir una falla o se tenga algún problema al utilizar el servicio. Las incidencias o reportes se notificarán a “EL PROVEEDOR” vía correo electrónico por </w:t>
      </w:r>
      <w:r w:rsidRPr="00BD5E10">
        <w:rPr>
          <w:rFonts w:ascii="Arial" w:eastAsia="Calibri" w:hAnsi="Arial" w:cs="Arial"/>
          <w:lang w:val="es-ES" w:eastAsia="en-US"/>
        </w:rPr>
        <w:t>“EL INSTITUTO”.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8"/>
        </w:numPr>
        <w:ind w:left="709"/>
        <w:contextualSpacing/>
        <w:jc w:val="both"/>
        <w:rPr>
          <w:rFonts w:ascii="Arial" w:eastAsia="Calibri" w:hAnsi="Arial" w:cs="Arial"/>
          <w:b/>
          <w:color w:val="000000"/>
          <w:lang w:eastAsia="en-US"/>
        </w:rPr>
      </w:pPr>
      <w:r w:rsidRPr="00BD5E10">
        <w:rPr>
          <w:rFonts w:ascii="Arial" w:eastAsia="Calibri" w:hAnsi="Arial" w:cs="Arial"/>
          <w:b/>
          <w:color w:val="000000"/>
          <w:lang w:eastAsia="en-US"/>
        </w:rPr>
        <w:t>Procedimiento para escalar reportes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 proporcionara “EL INSTITUTO” el procedimiento para escalar reportes de servicio a más tardar el 1 de abril de 2018, a fin de aplicarlo cuando el problema no sea solucionado en el tiempo establecido.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8"/>
        </w:numPr>
        <w:ind w:left="709"/>
        <w:contextualSpacing/>
        <w:jc w:val="both"/>
        <w:rPr>
          <w:rFonts w:ascii="Arial" w:eastAsia="Calibri" w:hAnsi="Arial" w:cs="Arial"/>
          <w:b/>
          <w:color w:val="000000"/>
          <w:lang w:eastAsia="en-US"/>
        </w:rPr>
      </w:pPr>
      <w:r w:rsidRPr="00BD5E10">
        <w:rPr>
          <w:rFonts w:ascii="Arial" w:eastAsia="Calibri" w:hAnsi="Arial" w:cs="Arial"/>
          <w:b/>
          <w:color w:val="000000"/>
          <w:lang w:eastAsia="en-US"/>
        </w:rPr>
        <w:t>Nombres de los contactos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Para la realización del soporte y levantamiento de reportes, “EL PROVEEDOR” debe incluir el nombre de los contactos y un correo electrónico de las personas pertinentes, así como un número telefónico local o un número de teléfono 01800.</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8"/>
        </w:numPr>
        <w:ind w:left="709"/>
        <w:contextualSpacing/>
        <w:jc w:val="both"/>
        <w:rPr>
          <w:rFonts w:ascii="Arial" w:eastAsia="Calibri" w:hAnsi="Arial" w:cs="Arial"/>
          <w:b/>
          <w:color w:val="000000"/>
          <w:lang w:eastAsia="en-US"/>
        </w:rPr>
      </w:pPr>
      <w:r w:rsidRPr="00BD5E10">
        <w:rPr>
          <w:rFonts w:ascii="Arial" w:eastAsia="Calibri" w:hAnsi="Arial" w:cs="Arial"/>
          <w:b/>
          <w:color w:val="000000"/>
          <w:lang w:eastAsia="en-US"/>
        </w:rPr>
        <w:t>Días y horarios de atención</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 proporcionar el servicio de soporte técnico vía telefónica y en sitio, en horarios extensos de lunes a domingo las 24 horas del día, la semana previa y el día correspondiente a cada uno de los debates presidenciales, así como la semana previa y la semana posterior a la Jornada Electoral del 1 de julio del 2018.</w:t>
      </w:r>
    </w:p>
    <w:p w:rsidR="00BD5E10" w:rsidRPr="00BD5E10" w:rsidRDefault="00BD5E10" w:rsidP="00BD5E10">
      <w:pPr>
        <w:jc w:val="both"/>
        <w:rPr>
          <w:rFonts w:ascii="Arial" w:eastAsia="Calibri" w:hAnsi="Arial" w:cs="Arial"/>
          <w:color w:val="000000"/>
          <w:lang w:eastAsia="en-US"/>
        </w:rPr>
      </w:pPr>
    </w:p>
    <w:tbl>
      <w:tblPr>
        <w:tblStyle w:val="Tablaconcuadrcula5"/>
        <w:tblW w:w="0" w:type="auto"/>
        <w:tblLook w:val="04A0" w:firstRow="1" w:lastRow="0" w:firstColumn="1" w:lastColumn="0" w:noHBand="0" w:noVBand="1"/>
      </w:tblPr>
      <w:tblGrid>
        <w:gridCol w:w="4397"/>
        <w:gridCol w:w="4382"/>
      </w:tblGrid>
      <w:tr w:rsidR="00BD5E10" w:rsidRPr="00BD5E10" w:rsidTr="00BD5E10">
        <w:tc>
          <w:tcPr>
            <w:tcW w:w="4606" w:type="dxa"/>
          </w:tcPr>
          <w:p w:rsidR="00BD5E10" w:rsidRPr="00BD5E10" w:rsidRDefault="00BD5E10" w:rsidP="00BD5E10">
            <w:pPr>
              <w:rPr>
                <w:rFonts w:ascii="Arial" w:hAnsi="Arial" w:cs="Arial"/>
                <w:color w:val="000000"/>
              </w:rPr>
            </w:pPr>
            <w:r w:rsidRPr="00BD5E10">
              <w:rPr>
                <w:rFonts w:ascii="Arial" w:hAnsi="Arial" w:cs="Arial"/>
                <w:caps w:val="0"/>
                <w:color w:val="000000"/>
              </w:rPr>
              <w:t>Primer debate presidencial</w:t>
            </w:r>
          </w:p>
        </w:tc>
        <w:tc>
          <w:tcPr>
            <w:tcW w:w="4606" w:type="dxa"/>
          </w:tcPr>
          <w:p w:rsidR="00BD5E10" w:rsidRPr="00BD5E10" w:rsidRDefault="00BD5E10" w:rsidP="00BD5E10">
            <w:pPr>
              <w:rPr>
                <w:rFonts w:ascii="Arial" w:hAnsi="Arial" w:cs="Arial"/>
                <w:color w:val="000000"/>
              </w:rPr>
            </w:pPr>
            <w:r w:rsidRPr="00BD5E10">
              <w:rPr>
                <w:rFonts w:ascii="Arial" w:hAnsi="Arial" w:cs="Arial"/>
                <w:caps w:val="0"/>
                <w:color w:val="000000"/>
              </w:rPr>
              <w:t>Semana del 16 al 22 de abril</w:t>
            </w:r>
          </w:p>
        </w:tc>
      </w:tr>
      <w:tr w:rsidR="00BD5E10" w:rsidRPr="00BD5E10" w:rsidTr="00BD5E10">
        <w:tc>
          <w:tcPr>
            <w:tcW w:w="4606" w:type="dxa"/>
          </w:tcPr>
          <w:p w:rsidR="00BD5E10" w:rsidRPr="00BD5E10" w:rsidRDefault="00BD5E10" w:rsidP="00BD5E10">
            <w:pPr>
              <w:rPr>
                <w:rFonts w:ascii="Arial" w:hAnsi="Arial" w:cs="Arial"/>
                <w:color w:val="000000"/>
              </w:rPr>
            </w:pPr>
            <w:r w:rsidRPr="00BD5E10">
              <w:rPr>
                <w:rFonts w:ascii="Arial" w:hAnsi="Arial" w:cs="Arial"/>
                <w:caps w:val="0"/>
                <w:color w:val="000000"/>
              </w:rPr>
              <w:t>Segundo debate presidencial</w:t>
            </w:r>
          </w:p>
        </w:tc>
        <w:tc>
          <w:tcPr>
            <w:tcW w:w="4606" w:type="dxa"/>
          </w:tcPr>
          <w:p w:rsidR="00BD5E10" w:rsidRPr="00BD5E10" w:rsidRDefault="00BD5E10" w:rsidP="00BD5E10">
            <w:pPr>
              <w:rPr>
                <w:rFonts w:ascii="Arial" w:hAnsi="Arial" w:cs="Arial"/>
                <w:color w:val="000000"/>
              </w:rPr>
            </w:pPr>
            <w:r w:rsidRPr="00BD5E10">
              <w:rPr>
                <w:rFonts w:ascii="Arial" w:hAnsi="Arial" w:cs="Arial"/>
                <w:caps w:val="0"/>
                <w:color w:val="000000"/>
              </w:rPr>
              <w:t>Semana del 14 al 20 de mayo</w:t>
            </w:r>
          </w:p>
        </w:tc>
      </w:tr>
      <w:tr w:rsidR="00BD5E10" w:rsidRPr="00BD5E10" w:rsidTr="00BD5E10">
        <w:tc>
          <w:tcPr>
            <w:tcW w:w="4606" w:type="dxa"/>
          </w:tcPr>
          <w:p w:rsidR="00BD5E10" w:rsidRPr="00BD5E10" w:rsidRDefault="00BD5E10" w:rsidP="00BD5E10">
            <w:pPr>
              <w:rPr>
                <w:rFonts w:ascii="Arial" w:hAnsi="Arial" w:cs="Arial"/>
                <w:color w:val="000000"/>
              </w:rPr>
            </w:pPr>
            <w:r w:rsidRPr="00BD5E10">
              <w:rPr>
                <w:rFonts w:ascii="Arial" w:hAnsi="Arial" w:cs="Arial"/>
                <w:caps w:val="0"/>
                <w:color w:val="000000"/>
              </w:rPr>
              <w:t>Tercer debate presidencial</w:t>
            </w:r>
          </w:p>
        </w:tc>
        <w:tc>
          <w:tcPr>
            <w:tcW w:w="4606" w:type="dxa"/>
          </w:tcPr>
          <w:p w:rsidR="00BD5E10" w:rsidRPr="00BD5E10" w:rsidRDefault="00BD5E10" w:rsidP="00BD5E10">
            <w:pPr>
              <w:rPr>
                <w:rFonts w:ascii="Arial" w:hAnsi="Arial" w:cs="Arial"/>
                <w:color w:val="000000"/>
              </w:rPr>
            </w:pPr>
            <w:r w:rsidRPr="00BD5E10">
              <w:rPr>
                <w:rFonts w:ascii="Arial" w:hAnsi="Arial" w:cs="Arial"/>
                <w:caps w:val="0"/>
                <w:color w:val="000000"/>
              </w:rPr>
              <w:t>Semana del 04 al 12 de junio</w:t>
            </w:r>
          </w:p>
        </w:tc>
      </w:tr>
      <w:tr w:rsidR="00BD5E10" w:rsidRPr="00BD5E10" w:rsidTr="00BD5E10">
        <w:tc>
          <w:tcPr>
            <w:tcW w:w="4606" w:type="dxa"/>
          </w:tcPr>
          <w:p w:rsidR="00BD5E10" w:rsidRPr="00BD5E10" w:rsidRDefault="00BD5E10" w:rsidP="00BD5E10">
            <w:pPr>
              <w:rPr>
                <w:rFonts w:ascii="Arial" w:hAnsi="Arial" w:cs="Arial"/>
                <w:color w:val="000000"/>
              </w:rPr>
            </w:pPr>
            <w:r w:rsidRPr="00BD5E10">
              <w:rPr>
                <w:rFonts w:ascii="Arial" w:hAnsi="Arial" w:cs="Arial"/>
                <w:caps w:val="0"/>
                <w:color w:val="000000"/>
              </w:rPr>
              <w:t>Jornada electoral</w:t>
            </w:r>
          </w:p>
        </w:tc>
        <w:tc>
          <w:tcPr>
            <w:tcW w:w="4606" w:type="dxa"/>
          </w:tcPr>
          <w:p w:rsidR="00BD5E10" w:rsidRPr="00BD5E10" w:rsidRDefault="00BD5E10" w:rsidP="00BD5E10">
            <w:pPr>
              <w:rPr>
                <w:rFonts w:ascii="Arial" w:hAnsi="Arial" w:cs="Arial"/>
                <w:color w:val="000000"/>
              </w:rPr>
            </w:pPr>
            <w:r w:rsidRPr="00BD5E10">
              <w:rPr>
                <w:rFonts w:ascii="Arial" w:hAnsi="Arial" w:cs="Arial"/>
                <w:caps w:val="0"/>
                <w:color w:val="000000"/>
              </w:rPr>
              <w:t>Semanas del 18 de junio al 6 de julio</w:t>
            </w:r>
          </w:p>
        </w:tc>
      </w:tr>
    </w:tbl>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8"/>
        </w:numPr>
        <w:ind w:left="709"/>
        <w:contextualSpacing/>
        <w:jc w:val="both"/>
        <w:rPr>
          <w:rFonts w:ascii="Arial" w:eastAsia="Calibri" w:hAnsi="Arial" w:cs="Arial"/>
          <w:b/>
          <w:color w:val="000000"/>
          <w:lang w:eastAsia="en-US"/>
        </w:rPr>
      </w:pPr>
      <w:r w:rsidRPr="00BD5E10">
        <w:rPr>
          <w:rFonts w:ascii="Arial" w:eastAsia="Calibri" w:hAnsi="Arial" w:cs="Arial"/>
          <w:b/>
          <w:color w:val="000000"/>
          <w:lang w:eastAsia="en-US"/>
        </w:rPr>
        <w:t>Tiempo de atención en horas naturales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Fuera de las fechas mencionadas en el punto anterior (4) y durante el contrato del servicio, “EL PROVEEDOR” debe proporcionar el servicio de soporte técnico vía telefónica de lunes a viernes de 9 a 18 horas a partir de la firma de contrato y hasta el 15 de julio del año en curso.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8"/>
        </w:numPr>
        <w:ind w:left="709"/>
        <w:contextualSpacing/>
        <w:jc w:val="both"/>
        <w:rPr>
          <w:rFonts w:ascii="Arial" w:eastAsia="Calibri" w:hAnsi="Arial" w:cs="Arial"/>
          <w:b/>
          <w:color w:val="000000"/>
          <w:lang w:eastAsia="en-US"/>
        </w:rPr>
      </w:pPr>
      <w:r w:rsidRPr="00BD5E10">
        <w:rPr>
          <w:rFonts w:ascii="Arial" w:eastAsia="Calibri" w:hAnsi="Arial" w:cs="Arial"/>
          <w:b/>
          <w:color w:val="000000"/>
          <w:lang w:eastAsia="en-US"/>
        </w:rPr>
        <w:t>Tiempo de solución en horas naturales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 proporcionar un tiempo de solución máximo de 2 horas naturales, a partir del momento que se levante el reporte vía telefónica.</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88"/>
        </w:numPr>
        <w:ind w:left="709"/>
        <w:contextualSpacing/>
        <w:jc w:val="both"/>
        <w:rPr>
          <w:rFonts w:ascii="Arial" w:eastAsia="Calibri" w:hAnsi="Arial" w:cs="Arial"/>
          <w:b/>
          <w:color w:val="000000"/>
          <w:lang w:eastAsia="en-US"/>
        </w:rPr>
      </w:pPr>
      <w:r w:rsidRPr="00BD5E10">
        <w:rPr>
          <w:rFonts w:ascii="Arial" w:eastAsia="Calibri" w:hAnsi="Arial" w:cs="Arial"/>
          <w:b/>
          <w:color w:val="000000"/>
          <w:lang w:eastAsia="en-US"/>
        </w:rPr>
        <w:t>Equipo repuesto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De acuerdo a las características de los equipos que ocupará “EL PROVEEDOR” para esta labor (computadoras, laptops, impresoras, entre otros), “EL PROVEEDOR” deberá proporcionar los equipos de repuesto necesarios con el fin de que, en caso de falla de alguno, se pueda reemplazar de inmediato.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b/>
          <w:color w:val="000000"/>
          <w:lang w:val="es-ES"/>
        </w:rPr>
      </w:pPr>
      <w:r w:rsidRPr="00BD5E10">
        <w:rPr>
          <w:rFonts w:ascii="Arial" w:eastAsia="Calibri" w:hAnsi="Arial" w:cs="Arial"/>
          <w:b/>
          <w:color w:val="000000"/>
          <w:lang w:val="es-ES"/>
        </w:rPr>
        <w:t>8.9 Transferencia de conocimientos</w:t>
      </w:r>
    </w:p>
    <w:p w:rsidR="00BD5E10" w:rsidRPr="00BD5E10" w:rsidRDefault="00BD5E10" w:rsidP="00BD5E10">
      <w:pPr>
        <w:jc w:val="both"/>
        <w:rPr>
          <w:rFonts w:ascii="Arial" w:eastAsia="Calibri" w:hAnsi="Arial" w:cs="Arial"/>
          <w:b/>
          <w:color w:val="000000"/>
          <w:lang w:val="es-E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deberá proporcionar la transferencia de conocimientos al personal de “EL INSTITUTO” la validación, en la impresión de los gafetes y administración del servicio, así como en el registro de entradas y salidas a eventos, dicha transferencia de conocimientos deberá realizarse a más tardar el 1 de abril de 2018.</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96"/>
        </w:numPr>
        <w:contextualSpacing/>
        <w:jc w:val="both"/>
        <w:rPr>
          <w:rFonts w:ascii="Arial" w:eastAsia="Calibri" w:hAnsi="Arial" w:cs="Arial"/>
          <w:b/>
          <w:color w:val="000000"/>
          <w:lang w:eastAsia="en-US"/>
        </w:rPr>
      </w:pPr>
      <w:r w:rsidRPr="00BD5E10">
        <w:rPr>
          <w:rFonts w:ascii="Arial" w:eastAsia="Calibri" w:hAnsi="Arial" w:cs="Arial"/>
          <w:b/>
          <w:color w:val="000000"/>
          <w:lang w:eastAsia="en-US"/>
        </w:rPr>
        <w:t>Duración</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La duración de la transferencia de conocimientos será de cuatro horas de acuerdo a lo establecido en el plan de trabajo previamente definido en conjunto con “EL INSTITUTO” al inicio del contrato.</w:t>
      </w:r>
    </w:p>
    <w:p w:rsid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96"/>
        </w:numPr>
        <w:contextualSpacing/>
        <w:jc w:val="both"/>
        <w:rPr>
          <w:rFonts w:ascii="Arial" w:eastAsia="Calibri" w:hAnsi="Arial" w:cs="Arial"/>
          <w:b/>
          <w:color w:val="000000"/>
          <w:lang w:eastAsia="en-US"/>
        </w:rPr>
      </w:pPr>
      <w:r w:rsidRPr="00BD5E10">
        <w:rPr>
          <w:rFonts w:ascii="Arial" w:eastAsia="Calibri" w:hAnsi="Arial" w:cs="Arial"/>
          <w:b/>
          <w:color w:val="000000"/>
          <w:lang w:eastAsia="en-US"/>
        </w:rPr>
        <w:t>Lugar</w:t>
      </w:r>
    </w:p>
    <w:p w:rsidR="00BD5E10" w:rsidRPr="00BD5E10" w:rsidRDefault="00BD5E10" w:rsidP="00BD5E10">
      <w:pPr>
        <w:ind w:left="360"/>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La transferencia de conocimientos debe ser realizada en las instalaciones de “EL INSTITUTO”, en la fecha establecida de común acuerdo entre “EL INSTITUTO” y “EL PROVEEDOR”.</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96"/>
        </w:numPr>
        <w:contextualSpacing/>
        <w:jc w:val="both"/>
        <w:rPr>
          <w:rFonts w:ascii="Arial" w:eastAsia="Calibri" w:hAnsi="Arial" w:cs="Arial"/>
          <w:b/>
          <w:color w:val="000000"/>
          <w:lang w:eastAsia="en-US"/>
        </w:rPr>
      </w:pPr>
      <w:r w:rsidRPr="00BD5E10">
        <w:rPr>
          <w:rFonts w:ascii="Arial" w:eastAsia="Calibri" w:hAnsi="Arial" w:cs="Arial"/>
          <w:b/>
          <w:color w:val="000000"/>
          <w:lang w:eastAsia="en-US"/>
        </w:rPr>
        <w:t>Número de personas</w:t>
      </w:r>
    </w:p>
    <w:p w:rsidR="00BD5E10" w:rsidRPr="00BD5E10" w:rsidRDefault="00BD5E10" w:rsidP="00BD5E10">
      <w:pPr>
        <w:jc w:val="both"/>
        <w:rPr>
          <w:rFonts w:ascii="Arial" w:eastAsia="Calibri" w:hAnsi="Arial" w:cs="Arial"/>
          <w:b/>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proporcionará la transferencia de conocimientos correspondiente al manejo y administración del servicio a 5personas designadas por “EL INSTITUTO”.</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numPr>
          <w:ilvl w:val="0"/>
          <w:numId w:val="96"/>
        </w:numPr>
        <w:contextualSpacing/>
        <w:jc w:val="both"/>
        <w:rPr>
          <w:rFonts w:ascii="Arial" w:eastAsia="Calibri" w:hAnsi="Arial" w:cs="Arial"/>
          <w:b/>
          <w:color w:val="000000"/>
          <w:lang w:eastAsia="en-US"/>
        </w:rPr>
      </w:pPr>
      <w:r w:rsidRPr="00BD5E10">
        <w:rPr>
          <w:rFonts w:ascii="Arial" w:eastAsia="Calibri" w:hAnsi="Arial" w:cs="Arial"/>
          <w:b/>
          <w:color w:val="000000"/>
          <w:lang w:eastAsia="en-US"/>
        </w:rPr>
        <w:t>Entregables. Transferencia de conocimientos</w:t>
      </w:r>
    </w:p>
    <w:p w:rsidR="00BD5E10" w:rsidRPr="00BD5E10" w:rsidRDefault="00BD5E10" w:rsidP="00BD5E10">
      <w:pPr>
        <w:jc w:val="both"/>
        <w:rPr>
          <w:rFonts w:ascii="Arial" w:eastAsia="Calibri" w:hAnsi="Arial" w:cs="Arial"/>
          <w:color w:val="000000"/>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deberá entregar al término de la vigencia del contrato un reporte de la transferencia de conocimientos que corresponden al manejo y administración del servicio.</w:t>
      </w:r>
    </w:p>
    <w:p w:rsidR="00BD5E10" w:rsidRPr="00BD5E10" w:rsidRDefault="00BD5E10" w:rsidP="00BD5E10">
      <w:pPr>
        <w:jc w:val="both"/>
        <w:rPr>
          <w:rFonts w:ascii="Arial" w:eastAsia="Calibri" w:hAnsi="Arial" w:cs="Arial"/>
          <w:b/>
          <w:color w:val="000000"/>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deberá cumplir con las siguientes fechas de entrega:</w:t>
      </w:r>
    </w:p>
    <w:p w:rsidR="00BD5E10" w:rsidRPr="00BD5E10" w:rsidRDefault="00BD5E10" w:rsidP="00BD5E10">
      <w:pPr>
        <w:jc w:val="both"/>
        <w:rPr>
          <w:rFonts w:ascii="Arial" w:eastAsia="Calibri" w:hAnsi="Arial" w:cs="Arial"/>
          <w:lang w:eastAsia="en-US"/>
        </w:rPr>
      </w:pPr>
    </w:p>
    <w:tbl>
      <w:tblPr>
        <w:tblStyle w:val="Tablaconcuadrcula14"/>
        <w:tblW w:w="8653" w:type="dxa"/>
        <w:tblInd w:w="108" w:type="dxa"/>
        <w:tblLayout w:type="fixed"/>
        <w:tblLook w:val="04A0" w:firstRow="1" w:lastRow="0" w:firstColumn="1" w:lastColumn="0" w:noHBand="0" w:noVBand="1"/>
      </w:tblPr>
      <w:tblGrid>
        <w:gridCol w:w="2268"/>
        <w:gridCol w:w="2713"/>
        <w:gridCol w:w="2235"/>
        <w:gridCol w:w="1437"/>
      </w:tblGrid>
      <w:tr w:rsidR="00BD5E10" w:rsidRPr="00BD5E10" w:rsidTr="00BD5E10">
        <w:trPr>
          <w:trHeight w:val="490"/>
          <w:tblHeader/>
        </w:trPr>
        <w:tc>
          <w:tcPr>
            <w:tcW w:w="2268" w:type="dxa"/>
            <w:shd w:val="clear" w:color="auto" w:fill="CC0099"/>
            <w:vAlign w:val="center"/>
          </w:tcPr>
          <w:p w:rsidR="00BD5E10" w:rsidRPr="00BD5E10" w:rsidRDefault="00BD5E10" w:rsidP="00BD5E10">
            <w:pPr>
              <w:ind w:left="205" w:hanging="283"/>
              <w:rPr>
                <w:rFonts w:ascii="Arial" w:hAnsi="Arial" w:cs="Arial"/>
                <w:color w:val="FFFFFF"/>
              </w:rPr>
            </w:pPr>
            <w:r w:rsidRPr="00BD5E10">
              <w:rPr>
                <w:rFonts w:ascii="Arial" w:hAnsi="Arial" w:cs="Arial"/>
                <w:caps w:val="0"/>
                <w:color w:val="FFFFFF"/>
              </w:rPr>
              <w:t>Entregable</w:t>
            </w:r>
          </w:p>
        </w:tc>
        <w:tc>
          <w:tcPr>
            <w:tcW w:w="2713" w:type="dxa"/>
            <w:shd w:val="clear" w:color="auto" w:fill="CC0099"/>
          </w:tcPr>
          <w:p w:rsidR="00BD5E10" w:rsidRPr="00BD5E10" w:rsidRDefault="00BD5E10" w:rsidP="00BD5E10">
            <w:pPr>
              <w:rPr>
                <w:rFonts w:ascii="Arial" w:hAnsi="Arial" w:cs="Arial"/>
                <w:color w:val="FFFFFF"/>
              </w:rPr>
            </w:pPr>
            <w:r w:rsidRPr="00BD5E10">
              <w:rPr>
                <w:rFonts w:ascii="Arial" w:hAnsi="Arial" w:cs="Arial"/>
                <w:caps w:val="0"/>
                <w:color w:val="FFFFFF"/>
              </w:rPr>
              <w:t>Descripción</w:t>
            </w:r>
          </w:p>
        </w:tc>
        <w:tc>
          <w:tcPr>
            <w:tcW w:w="2235" w:type="dxa"/>
            <w:shd w:val="clear" w:color="auto" w:fill="CC0099"/>
            <w:vAlign w:val="center"/>
          </w:tcPr>
          <w:p w:rsidR="00BD5E10" w:rsidRPr="00BD5E10" w:rsidRDefault="00BD5E10" w:rsidP="00BD5E10">
            <w:pPr>
              <w:rPr>
                <w:rFonts w:ascii="Arial" w:hAnsi="Arial" w:cs="Arial"/>
                <w:color w:val="FFFFFF"/>
              </w:rPr>
            </w:pPr>
            <w:r w:rsidRPr="00BD5E10">
              <w:rPr>
                <w:rFonts w:ascii="Arial" w:hAnsi="Arial" w:cs="Arial"/>
                <w:caps w:val="0"/>
                <w:color w:val="FFFFFF"/>
              </w:rPr>
              <w:t>Fecha de entrega</w:t>
            </w:r>
          </w:p>
        </w:tc>
        <w:tc>
          <w:tcPr>
            <w:tcW w:w="1437" w:type="dxa"/>
            <w:shd w:val="clear" w:color="auto" w:fill="CC0099"/>
          </w:tcPr>
          <w:p w:rsidR="00BD5E10" w:rsidRPr="00BD5E10" w:rsidRDefault="00BD5E10" w:rsidP="00BD5E10">
            <w:pPr>
              <w:rPr>
                <w:rFonts w:ascii="Arial" w:hAnsi="Arial" w:cs="Arial"/>
                <w:color w:val="FFFFFF"/>
              </w:rPr>
            </w:pPr>
            <w:r w:rsidRPr="00BD5E10">
              <w:rPr>
                <w:rFonts w:ascii="Arial" w:hAnsi="Arial" w:cs="Arial"/>
                <w:caps w:val="0"/>
                <w:color w:val="FFFFFF"/>
              </w:rPr>
              <w:t>Cantidad mínima</w:t>
            </w:r>
          </w:p>
        </w:tc>
      </w:tr>
      <w:tr w:rsidR="00BD5E10" w:rsidRPr="00BD5E10" w:rsidTr="00BD5E10">
        <w:trPr>
          <w:trHeight w:val="140"/>
        </w:trPr>
        <w:tc>
          <w:tcPr>
            <w:tcW w:w="2268" w:type="dxa"/>
          </w:tcPr>
          <w:p w:rsidR="00BD5E10" w:rsidRPr="00BD5E10" w:rsidRDefault="00BD5E10" w:rsidP="00BD5E10">
            <w:pPr>
              <w:widowControl w:val="0"/>
              <w:numPr>
                <w:ilvl w:val="0"/>
                <w:numId w:val="85"/>
              </w:numPr>
              <w:spacing w:before="40" w:after="40"/>
              <w:ind w:left="205" w:hanging="283"/>
              <w:contextualSpacing/>
              <w:jc w:val="both"/>
              <w:rPr>
                <w:rFonts w:ascii="Arial" w:hAnsi="Arial" w:cs="Arial"/>
              </w:rPr>
            </w:pPr>
            <w:r w:rsidRPr="00BD5E10">
              <w:rPr>
                <w:rFonts w:ascii="Arial" w:hAnsi="Arial" w:cs="Arial"/>
                <w:caps w:val="0"/>
              </w:rPr>
              <w:t>Impresión y entrega de acreditaciones primer debate presidencial</w:t>
            </w:r>
          </w:p>
        </w:tc>
        <w:tc>
          <w:tcPr>
            <w:tcW w:w="2713" w:type="dxa"/>
          </w:tcPr>
          <w:p w:rsidR="00BD5E10" w:rsidRPr="00BD5E10" w:rsidRDefault="00BD5E10" w:rsidP="00BD5E10">
            <w:pPr>
              <w:spacing w:before="40" w:after="40"/>
              <w:jc w:val="both"/>
              <w:rPr>
                <w:rFonts w:ascii="Arial" w:hAnsi="Arial" w:cs="Arial"/>
              </w:rPr>
            </w:pPr>
            <w:r w:rsidRPr="00BD5E10">
              <w:rPr>
                <w:rFonts w:ascii="Arial" w:hAnsi="Arial" w:cs="Arial"/>
                <w:caps w:val="0"/>
                <w:lang w:val="es-ES"/>
              </w:rPr>
              <w:t>Impresión y entrega de gafetes los días previos y durante los eventos</w:t>
            </w:r>
          </w:p>
        </w:tc>
        <w:tc>
          <w:tcPr>
            <w:tcW w:w="2235" w:type="dxa"/>
          </w:tcPr>
          <w:p w:rsidR="00BD5E10" w:rsidRPr="00BD5E10" w:rsidRDefault="00BD5E10" w:rsidP="00BD5E10">
            <w:pPr>
              <w:spacing w:before="40" w:after="40"/>
              <w:jc w:val="both"/>
              <w:rPr>
                <w:rFonts w:ascii="Arial" w:hAnsi="Arial" w:cs="Arial"/>
                <w:lang w:val="es-ES"/>
              </w:rPr>
            </w:pPr>
            <w:r w:rsidRPr="00BD5E10">
              <w:rPr>
                <w:rFonts w:ascii="Arial" w:hAnsi="Arial" w:cs="Arial"/>
                <w:caps w:val="0"/>
              </w:rPr>
              <w:t>19, 20, 21 y 22 de abril de 2018</w:t>
            </w:r>
          </w:p>
        </w:tc>
        <w:tc>
          <w:tcPr>
            <w:tcW w:w="1437" w:type="dxa"/>
            <w:vAlign w:val="center"/>
          </w:tcPr>
          <w:p w:rsidR="00BD5E10" w:rsidRPr="00BD5E10" w:rsidRDefault="00BD5E10" w:rsidP="00BD5E10">
            <w:pPr>
              <w:spacing w:before="40" w:after="40"/>
              <w:jc w:val="center"/>
              <w:rPr>
                <w:rFonts w:ascii="Arial" w:hAnsi="Arial" w:cs="Arial"/>
              </w:rPr>
            </w:pPr>
            <w:r w:rsidRPr="00BD5E10">
              <w:rPr>
                <w:rFonts w:ascii="Arial" w:hAnsi="Arial" w:cs="Arial"/>
                <w:caps w:val="0"/>
              </w:rPr>
              <w:t>600</w:t>
            </w:r>
          </w:p>
        </w:tc>
      </w:tr>
      <w:tr w:rsidR="00BD5E10" w:rsidRPr="00BD5E10" w:rsidTr="00BD5E10">
        <w:trPr>
          <w:trHeight w:val="140"/>
        </w:trPr>
        <w:tc>
          <w:tcPr>
            <w:tcW w:w="2268" w:type="dxa"/>
          </w:tcPr>
          <w:p w:rsidR="00BD5E10" w:rsidRPr="00BD5E10" w:rsidRDefault="00BD5E10" w:rsidP="00BD5E10">
            <w:pPr>
              <w:widowControl w:val="0"/>
              <w:numPr>
                <w:ilvl w:val="0"/>
                <w:numId w:val="85"/>
              </w:numPr>
              <w:spacing w:before="40" w:after="40"/>
              <w:ind w:left="205" w:hanging="283"/>
              <w:contextualSpacing/>
              <w:jc w:val="both"/>
              <w:rPr>
                <w:rFonts w:ascii="Arial" w:hAnsi="Arial" w:cs="Arial"/>
              </w:rPr>
            </w:pPr>
            <w:r w:rsidRPr="00BD5E10">
              <w:rPr>
                <w:rFonts w:ascii="Arial" w:hAnsi="Arial" w:cs="Arial"/>
                <w:caps w:val="0"/>
              </w:rPr>
              <w:t>Impresión y entrega de acreditaciones segundo debate presidencial</w:t>
            </w:r>
          </w:p>
        </w:tc>
        <w:tc>
          <w:tcPr>
            <w:tcW w:w="2713" w:type="dxa"/>
          </w:tcPr>
          <w:p w:rsidR="00BD5E10" w:rsidRPr="00BD5E10" w:rsidRDefault="00BD5E10" w:rsidP="00BD5E10">
            <w:pPr>
              <w:spacing w:before="40" w:after="40"/>
              <w:jc w:val="both"/>
              <w:rPr>
                <w:rFonts w:ascii="Arial" w:hAnsi="Arial" w:cs="Arial"/>
                <w:lang w:val="es-ES"/>
              </w:rPr>
            </w:pPr>
            <w:r w:rsidRPr="00BD5E10">
              <w:rPr>
                <w:rFonts w:ascii="Arial" w:hAnsi="Arial" w:cs="Arial"/>
                <w:caps w:val="0"/>
                <w:lang w:val="es-ES"/>
              </w:rPr>
              <w:t>Impresión y entrega de gafetes los días previos y durante los eventos</w:t>
            </w:r>
          </w:p>
        </w:tc>
        <w:tc>
          <w:tcPr>
            <w:tcW w:w="2235" w:type="dxa"/>
          </w:tcPr>
          <w:p w:rsidR="00BD5E10" w:rsidRPr="00BD5E10" w:rsidRDefault="00BD5E10" w:rsidP="00BD5E10">
            <w:pPr>
              <w:spacing w:before="40" w:after="40"/>
              <w:jc w:val="both"/>
              <w:rPr>
                <w:rFonts w:ascii="Arial" w:hAnsi="Arial" w:cs="Arial"/>
                <w:lang w:val="es-ES"/>
              </w:rPr>
            </w:pPr>
            <w:r w:rsidRPr="00BD5E10">
              <w:rPr>
                <w:rFonts w:ascii="Arial" w:hAnsi="Arial" w:cs="Arial"/>
                <w:caps w:val="0"/>
                <w:lang w:val="es-ES"/>
              </w:rPr>
              <w:t>18, 19 y 20 de mayo de 2018</w:t>
            </w:r>
          </w:p>
        </w:tc>
        <w:tc>
          <w:tcPr>
            <w:tcW w:w="1437" w:type="dxa"/>
            <w:vAlign w:val="center"/>
          </w:tcPr>
          <w:p w:rsidR="00BD5E10" w:rsidRPr="00BD5E10" w:rsidRDefault="00BD5E10" w:rsidP="00BD5E10">
            <w:pPr>
              <w:spacing w:before="40" w:after="40"/>
              <w:jc w:val="center"/>
              <w:rPr>
                <w:rFonts w:ascii="Arial" w:hAnsi="Arial" w:cs="Arial"/>
                <w:lang w:val="es-ES"/>
              </w:rPr>
            </w:pPr>
            <w:r w:rsidRPr="00BD5E10">
              <w:rPr>
                <w:rFonts w:ascii="Arial" w:hAnsi="Arial" w:cs="Arial"/>
                <w:caps w:val="0"/>
              </w:rPr>
              <w:t>600</w:t>
            </w:r>
          </w:p>
        </w:tc>
      </w:tr>
      <w:tr w:rsidR="00BD5E10" w:rsidRPr="00BD5E10" w:rsidTr="00BD5E10">
        <w:trPr>
          <w:trHeight w:val="140"/>
        </w:trPr>
        <w:tc>
          <w:tcPr>
            <w:tcW w:w="2268" w:type="dxa"/>
          </w:tcPr>
          <w:p w:rsidR="00BD5E10" w:rsidRPr="00BD5E10" w:rsidRDefault="00BD5E10" w:rsidP="00BD5E10">
            <w:pPr>
              <w:widowControl w:val="0"/>
              <w:numPr>
                <w:ilvl w:val="0"/>
                <w:numId w:val="85"/>
              </w:numPr>
              <w:spacing w:before="40" w:after="40"/>
              <w:ind w:left="205" w:hanging="283"/>
              <w:contextualSpacing/>
              <w:jc w:val="both"/>
              <w:rPr>
                <w:rFonts w:ascii="Arial" w:hAnsi="Arial" w:cs="Arial"/>
              </w:rPr>
            </w:pPr>
            <w:r w:rsidRPr="00BD5E10">
              <w:rPr>
                <w:rFonts w:ascii="Arial" w:hAnsi="Arial" w:cs="Arial"/>
                <w:caps w:val="0"/>
              </w:rPr>
              <w:t>Impresión y entrega de acreditaciones tercer debate presidencial</w:t>
            </w:r>
          </w:p>
        </w:tc>
        <w:tc>
          <w:tcPr>
            <w:tcW w:w="2713" w:type="dxa"/>
          </w:tcPr>
          <w:p w:rsidR="00BD5E10" w:rsidRPr="00BD5E10" w:rsidRDefault="00BD5E10" w:rsidP="00BD5E10">
            <w:pPr>
              <w:spacing w:before="40" w:after="40"/>
              <w:jc w:val="both"/>
              <w:rPr>
                <w:rFonts w:ascii="Arial" w:hAnsi="Arial" w:cs="Arial"/>
                <w:lang w:val="es-ES"/>
              </w:rPr>
            </w:pPr>
            <w:r w:rsidRPr="00BD5E10">
              <w:rPr>
                <w:rFonts w:ascii="Arial" w:hAnsi="Arial" w:cs="Arial"/>
                <w:caps w:val="0"/>
                <w:lang w:val="es-ES"/>
              </w:rPr>
              <w:t>Impresión y entrega de gafetes los días previos y durante los eventos</w:t>
            </w:r>
          </w:p>
        </w:tc>
        <w:tc>
          <w:tcPr>
            <w:tcW w:w="2235" w:type="dxa"/>
          </w:tcPr>
          <w:p w:rsidR="00BD5E10" w:rsidRPr="00BD5E10" w:rsidRDefault="00BD5E10" w:rsidP="00BD5E10">
            <w:pPr>
              <w:spacing w:before="40" w:after="40"/>
              <w:jc w:val="both"/>
              <w:rPr>
                <w:rFonts w:ascii="Arial" w:hAnsi="Arial" w:cs="Arial"/>
                <w:lang w:val="es-ES"/>
              </w:rPr>
            </w:pPr>
            <w:r w:rsidRPr="00BD5E10">
              <w:rPr>
                <w:rFonts w:ascii="Arial" w:hAnsi="Arial" w:cs="Arial"/>
                <w:caps w:val="0"/>
                <w:lang w:val="es-ES"/>
              </w:rPr>
              <w:t>10, 11 y 12 de junio de 2018</w:t>
            </w:r>
          </w:p>
        </w:tc>
        <w:tc>
          <w:tcPr>
            <w:tcW w:w="1437" w:type="dxa"/>
            <w:vAlign w:val="center"/>
          </w:tcPr>
          <w:p w:rsidR="00BD5E10" w:rsidRPr="00BD5E10" w:rsidRDefault="00BD5E10" w:rsidP="00BD5E10">
            <w:pPr>
              <w:spacing w:before="40" w:after="40"/>
              <w:jc w:val="center"/>
              <w:rPr>
                <w:rFonts w:ascii="Arial" w:hAnsi="Arial" w:cs="Arial"/>
                <w:lang w:val="es-ES"/>
              </w:rPr>
            </w:pPr>
            <w:r w:rsidRPr="00BD5E10">
              <w:rPr>
                <w:rFonts w:ascii="Arial" w:hAnsi="Arial" w:cs="Arial"/>
                <w:caps w:val="0"/>
              </w:rPr>
              <w:t>600</w:t>
            </w:r>
          </w:p>
        </w:tc>
      </w:tr>
      <w:tr w:rsidR="00BD5E10" w:rsidRPr="00BD5E10" w:rsidTr="00BD5E10">
        <w:trPr>
          <w:trHeight w:val="140"/>
        </w:trPr>
        <w:tc>
          <w:tcPr>
            <w:tcW w:w="2268" w:type="dxa"/>
          </w:tcPr>
          <w:p w:rsidR="00BD5E10" w:rsidRPr="00BD5E10" w:rsidRDefault="00BD5E10" w:rsidP="00BD5E10">
            <w:pPr>
              <w:widowControl w:val="0"/>
              <w:numPr>
                <w:ilvl w:val="0"/>
                <w:numId w:val="85"/>
              </w:numPr>
              <w:spacing w:before="40" w:after="40"/>
              <w:ind w:left="205" w:hanging="283"/>
              <w:contextualSpacing/>
              <w:jc w:val="both"/>
              <w:rPr>
                <w:rFonts w:ascii="Arial" w:hAnsi="Arial" w:cs="Arial"/>
              </w:rPr>
            </w:pPr>
            <w:r w:rsidRPr="00BD5E10">
              <w:rPr>
                <w:rFonts w:ascii="Arial" w:hAnsi="Arial" w:cs="Arial"/>
                <w:caps w:val="0"/>
              </w:rPr>
              <w:t>Impresión y entrega de acreditaciones feria de medios y jornada electoral</w:t>
            </w:r>
          </w:p>
        </w:tc>
        <w:tc>
          <w:tcPr>
            <w:tcW w:w="2713" w:type="dxa"/>
          </w:tcPr>
          <w:p w:rsidR="00BD5E10" w:rsidRPr="00BD5E10" w:rsidRDefault="00BD5E10" w:rsidP="00BD5E10">
            <w:pPr>
              <w:spacing w:before="40" w:after="40"/>
              <w:jc w:val="both"/>
              <w:rPr>
                <w:rFonts w:ascii="Arial" w:hAnsi="Arial" w:cs="Arial"/>
                <w:lang w:val="es-ES"/>
              </w:rPr>
            </w:pPr>
            <w:r w:rsidRPr="00BD5E10">
              <w:rPr>
                <w:rFonts w:ascii="Arial" w:hAnsi="Arial" w:cs="Arial"/>
                <w:caps w:val="0"/>
                <w:lang w:val="es-ES"/>
              </w:rPr>
              <w:t>Impresión y entrega de gafetes los días previos y durante los eventos</w:t>
            </w:r>
          </w:p>
        </w:tc>
        <w:tc>
          <w:tcPr>
            <w:tcW w:w="2235" w:type="dxa"/>
          </w:tcPr>
          <w:p w:rsidR="00BD5E10" w:rsidRPr="00BD5E10" w:rsidRDefault="00BD5E10" w:rsidP="00BD5E10">
            <w:pPr>
              <w:spacing w:before="40" w:after="40"/>
              <w:jc w:val="both"/>
              <w:rPr>
                <w:rFonts w:ascii="Arial" w:hAnsi="Arial" w:cs="Arial"/>
                <w:lang w:val="es-ES"/>
              </w:rPr>
            </w:pPr>
            <w:r w:rsidRPr="00BD5E10">
              <w:rPr>
                <w:rFonts w:ascii="Arial" w:hAnsi="Arial" w:cs="Arial"/>
                <w:caps w:val="0"/>
                <w:lang w:val="es-ES"/>
              </w:rPr>
              <w:t>13 de junio al 4 de julio de 2018</w:t>
            </w:r>
          </w:p>
        </w:tc>
        <w:tc>
          <w:tcPr>
            <w:tcW w:w="1437" w:type="dxa"/>
            <w:vAlign w:val="center"/>
          </w:tcPr>
          <w:p w:rsidR="00BD5E10" w:rsidRPr="00BD5E10" w:rsidRDefault="00BD5E10" w:rsidP="00BD5E10">
            <w:pPr>
              <w:spacing w:before="40" w:after="40"/>
              <w:jc w:val="center"/>
              <w:rPr>
                <w:rFonts w:ascii="Arial" w:hAnsi="Arial" w:cs="Arial"/>
                <w:lang w:val="es-ES"/>
              </w:rPr>
            </w:pPr>
            <w:r w:rsidRPr="00BD5E10">
              <w:rPr>
                <w:rFonts w:ascii="Arial" w:hAnsi="Arial" w:cs="Arial"/>
                <w:caps w:val="0"/>
              </w:rPr>
              <w:t>4,000</w:t>
            </w:r>
          </w:p>
        </w:tc>
      </w:tr>
    </w:tbl>
    <w:p w:rsidR="00BD5E10" w:rsidRPr="00BD5E10" w:rsidRDefault="00BD5E10" w:rsidP="00BD5E10">
      <w:pPr>
        <w:jc w:val="both"/>
        <w:rPr>
          <w:rFonts w:ascii="Arial" w:hAnsi="Arial" w:cs="Arial"/>
          <w:b/>
          <w:i/>
        </w:rPr>
      </w:pPr>
      <w:r w:rsidRPr="00BD5E10">
        <w:rPr>
          <w:rFonts w:ascii="Arial" w:hAnsi="Arial" w:cs="Arial"/>
          <w:b/>
          <w:i/>
        </w:rPr>
        <w:t>*El número de gafetes se basa en una estimación preliminar, únicamente se establece la cantidad mínima de gafetes a imprimir.</w:t>
      </w:r>
    </w:p>
    <w:p w:rsidR="00BD5E10" w:rsidRPr="00BD5E10" w:rsidRDefault="00BD5E10" w:rsidP="00BD5E10">
      <w:pPr>
        <w:jc w:val="both"/>
        <w:rPr>
          <w:rFonts w:ascii="Arial" w:eastAsia="Calibri" w:hAnsi="Arial" w:cs="Arial"/>
          <w:lang w:eastAsia="en-US"/>
        </w:rPr>
      </w:pPr>
    </w:p>
    <w:p w:rsidR="00BD5E10" w:rsidRPr="00BD5E10" w:rsidRDefault="00BD5E10" w:rsidP="00BD5E10">
      <w:pPr>
        <w:tabs>
          <w:tab w:val="left" w:pos="567"/>
        </w:tabs>
        <w:jc w:val="both"/>
        <w:rPr>
          <w:rFonts w:ascii="Arial" w:eastAsia="Arial Unicode MS" w:hAnsi="Arial" w:cs="Arial"/>
          <w:bCs/>
          <w:lang w:eastAsia="en-US"/>
        </w:rPr>
      </w:pPr>
      <w:r w:rsidRPr="00BD5E10">
        <w:rPr>
          <w:rFonts w:ascii="Arial" w:eastAsia="Arial Unicode MS" w:hAnsi="Arial" w:cs="Arial"/>
          <w:bCs/>
          <w:lang w:eastAsia="en-US"/>
        </w:rPr>
        <w:t>Al final de cada evento, “EL PROVEEDOR” deberá entregar un reporte total de gafetes impresos y personas acreditadas en formato compatible con Excel, a más tardar 24 horas naturales posteriores a la conclusión del evento.</w:t>
      </w:r>
    </w:p>
    <w:p w:rsidR="00BD5E10" w:rsidRPr="00BD5E10" w:rsidRDefault="00BD5E10" w:rsidP="00BD5E10">
      <w:pPr>
        <w:tabs>
          <w:tab w:val="left" w:pos="567"/>
        </w:tabs>
        <w:jc w:val="both"/>
        <w:rPr>
          <w:rFonts w:ascii="Arial" w:eastAsia="Arial Unicode MS" w:hAnsi="Arial" w:cs="Arial"/>
          <w:b/>
          <w:bCs/>
          <w:lang w:eastAsia="en-US"/>
        </w:rPr>
      </w:pPr>
    </w:p>
    <w:p w:rsidR="00BD5E10" w:rsidRPr="00BD5E10" w:rsidRDefault="00BD5E10" w:rsidP="00BD5E10">
      <w:pPr>
        <w:tabs>
          <w:tab w:val="left" w:pos="567"/>
        </w:tabs>
        <w:jc w:val="both"/>
        <w:rPr>
          <w:rFonts w:ascii="Arial" w:eastAsia="Arial Unicode MS" w:hAnsi="Arial" w:cs="Arial"/>
          <w:bCs/>
          <w:lang w:eastAsia="en-US"/>
        </w:rPr>
      </w:pPr>
      <w:r w:rsidRPr="00BD5E10">
        <w:rPr>
          <w:rFonts w:ascii="Arial" w:eastAsia="Arial Unicode MS" w:hAnsi="Arial" w:cs="Arial"/>
          <w:bCs/>
          <w:lang w:eastAsia="en-US"/>
        </w:rPr>
        <w:t>Al terminar el contrato, “EL PROVEEDOR” deberá entregar a “EL INSTITUTO” evidencia de borrado de información en el portal que se establezca como parte del servicio, así como el documento del procedimiento y resultante de la ejecución del proceso de eliminación definitiva de la información en la infraestructura en la que se hospeda el portal que se establezca como parte del servicio y un respaldo de base de datos.</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 entregar toda la documentación de la tabla anterior, en las instalaciones de “EL INSTITUTO” ubicadas en Viaducto Tlalpan Número 100, Colonia Arenal Tepepan, Delegación Tlalpan, Ciudad de México, Código Postal 14610.</w:t>
      </w:r>
    </w:p>
    <w:p w:rsidR="00BD5E10" w:rsidRDefault="00BD5E10" w:rsidP="00BD5E10">
      <w:pPr>
        <w:jc w:val="both"/>
        <w:rPr>
          <w:rFonts w:ascii="Arial" w:eastAsia="Calibri" w:hAnsi="Arial" w:cs="Arial"/>
          <w:b/>
          <w:color w:val="000000"/>
        </w:rPr>
      </w:pPr>
    </w:p>
    <w:p w:rsidR="00BD5E10" w:rsidRPr="00BD5E10" w:rsidRDefault="00BD5E10" w:rsidP="00BD5E10">
      <w:pPr>
        <w:jc w:val="both"/>
        <w:rPr>
          <w:rFonts w:ascii="Arial" w:eastAsia="Calibri" w:hAnsi="Arial" w:cs="Arial"/>
          <w:b/>
          <w:color w:val="000000"/>
        </w:rPr>
      </w:pPr>
    </w:p>
    <w:p w:rsidR="00BD5E10" w:rsidRPr="00BD5E10" w:rsidRDefault="00BD5E10" w:rsidP="00BD5E10">
      <w:pPr>
        <w:jc w:val="both"/>
        <w:rPr>
          <w:rFonts w:ascii="Arial" w:eastAsia="Calibri" w:hAnsi="Arial" w:cs="Arial"/>
          <w:b/>
          <w:color w:val="000000"/>
        </w:rPr>
      </w:pPr>
      <w:r w:rsidRPr="00BD5E10">
        <w:rPr>
          <w:rFonts w:ascii="Arial" w:eastAsia="Calibri" w:hAnsi="Arial" w:cs="Arial"/>
          <w:b/>
          <w:color w:val="000000"/>
        </w:rPr>
        <w:t>Aceptación de entregables</w:t>
      </w:r>
    </w:p>
    <w:p w:rsidR="00BD5E10" w:rsidRPr="00BD5E10" w:rsidRDefault="00BD5E10" w:rsidP="00BD5E10">
      <w:pPr>
        <w:jc w:val="both"/>
        <w:rPr>
          <w:rFonts w:ascii="Arial" w:eastAsia="Calibri" w:hAnsi="Arial" w:cs="Arial"/>
          <w:color w:val="000000"/>
        </w:rPr>
      </w:pPr>
    </w:p>
    <w:p w:rsidR="00BD5E10" w:rsidRPr="00BD5E10" w:rsidRDefault="00BD5E10" w:rsidP="00BD5E10">
      <w:pPr>
        <w:widowControl w:val="0"/>
        <w:numPr>
          <w:ilvl w:val="0"/>
          <w:numId w:val="98"/>
        </w:numPr>
        <w:contextualSpacing/>
        <w:jc w:val="both"/>
        <w:rPr>
          <w:rFonts w:ascii="Arial" w:eastAsia="Calibri" w:hAnsi="Arial" w:cs="Arial"/>
          <w:lang w:eastAsia="en-US"/>
        </w:rPr>
      </w:pPr>
      <w:r w:rsidRPr="00BD5E10">
        <w:rPr>
          <w:rFonts w:ascii="Arial" w:eastAsia="Calibri" w:hAnsi="Arial" w:cs="Arial"/>
          <w:lang w:eastAsia="en-US"/>
        </w:rPr>
        <w:t>Todos los entregables deberán remitirse en Medio óptico y Documentación impresa en fuente Arial tamaño 12, firmada por el representante de “EL PROVEEDOR” en Oficialía de Partes de las Oficinas de la Coordinación Nacional de Comunicación Social, los cuales deberán ser presentados en 2 (dos) tantos en original al Titular de la Dirección mencionada, en relación con los trabajos encomendados o en versión electrónica en el formato PDF y WORD a las direcciones de correo establecidas, proporcionadas por “EL INSTITUTO”. En este último caso, se respondería a “EL PROVEEDOR” la recepción de los productos y, posterior a su revisión, la conformidad de los mismos.</w:t>
      </w:r>
    </w:p>
    <w:p w:rsidR="00BD5E10" w:rsidRPr="00BD5E10" w:rsidRDefault="00BD5E10" w:rsidP="00BD5E10">
      <w:pPr>
        <w:widowControl w:val="0"/>
        <w:ind w:left="720"/>
        <w:contextualSpacing/>
        <w:jc w:val="both"/>
        <w:rPr>
          <w:rFonts w:ascii="Arial" w:eastAsia="Calibri" w:hAnsi="Arial" w:cs="Arial"/>
          <w:lang w:eastAsia="en-US"/>
        </w:rPr>
      </w:pPr>
    </w:p>
    <w:p w:rsidR="00BD5E10" w:rsidRPr="00BD5E10" w:rsidRDefault="00BD5E10" w:rsidP="00BD5E10">
      <w:pPr>
        <w:widowControl w:val="0"/>
        <w:numPr>
          <w:ilvl w:val="0"/>
          <w:numId w:val="98"/>
        </w:numPr>
        <w:contextualSpacing/>
        <w:jc w:val="both"/>
        <w:rPr>
          <w:rFonts w:ascii="Arial" w:eastAsia="Calibri" w:hAnsi="Arial" w:cs="Arial"/>
          <w:lang w:eastAsia="en-US"/>
        </w:rPr>
      </w:pPr>
      <w:r w:rsidRPr="00BD5E10">
        <w:rPr>
          <w:rFonts w:ascii="Arial" w:eastAsia="Calibri" w:hAnsi="Arial" w:cs="Arial"/>
          <w:lang w:eastAsia="en-US"/>
        </w:rPr>
        <w:t>No se tendrán por recibidos los entregables que no cumplan con lo solicitado por “EL INSTITUTO” para la prestación objeto de la contratación.</w:t>
      </w:r>
    </w:p>
    <w:p w:rsidR="00BD5E10" w:rsidRPr="00BD5E10" w:rsidRDefault="00BD5E10" w:rsidP="00BD5E10">
      <w:pPr>
        <w:tabs>
          <w:tab w:val="center" w:pos="709"/>
          <w:tab w:val="right" w:pos="8838"/>
        </w:tabs>
        <w:jc w:val="both"/>
        <w:rPr>
          <w:rFonts w:ascii="Arial" w:eastAsia="Calibri" w:hAnsi="Arial" w:cs="Arial"/>
          <w:color w:val="000000"/>
        </w:rPr>
      </w:pPr>
    </w:p>
    <w:p w:rsidR="00BD5E10" w:rsidRPr="00BD5E10" w:rsidRDefault="00BD5E10" w:rsidP="00BD5E10">
      <w:pPr>
        <w:tabs>
          <w:tab w:val="center" w:pos="709"/>
          <w:tab w:val="right" w:pos="8838"/>
        </w:tabs>
        <w:jc w:val="both"/>
        <w:rPr>
          <w:rFonts w:ascii="Arial" w:eastAsia="Calibri" w:hAnsi="Arial" w:cs="Arial"/>
          <w:b/>
          <w:color w:val="000000"/>
          <w:lang w:eastAsia="en-US"/>
        </w:rPr>
      </w:pPr>
      <w:r w:rsidRPr="00BD5E10">
        <w:rPr>
          <w:rFonts w:ascii="Arial" w:eastAsia="Calibri" w:hAnsi="Arial" w:cs="Arial"/>
          <w:b/>
          <w:color w:val="000000"/>
          <w:lang w:eastAsia="en-US"/>
        </w:rPr>
        <w:t>Consideraciones generales. Contratación de servicios informáticos</w:t>
      </w:r>
    </w:p>
    <w:p w:rsidR="00BD5E10" w:rsidRPr="00BD5E10" w:rsidRDefault="00BD5E10" w:rsidP="00BD5E10">
      <w:pPr>
        <w:ind w:right="-1"/>
        <w:jc w:val="both"/>
        <w:rPr>
          <w:rFonts w:ascii="Arial" w:hAnsi="Arial" w:cs="Arial"/>
          <w:color w:val="000000"/>
          <w:lang w:val="es-ES"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 considerar que la base de datos generada derivado del presente servicio, es propiedad de “EL INSTITUTO”, por lo que no podrá ser utilizada o divulgada, y la custodia de los datos personales que sean capturados en “EL SISTEMA PARA REGISTRO DE ACREDITACIÓN” es su responsabilidad.</w:t>
      </w:r>
    </w:p>
    <w:p w:rsidR="00BD5E10" w:rsidRPr="00BD5E10" w:rsidRDefault="00BD5E10" w:rsidP="00BD5E10">
      <w:pPr>
        <w:jc w:val="both"/>
        <w:rPr>
          <w:rFonts w:ascii="Arial" w:eastAsia="Calibri" w:hAnsi="Arial" w:cs="Arial"/>
          <w:lang w:eastAsia="en-US"/>
        </w:rPr>
      </w:pPr>
    </w:p>
    <w:p w:rsidR="00BD5E10" w:rsidRPr="00BD5E10" w:rsidRDefault="00BD5E10" w:rsidP="00BD5E10">
      <w:pPr>
        <w:jc w:val="both"/>
        <w:rPr>
          <w:rFonts w:ascii="Arial" w:eastAsia="Calibri" w:hAnsi="Arial" w:cs="Arial"/>
          <w:lang w:eastAsia="en-US"/>
        </w:rPr>
      </w:pPr>
      <w:r w:rsidRPr="00BD5E10">
        <w:rPr>
          <w:rFonts w:ascii="Arial" w:eastAsia="Calibri" w:hAnsi="Arial" w:cs="Arial"/>
          <w:lang w:eastAsia="en-US"/>
        </w:rPr>
        <w:t>“EL PROVEEDOR” debe apegarse a lo establecido en la Ley Federal de Protección de Datos Personales en Posesión de los Particulares.</w:t>
      </w:r>
    </w:p>
    <w:p w:rsidR="00BD5E10" w:rsidRPr="00BD5E10" w:rsidRDefault="00BD5E10" w:rsidP="00BD5E10">
      <w:pPr>
        <w:jc w:val="both"/>
        <w:rPr>
          <w:rFonts w:ascii="Arial" w:eastAsia="Calibri" w:hAnsi="Arial" w:cs="Arial"/>
          <w:b/>
          <w:sz w:val="22"/>
          <w:szCs w:val="22"/>
        </w:rPr>
      </w:pPr>
    </w:p>
    <w:p w:rsidR="007804CE" w:rsidRPr="00B268A5" w:rsidRDefault="007804CE" w:rsidP="007804CE">
      <w:pPr>
        <w:rPr>
          <w:rFonts w:ascii="Arial" w:hAnsi="Arial" w:cs="Arial"/>
          <w:color w:val="000000" w:themeColor="text1"/>
        </w:rPr>
      </w:pPr>
    </w:p>
    <w:p w:rsidR="0046714E" w:rsidRDefault="0046714E" w:rsidP="00B62C9A">
      <w:pPr>
        <w:pStyle w:val="Ttulo1"/>
        <w:spacing w:line="276" w:lineRule="auto"/>
        <w:rPr>
          <w:rFonts w:cs="Arial"/>
          <w:color w:val="CC0066"/>
          <w:kern w:val="32"/>
          <w:sz w:val="28"/>
        </w:rPr>
      </w:pPr>
    </w:p>
    <w:p w:rsidR="0046714E" w:rsidRDefault="0046714E">
      <w:pPr>
        <w:rPr>
          <w:rFonts w:ascii="Arial" w:hAnsi="Arial" w:cs="Arial"/>
          <w:b/>
          <w:color w:val="CC0066"/>
          <w:kern w:val="32"/>
          <w:sz w:val="28"/>
          <w:lang w:val="es-ES"/>
        </w:rPr>
      </w:pPr>
      <w:r>
        <w:rPr>
          <w:rFonts w:cs="Arial"/>
          <w:color w:val="CC0066"/>
          <w:kern w:val="32"/>
          <w:sz w:val="28"/>
        </w:rPr>
        <w:br w:type="page"/>
      </w:r>
    </w:p>
    <w:p w:rsidR="00827564" w:rsidRPr="0027305A" w:rsidRDefault="00827564" w:rsidP="00B62C9A">
      <w:pPr>
        <w:pStyle w:val="Ttulo1"/>
        <w:spacing w:line="276" w:lineRule="auto"/>
        <w:rPr>
          <w:rFonts w:cs="Arial"/>
          <w:color w:val="CC0066"/>
          <w:kern w:val="32"/>
          <w:sz w:val="28"/>
        </w:rPr>
      </w:pPr>
      <w:bookmarkStart w:id="973" w:name="_Toc508898456"/>
      <w:r w:rsidRPr="0027305A">
        <w:rPr>
          <w:rFonts w:cs="Arial"/>
          <w:color w:val="CC0066"/>
          <w:kern w:val="32"/>
          <w:sz w:val="28"/>
        </w:rPr>
        <w:t>ANEXO 2</w:t>
      </w:r>
      <w:bookmarkEnd w:id="972"/>
      <w:bookmarkEnd w:id="973"/>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E77A1B" w:rsidRPr="0027305A" w:rsidRDefault="00E77A1B"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9F36A5">
        <w:rPr>
          <w:rFonts w:ascii="Arial" w:hAnsi="Arial" w:cs="Arial"/>
        </w:rPr>
        <w:t>Invitación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A7FF2" w:rsidRDefault="00827564" w:rsidP="00827564">
      <w:pPr>
        <w:jc w:val="both"/>
        <w:rPr>
          <w:rFonts w:ascii="Arial" w:hAnsi="Arial" w:cs="Arial"/>
        </w:rPr>
      </w:pPr>
    </w:p>
    <w:p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Nacional </w:t>
      </w:r>
    </w:p>
    <w:p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68"/>
    <w:bookmarkEnd w:id="969"/>
    <w:bookmarkEnd w:id="970"/>
    <w:bookmarkEnd w:id="971"/>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4" w:name="_Toc499053795"/>
      <w:bookmarkStart w:id="975" w:name="_Toc508898457"/>
      <w:r w:rsidRPr="00330948">
        <w:rPr>
          <w:rFonts w:cs="Arial"/>
          <w:color w:val="CC0066"/>
          <w:kern w:val="32"/>
          <w:sz w:val="32"/>
          <w:szCs w:val="32"/>
        </w:rPr>
        <w:t>ANEXO 3</w:t>
      </w:r>
      <w:r>
        <w:rPr>
          <w:rFonts w:cs="Arial"/>
          <w:color w:val="CC0066"/>
          <w:kern w:val="32"/>
          <w:sz w:val="32"/>
          <w:szCs w:val="32"/>
        </w:rPr>
        <w:t xml:space="preserve"> “A”</w:t>
      </w:r>
      <w:bookmarkEnd w:id="974"/>
      <w:bookmarkEnd w:id="975"/>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79 del REGLAMENTO</w:t>
      </w:r>
      <w:r w:rsidR="00ED6D16" w:rsidRPr="00ED6D16">
        <w:t xml:space="preserve"> </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37500E">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3B2754">
        <w:rPr>
          <w:rFonts w:ascii="Arial" w:hAnsi="Arial" w:cs="Arial"/>
          <w:szCs w:val="22"/>
        </w:rPr>
        <w:t>Nacional</w:t>
      </w:r>
      <w:r w:rsidRPr="004C69C1">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EC7EB5" w:rsidRPr="002B0D41" w:rsidRDefault="00EC7EB5" w:rsidP="00EC7EB5">
      <w:pPr>
        <w:pStyle w:val="Textosinformato"/>
        <w:spacing w:line="360" w:lineRule="auto"/>
        <w:ind w:right="284"/>
        <w:jc w:val="both"/>
        <w:rPr>
          <w:rFonts w:ascii="Arial" w:hAnsi="Arial" w:cs="Arial"/>
          <w:szCs w:val="22"/>
        </w:rPr>
      </w:pPr>
    </w:p>
    <w:p w:rsidR="00EC7EB5"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EC7EB5" w:rsidRPr="00226BF3" w:rsidRDefault="00EC7EB5" w:rsidP="00EC7EB5">
      <w:pPr>
        <w:tabs>
          <w:tab w:val="left" w:pos="5103"/>
          <w:tab w:val="left" w:pos="7655"/>
        </w:tabs>
        <w:jc w:val="center"/>
        <w:rPr>
          <w:rFonts w:ascii="Arial" w:hAnsi="Arial" w:cs="Arial"/>
        </w:rPr>
      </w:pPr>
      <w:r w:rsidRPr="00226BF3">
        <w:rPr>
          <w:rFonts w:ascii="Arial" w:hAnsi="Arial" w:cs="Arial"/>
        </w:rPr>
        <w:t>Protesto lo necesario</w:t>
      </w:r>
    </w:p>
    <w:p w:rsidR="00EC7EB5" w:rsidRPr="00226BF3" w:rsidRDefault="00EC7EB5" w:rsidP="00EC7EB5">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independiente"/>
        <w:jc w:val="center"/>
        <w:rPr>
          <w:rFonts w:cs="Arial"/>
          <w:b/>
          <w:bCs/>
          <w:sz w:val="20"/>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972331">
          <w:headerReference w:type="default" r:id="rId31"/>
          <w:footerReference w:type="default" r:id="rId32"/>
          <w:headerReference w:type="first" r:id="rId33"/>
          <w:footerReference w:type="first" r:id="rId34"/>
          <w:pgSz w:w="12242" w:h="15842" w:code="1"/>
          <w:pgMar w:top="1701" w:right="1752"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6" w:name="_Toc499053796"/>
      <w:bookmarkStart w:id="977" w:name="_Toc508898458"/>
      <w:r w:rsidRPr="00330948">
        <w:rPr>
          <w:rFonts w:cs="Arial"/>
          <w:color w:val="CC0066"/>
          <w:kern w:val="32"/>
          <w:sz w:val="32"/>
          <w:szCs w:val="32"/>
        </w:rPr>
        <w:t>ANEXO 3</w:t>
      </w:r>
      <w:r>
        <w:rPr>
          <w:rFonts w:cs="Arial"/>
          <w:color w:val="CC0066"/>
          <w:kern w:val="32"/>
          <w:sz w:val="32"/>
          <w:szCs w:val="32"/>
        </w:rPr>
        <w:t xml:space="preserve"> “B”</w:t>
      </w:r>
      <w:bookmarkEnd w:id="976"/>
      <w:bookmarkEnd w:id="977"/>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Pr>
          <w:rFonts w:ascii="Arial" w:hAnsi="Arial" w:cs="Arial"/>
          <w:sz w:val="22"/>
          <w:szCs w:val="22"/>
        </w:rPr>
        <w:t>201</w:t>
      </w:r>
      <w:r w:rsidR="001312B5">
        <w:rPr>
          <w:rFonts w:ascii="Arial" w:hAnsi="Arial" w:cs="Arial"/>
          <w:sz w:val="22"/>
          <w:szCs w:val="22"/>
        </w:rPr>
        <w:t>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EC7EB5" w:rsidRDefault="00EC7EB5" w:rsidP="00EC7EB5">
      <w:pPr>
        <w:pStyle w:val="Ttulo1"/>
        <w:rPr>
          <w:rFonts w:cs="Arial"/>
          <w:color w:val="CC0066"/>
          <w:kern w:val="32"/>
          <w:sz w:val="32"/>
          <w:szCs w:val="32"/>
        </w:rPr>
      </w:pPr>
      <w:bookmarkStart w:id="978" w:name="_Toc499053797"/>
      <w:bookmarkStart w:id="979" w:name="_Toc508898459"/>
      <w:bookmarkStart w:id="980" w:name="_Toc309618102"/>
      <w:bookmarkStart w:id="981" w:name="_Toc314085351"/>
      <w:bookmarkStart w:id="982" w:name="_Toc314094172"/>
      <w:bookmarkStart w:id="983" w:name="_Toc289064608"/>
      <w:bookmarkStart w:id="984" w:name="_Toc311547465"/>
      <w:r w:rsidRPr="00330948">
        <w:rPr>
          <w:rFonts w:cs="Arial"/>
          <w:color w:val="CC0066"/>
          <w:kern w:val="32"/>
          <w:sz w:val="32"/>
          <w:szCs w:val="32"/>
        </w:rPr>
        <w:t>ANEXO 3</w:t>
      </w:r>
      <w:r>
        <w:rPr>
          <w:rFonts w:cs="Arial"/>
          <w:color w:val="CC0066"/>
          <w:kern w:val="32"/>
          <w:sz w:val="32"/>
          <w:szCs w:val="32"/>
        </w:rPr>
        <w:t xml:space="preserve"> “C”</w:t>
      </w:r>
      <w:bookmarkEnd w:id="978"/>
      <w:bookmarkEnd w:id="979"/>
    </w:p>
    <w:p w:rsidR="00EC7EB5" w:rsidRPr="004C69C1" w:rsidRDefault="00EC7EB5" w:rsidP="00EC7EB5">
      <w:pPr>
        <w:rPr>
          <w:lang w:val="es-ES"/>
        </w:rPr>
      </w:pPr>
    </w:p>
    <w:p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1312B5">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Nacional,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rsidR="00EC7EB5" w:rsidRPr="004C69C1" w:rsidRDefault="00EC7EB5" w:rsidP="00EC7EB5">
      <w:pPr>
        <w:pStyle w:val="Textosinformato"/>
        <w:spacing w:line="360" w:lineRule="auto"/>
        <w:ind w:right="284"/>
        <w:jc w:val="both"/>
        <w:rPr>
          <w:rFonts w:ascii="Arial" w:hAnsi="Arial" w:cs="Arial"/>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rsidR="00EC7EB5" w:rsidRPr="004C69C1" w:rsidRDefault="00EC7EB5" w:rsidP="00EC7EB5">
      <w:pPr>
        <w:tabs>
          <w:tab w:val="left" w:pos="5103"/>
          <w:tab w:val="left" w:pos="7655"/>
        </w:tabs>
        <w:jc w:val="center"/>
        <w:rPr>
          <w:rFonts w:ascii="Arial" w:hAnsi="Arial" w:cs="Arial"/>
        </w:rPr>
      </w:pPr>
      <w:r w:rsidRPr="004C69C1">
        <w:rPr>
          <w:rFonts w:ascii="Arial" w:hAnsi="Arial" w:cs="Arial"/>
        </w:rPr>
        <w:t>Protesto lo necesario</w:t>
      </w:r>
    </w:p>
    <w:p w:rsidR="00EC7EB5" w:rsidRPr="004C69C1" w:rsidRDefault="00EC7EB5" w:rsidP="00EC7EB5">
      <w:pPr>
        <w:pStyle w:val="Textoindependiente"/>
        <w:jc w:val="center"/>
        <w:rPr>
          <w:b/>
          <w:bCs/>
          <w:sz w:val="20"/>
        </w:rPr>
      </w:pPr>
      <w:r w:rsidRPr="004C69C1">
        <w:rPr>
          <w:sz w:val="20"/>
        </w:rPr>
        <w:t>(Nombre y firma del representante legal)</w:t>
      </w:r>
    </w:p>
    <w:p w:rsidR="00EC7EB5" w:rsidRDefault="00EC7EB5" w:rsidP="00EE5879">
      <w:pPr>
        <w:pStyle w:val="Ttulo1"/>
        <w:spacing w:before="240" w:after="60"/>
        <w:rPr>
          <w:rFonts w:cs="Arial"/>
          <w:color w:val="CC0066"/>
          <w:kern w:val="32"/>
          <w:sz w:val="32"/>
          <w:szCs w:val="32"/>
        </w:rPr>
      </w:pPr>
    </w:p>
    <w:p w:rsidR="00EC7EB5" w:rsidRDefault="00EC7EB5" w:rsidP="00EE5879">
      <w:pPr>
        <w:pStyle w:val="Ttulo1"/>
        <w:spacing w:before="240" w:after="60"/>
        <w:rPr>
          <w:rFonts w:cs="Arial"/>
          <w:color w:val="CC0066"/>
          <w:kern w:val="32"/>
          <w:sz w:val="32"/>
          <w:szCs w:val="32"/>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Pr="00EC7EB5" w:rsidRDefault="00EC7EB5" w:rsidP="00EC7EB5">
      <w:pPr>
        <w:rPr>
          <w:lang w:val="es-ES"/>
        </w:rPr>
      </w:pPr>
    </w:p>
    <w:p w:rsidR="00F70FCA" w:rsidRPr="0027305A" w:rsidRDefault="00F70FCA" w:rsidP="00EE5879">
      <w:pPr>
        <w:pStyle w:val="Ttulo1"/>
        <w:spacing w:before="240" w:after="60"/>
        <w:rPr>
          <w:rFonts w:cs="Arial"/>
          <w:color w:val="CC0066"/>
          <w:kern w:val="32"/>
          <w:sz w:val="32"/>
          <w:szCs w:val="32"/>
        </w:rPr>
      </w:pPr>
      <w:bookmarkStart w:id="985" w:name="_Toc499053798"/>
      <w:bookmarkStart w:id="986" w:name="_Toc508898460"/>
      <w:r w:rsidRPr="0027305A">
        <w:rPr>
          <w:rFonts w:cs="Arial"/>
          <w:color w:val="CC0066"/>
          <w:kern w:val="32"/>
          <w:sz w:val="32"/>
          <w:szCs w:val="32"/>
        </w:rPr>
        <w:t>ANEXO 4</w:t>
      </w:r>
      <w:bookmarkEnd w:id="980"/>
      <w:bookmarkEnd w:id="981"/>
      <w:bookmarkEnd w:id="982"/>
      <w:bookmarkEnd w:id="985"/>
      <w:bookmarkEnd w:id="986"/>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987" w:name="_Toc452121420"/>
      <w:bookmarkStart w:id="988" w:name="_Toc464498342"/>
      <w:bookmarkStart w:id="989" w:name="_Toc464498747"/>
      <w:bookmarkStart w:id="990" w:name="_Toc487209361"/>
      <w:bookmarkStart w:id="991" w:name="_Toc488428675"/>
      <w:bookmarkStart w:id="992" w:name="_Toc491181001"/>
      <w:bookmarkStart w:id="993" w:name="_Toc492377963"/>
      <w:bookmarkStart w:id="994" w:name="_Toc493180792"/>
      <w:bookmarkStart w:id="995" w:name="_Toc496783515"/>
      <w:bookmarkStart w:id="996" w:name="_Toc499053799"/>
      <w:bookmarkStart w:id="997" w:name="_Toc505794364"/>
      <w:bookmarkStart w:id="998" w:name="_Toc507676565"/>
      <w:bookmarkStart w:id="999" w:name="_Toc508898461"/>
      <w:r w:rsidRPr="0027305A">
        <w:rPr>
          <w:rFonts w:cs="Arial"/>
          <w:kern w:val="32"/>
          <w:sz w:val="28"/>
          <w:szCs w:val="32"/>
        </w:rPr>
        <w:t>Declaración de integridad</w:t>
      </w:r>
      <w:bookmarkEnd w:id="987"/>
      <w:bookmarkEnd w:id="988"/>
      <w:bookmarkEnd w:id="989"/>
      <w:bookmarkEnd w:id="990"/>
      <w:bookmarkEnd w:id="991"/>
      <w:bookmarkEnd w:id="992"/>
      <w:bookmarkEnd w:id="993"/>
      <w:bookmarkEnd w:id="994"/>
      <w:bookmarkEnd w:id="995"/>
      <w:bookmarkEnd w:id="996"/>
      <w:bookmarkEnd w:id="997"/>
      <w:bookmarkEnd w:id="998"/>
      <w:bookmarkEnd w:id="999"/>
    </w:p>
    <w:bookmarkEnd w:id="983"/>
    <w:bookmarkEnd w:id="984"/>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380A1B">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A97062">
      <w:pPr>
        <w:pStyle w:val="Encabezad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Nacional </w:t>
      </w:r>
      <w:r w:rsidRPr="0027305A">
        <w:rPr>
          <w:rFonts w:ascii="Arial" w:hAnsi="Arial" w:cs="Arial"/>
        </w:rPr>
        <w:t>número ___________ para la</w:t>
      </w:r>
      <w:r w:rsidR="00A97062">
        <w:rPr>
          <w:rFonts w:ascii="Arial" w:hAnsi="Arial" w:cs="Arial"/>
        </w:rPr>
        <w:t xml:space="preserve"> prestación del servicio</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1000" w:name="_Toc289064609"/>
      <w:bookmarkStart w:id="1001" w:name="_Toc311547466"/>
      <w:bookmarkStart w:id="1002" w:name="_Toc314085352"/>
      <w:bookmarkStart w:id="1003" w:name="_Toc314094173"/>
    </w:p>
    <w:p w:rsidR="006F662A" w:rsidRPr="0027305A" w:rsidRDefault="006F662A" w:rsidP="00203877">
      <w:pPr>
        <w:pStyle w:val="Textoindependiente"/>
        <w:spacing w:line="360" w:lineRule="auto"/>
        <w:jc w:val="center"/>
        <w:rPr>
          <w:rFonts w:cs="Arial"/>
          <w:sz w:val="20"/>
        </w:rPr>
      </w:pPr>
    </w:p>
    <w:bookmarkEnd w:id="1000"/>
    <w:bookmarkEnd w:id="1001"/>
    <w:bookmarkEnd w:id="1002"/>
    <w:bookmarkEnd w:id="1003"/>
    <w:p w:rsidR="008522B7" w:rsidRPr="0027305A" w:rsidRDefault="008522B7" w:rsidP="008522B7">
      <w:pPr>
        <w:pStyle w:val="Textosinformato"/>
        <w:ind w:right="281"/>
        <w:jc w:val="both"/>
        <w:rPr>
          <w:rFonts w:ascii="Arial" w:hAnsi="Arial" w:cs="Arial"/>
          <w:b/>
          <w:bCs/>
          <w:sz w:val="22"/>
          <w:szCs w:val="22"/>
        </w:rPr>
      </w:pPr>
    </w:p>
    <w:p w:rsidR="00DC10F7" w:rsidRPr="0027305A" w:rsidRDefault="00DC10F7" w:rsidP="006F662A">
      <w:pPr>
        <w:pStyle w:val="Ttulo1"/>
        <w:spacing w:before="240" w:after="60"/>
        <w:rPr>
          <w:rFonts w:cs="Arial"/>
        </w:rPr>
      </w:pPr>
      <w:bookmarkStart w:id="1004" w:name="_Toc434004150"/>
      <w:bookmarkStart w:id="1005" w:name="_Toc490562488"/>
      <w:bookmarkStart w:id="1006" w:name="_Toc499053800"/>
      <w:bookmarkStart w:id="1007" w:name="_Toc508898462"/>
      <w:r w:rsidRPr="00330948">
        <w:rPr>
          <w:rFonts w:cs="Arial"/>
          <w:color w:val="CC0066"/>
          <w:kern w:val="32"/>
          <w:sz w:val="32"/>
          <w:szCs w:val="32"/>
        </w:rPr>
        <w:t>ANEXO 5</w:t>
      </w:r>
      <w:bookmarkEnd w:id="1004"/>
      <w:bookmarkEnd w:id="1005"/>
      <w:bookmarkEnd w:id="1006"/>
      <w:bookmarkEnd w:id="1007"/>
    </w:p>
    <w:p w:rsidR="00687512" w:rsidRPr="004660D0" w:rsidRDefault="00687512" w:rsidP="00687512">
      <w:pPr>
        <w:shd w:val="clear" w:color="auto" w:fill="D9D9D9"/>
        <w:jc w:val="center"/>
        <w:rPr>
          <w:rFonts w:ascii="Arial" w:hAnsi="Arial" w:cs="Arial"/>
          <w:b/>
          <w:sz w:val="28"/>
        </w:rPr>
      </w:pPr>
      <w:bookmarkStart w:id="1008" w:name="_Toc289064610"/>
      <w:r>
        <w:rPr>
          <w:rFonts w:ascii="Arial" w:hAnsi="Arial" w:cs="Arial"/>
          <w:b/>
          <w:sz w:val="28"/>
        </w:rPr>
        <w:t>Manifestación de ser de nacionalidad mexicana</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43100F" w:rsidRPr="0027305A">
        <w:rPr>
          <w:rFonts w:ascii="Arial" w:hAnsi="Arial" w:cs="Arial"/>
          <w:sz w:val="22"/>
          <w:szCs w:val="22"/>
        </w:rPr>
        <w:t>201</w:t>
      </w:r>
      <w:r w:rsidR="00687512">
        <w:rPr>
          <w:rFonts w:ascii="Arial" w:hAnsi="Arial" w:cs="Arial"/>
          <w:sz w:val="22"/>
          <w:szCs w:val="22"/>
        </w:rPr>
        <w:t>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Default="008522B7"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Pr="0027305A" w:rsidRDefault="005565EB" w:rsidP="008522B7">
      <w:pPr>
        <w:pStyle w:val="Texto0"/>
        <w:spacing w:line="360" w:lineRule="auto"/>
        <w:ind w:firstLine="0"/>
        <w:rPr>
          <w:rFonts w:cs="Arial"/>
          <w:sz w:val="20"/>
          <w:szCs w:val="22"/>
        </w:rPr>
      </w:pPr>
    </w:p>
    <w:p w:rsidR="008522B7" w:rsidRDefault="005565EB" w:rsidP="008522B7">
      <w:pPr>
        <w:jc w:val="both"/>
        <w:rPr>
          <w:rFonts w:ascii="Arial" w:hAnsi="Arial" w:cs="Arial"/>
          <w:szCs w:val="22"/>
          <w:lang w:val="es-ES"/>
        </w:rPr>
      </w:pPr>
      <w:r w:rsidRPr="005565EB">
        <w:rPr>
          <w:rFonts w:ascii="Arial" w:hAnsi="Arial" w:cs="Arial"/>
          <w:szCs w:val="22"/>
          <w:lang w:val="es-ES"/>
        </w:rPr>
        <w:t>Manifiesto bajo protesta de decir verdad, que [__nombre del LICITANTE o en nombre de la empresa__], es de nacionalidad mexicana.</w:t>
      </w: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Pr="0027305A" w:rsidRDefault="005565EB"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Default="008522B7" w:rsidP="008522B7">
      <w:pPr>
        <w:pStyle w:val="Textoindependiente"/>
        <w:jc w:val="center"/>
        <w:rPr>
          <w:rFonts w:cs="Arial"/>
          <w:sz w:val="20"/>
        </w:rPr>
      </w:pPr>
      <w:r w:rsidRPr="0027305A">
        <w:rPr>
          <w:rFonts w:cs="Arial"/>
          <w:sz w:val="20"/>
        </w:rPr>
        <w:t>(Nombre y firma del representante legal)</w:t>
      </w:r>
    </w:p>
    <w:p w:rsidR="00687512" w:rsidRDefault="00687512" w:rsidP="008522B7">
      <w:pPr>
        <w:pStyle w:val="Textoindependiente"/>
        <w:jc w:val="center"/>
        <w:rPr>
          <w:rFonts w:cs="Arial"/>
          <w:sz w:val="20"/>
        </w:rPr>
      </w:pPr>
    </w:p>
    <w:p w:rsidR="00687512" w:rsidRDefault="00687512"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687512" w:rsidRDefault="00687512" w:rsidP="005565EB">
      <w:pPr>
        <w:pStyle w:val="Textoindependiente"/>
        <w:rPr>
          <w:rFonts w:cs="Arial"/>
          <w:sz w:val="20"/>
        </w:rPr>
      </w:pPr>
    </w:p>
    <w:p w:rsidR="00687512" w:rsidRPr="00DD55CF" w:rsidRDefault="00687512" w:rsidP="00DD55CF">
      <w:pPr>
        <w:pStyle w:val="Ttulo1"/>
        <w:spacing w:before="240" w:after="60"/>
        <w:rPr>
          <w:rFonts w:cs="Arial"/>
          <w:color w:val="CC0066"/>
          <w:kern w:val="32"/>
          <w:sz w:val="32"/>
          <w:szCs w:val="32"/>
        </w:rPr>
      </w:pPr>
      <w:bookmarkStart w:id="1009" w:name="_Toc508898463"/>
      <w:r w:rsidRPr="00687512">
        <w:rPr>
          <w:rFonts w:cs="Arial"/>
          <w:color w:val="CC0066"/>
          <w:kern w:val="32"/>
          <w:sz w:val="32"/>
          <w:szCs w:val="32"/>
        </w:rPr>
        <w:t xml:space="preserve">ANEXO </w:t>
      </w:r>
      <w:r>
        <w:rPr>
          <w:rFonts w:cs="Arial"/>
          <w:color w:val="CC0066"/>
          <w:kern w:val="32"/>
          <w:sz w:val="32"/>
          <w:szCs w:val="32"/>
        </w:rPr>
        <w:t>6</w:t>
      </w:r>
      <w:bookmarkEnd w:id="1009"/>
    </w:p>
    <w:p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widowControl w:val="0"/>
        <w:tabs>
          <w:tab w:val="left" w:pos="0"/>
          <w:tab w:val="left" w:pos="645"/>
        </w:tabs>
        <w:jc w:val="center"/>
        <w:rPr>
          <w:rFonts w:ascii="Arial" w:hAnsi="Arial" w:cs="Arial"/>
          <w:b/>
          <w:bCs/>
          <w:sz w:val="22"/>
          <w:szCs w:val="22"/>
        </w:rPr>
      </w:pPr>
    </w:p>
    <w:p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 a ____ de _____________ de 201</w:t>
      </w:r>
      <w:r w:rsidR="00E77A1B">
        <w:rPr>
          <w:rFonts w:ascii="Arial" w:hAnsi="Arial" w:cs="Arial"/>
          <w:sz w:val="22"/>
          <w:szCs w:val="22"/>
        </w:rPr>
        <w:t>8</w:t>
      </w:r>
      <w:r w:rsidRPr="00687512">
        <w:rPr>
          <w:rFonts w:ascii="Arial" w:hAnsi="Arial" w:cs="Arial"/>
          <w:sz w:val="22"/>
          <w:szCs w:val="22"/>
        </w:rPr>
        <w:t>.</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rsidR="00687512" w:rsidRPr="00687512" w:rsidRDefault="00687512" w:rsidP="00687512">
      <w:pPr>
        <w:spacing w:after="101" w:line="360" w:lineRule="auto"/>
        <w:jc w:val="both"/>
        <w:rPr>
          <w:rFonts w:ascii="Arial" w:hAnsi="Arial" w:cs="Arial"/>
          <w:szCs w:val="22"/>
          <w:lang w:val="es-ES"/>
        </w:rPr>
      </w:pPr>
    </w:p>
    <w:p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nombre del LICITANTE o en nombre de la empresa</w:t>
      </w:r>
      <w:r w:rsidRPr="00687512">
        <w:rPr>
          <w:rFonts w:ascii="Arial" w:hAnsi="Arial" w:cs="Arial"/>
          <w:bCs/>
          <w:szCs w:val="22"/>
          <w:lang w:val="es-ES"/>
        </w:rPr>
        <w:t xml:space="preserve">__],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rsidR="00687512" w:rsidRPr="00687512" w:rsidRDefault="00687512" w:rsidP="00687512">
            <w:pPr>
              <w:jc w:val="center"/>
              <w:rPr>
                <w:rFonts w:ascii="Arial" w:hAnsi="Arial" w:cs="Arial"/>
                <w:szCs w:val="22"/>
              </w:rPr>
            </w:pPr>
            <w:r w:rsidRPr="00687512">
              <w:rPr>
                <w:rFonts w:ascii="Arial" w:hAnsi="Arial" w:cs="Arial"/>
                <w:szCs w:val="22"/>
              </w:rPr>
              <w:t>Favor de indicar con una “X” en qué situación se encuentra su empresa.</w:t>
            </w:r>
          </w:p>
          <w:p w:rsidR="00687512" w:rsidRPr="00687512" w:rsidRDefault="00687512" w:rsidP="00687512">
            <w:pPr>
              <w:jc w:val="center"/>
              <w:rPr>
                <w:rFonts w:ascii="Arial" w:hAnsi="Arial" w:cs="Arial"/>
                <w:b/>
                <w:szCs w:val="22"/>
                <w:lang w:val="es-ES"/>
              </w:rPr>
            </w:pPr>
          </w:p>
        </w:tc>
      </w:tr>
      <w:tr w:rsidR="00687512" w:rsidRPr="00687512"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rsidTr="00F07480">
        <w:trPr>
          <w:cantSplit/>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8"/>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trHeight w:val="158"/>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7"/>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rsidTr="00F07480">
        <w:trPr>
          <w:cantSplit/>
          <w:jc w:val="center"/>
        </w:trPr>
        <w:tc>
          <w:tcPr>
            <w:tcW w:w="1298" w:type="dxa"/>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rsidR="00687512" w:rsidRPr="00687512" w:rsidRDefault="00687512" w:rsidP="00687512">
      <w:pPr>
        <w:ind w:firstLine="288"/>
        <w:jc w:val="both"/>
        <w:rPr>
          <w:rFonts w:ascii="Arial" w:hAnsi="Arial" w:cs="Arial"/>
          <w:b/>
          <w:szCs w:val="22"/>
          <w:lang w:val="es-ES"/>
        </w:rPr>
      </w:pPr>
    </w:p>
    <w:p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687512" w:rsidRPr="00687512" w:rsidRDefault="00687512" w:rsidP="00687512">
      <w:pPr>
        <w:jc w:val="both"/>
        <w:rPr>
          <w:rFonts w:ascii="Arial" w:hAnsi="Arial" w:cs="Arial"/>
          <w:szCs w:val="22"/>
        </w:rPr>
      </w:pPr>
    </w:p>
    <w:p w:rsidR="00687512" w:rsidRPr="00687512" w:rsidRDefault="00687512" w:rsidP="00687512">
      <w:pPr>
        <w:jc w:val="both"/>
        <w:rPr>
          <w:rFonts w:ascii="Arial" w:hAnsi="Arial" w:cs="Arial"/>
          <w:szCs w:val="22"/>
        </w:rPr>
      </w:pPr>
    </w:p>
    <w:p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rsidR="00687512" w:rsidRPr="00687512" w:rsidRDefault="00687512" w:rsidP="00687512">
      <w:pPr>
        <w:tabs>
          <w:tab w:val="left" w:pos="5103"/>
          <w:tab w:val="left" w:pos="7655"/>
        </w:tabs>
        <w:jc w:val="center"/>
        <w:outlineLvl w:val="0"/>
        <w:rPr>
          <w:rFonts w:ascii="Arial" w:hAnsi="Arial" w:cs="Arial"/>
        </w:rPr>
      </w:pPr>
      <w:r w:rsidRPr="00687512">
        <w:rPr>
          <w:rFonts w:ascii="Arial" w:hAnsi="Arial" w:cs="Arial"/>
        </w:rPr>
        <w:t xml:space="preserve"> Protesto lo necesario</w:t>
      </w:r>
    </w:p>
    <w:p w:rsidR="00687512" w:rsidRPr="00687512" w:rsidRDefault="00687512" w:rsidP="00687512">
      <w:pPr>
        <w:jc w:val="center"/>
        <w:rPr>
          <w:rFonts w:ascii="Arial" w:hAnsi="Arial" w:cs="Arial"/>
          <w:b/>
          <w:bCs/>
        </w:rPr>
      </w:pPr>
      <w:r w:rsidRPr="00687512">
        <w:rPr>
          <w:rFonts w:ascii="Arial" w:hAnsi="Arial" w:cs="Arial"/>
        </w:rPr>
        <w:t>(Nombre y firma del representante legal)</w:t>
      </w:r>
    </w:p>
    <w:p w:rsidR="00687512" w:rsidRDefault="00687512" w:rsidP="008522B7">
      <w:pPr>
        <w:pStyle w:val="Textoindependiente"/>
        <w:jc w:val="center"/>
        <w:rPr>
          <w:rFonts w:cs="Arial"/>
          <w:sz w:val="20"/>
        </w:rPr>
      </w:pPr>
    </w:p>
    <w:p w:rsidR="00687512" w:rsidRDefault="00687512" w:rsidP="005565EB">
      <w:pPr>
        <w:pStyle w:val="Textoindependiente"/>
        <w:rPr>
          <w:rFonts w:cs="Arial"/>
          <w:sz w:val="20"/>
        </w:rPr>
      </w:pPr>
    </w:p>
    <w:p w:rsidR="008522B7" w:rsidRPr="0027305A" w:rsidRDefault="008522B7" w:rsidP="00EE5879">
      <w:pPr>
        <w:pStyle w:val="Ttulo1"/>
        <w:spacing w:before="240" w:after="60"/>
        <w:rPr>
          <w:rFonts w:cs="Arial"/>
          <w:color w:val="CC0066"/>
          <w:kern w:val="32"/>
          <w:sz w:val="32"/>
          <w:szCs w:val="32"/>
        </w:rPr>
      </w:pPr>
      <w:bookmarkStart w:id="1010" w:name="_Toc434004152"/>
      <w:bookmarkStart w:id="1011" w:name="_Toc499053801"/>
      <w:bookmarkStart w:id="1012" w:name="_Toc508898464"/>
      <w:r w:rsidRPr="0027305A">
        <w:rPr>
          <w:rFonts w:cs="Arial"/>
          <w:color w:val="CC0066"/>
          <w:kern w:val="32"/>
          <w:sz w:val="32"/>
          <w:szCs w:val="32"/>
        </w:rPr>
        <w:t xml:space="preserve">ANEXO </w:t>
      </w:r>
      <w:bookmarkEnd w:id="1010"/>
      <w:bookmarkEnd w:id="1011"/>
      <w:r w:rsidR="005565EB">
        <w:rPr>
          <w:rFonts w:cs="Arial"/>
          <w:color w:val="CC0066"/>
          <w:kern w:val="32"/>
          <w:sz w:val="32"/>
          <w:szCs w:val="32"/>
        </w:rPr>
        <w:t>7</w:t>
      </w:r>
      <w:bookmarkEnd w:id="1012"/>
    </w:p>
    <w:p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201</w:t>
      </w:r>
      <w:r w:rsidR="005565EB">
        <w:rPr>
          <w:rFonts w:ascii="Arial" w:hAnsi="Arial" w:cs="Arial"/>
          <w:sz w:val="22"/>
          <w:szCs w:val="22"/>
        </w:rPr>
        <w:t>8</w: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tbl>
      <w:tblPr>
        <w:tblStyle w:val="Tablaconcuadrcula"/>
        <w:tblW w:w="5000" w:type="pct"/>
        <w:jc w:val="center"/>
        <w:tblLook w:val="04A0" w:firstRow="1" w:lastRow="0" w:firstColumn="1" w:lastColumn="0" w:noHBand="0" w:noVBand="1"/>
      </w:tblPr>
      <w:tblGrid>
        <w:gridCol w:w="598"/>
        <w:gridCol w:w="2077"/>
        <w:gridCol w:w="1398"/>
        <w:gridCol w:w="1570"/>
        <w:gridCol w:w="1568"/>
        <w:gridCol w:w="1568"/>
      </w:tblGrid>
      <w:tr w:rsidR="00895279" w:rsidRPr="00BD5E10" w:rsidTr="00895279">
        <w:trPr>
          <w:trHeight w:val="344"/>
          <w:jc w:val="center"/>
        </w:trPr>
        <w:tc>
          <w:tcPr>
            <w:tcW w:w="341" w:type="pct"/>
            <w:shd w:val="clear" w:color="auto" w:fill="000000" w:themeFill="text1"/>
            <w:vAlign w:val="center"/>
          </w:tcPr>
          <w:p w:rsidR="00895279" w:rsidRPr="00BD5E10" w:rsidRDefault="00895279" w:rsidP="00791A55">
            <w:pPr>
              <w:tabs>
                <w:tab w:val="left" w:pos="142"/>
              </w:tabs>
              <w:jc w:val="center"/>
              <w:rPr>
                <w:rFonts w:ascii="Arial" w:hAnsi="Arial" w:cs="Arial"/>
                <w:b/>
                <w:color w:val="FFFFFF" w:themeColor="background1"/>
                <w:sz w:val="18"/>
                <w:szCs w:val="18"/>
              </w:rPr>
            </w:pPr>
            <w:r w:rsidRPr="00BD5E10">
              <w:rPr>
                <w:rFonts w:ascii="Arial" w:hAnsi="Arial" w:cs="Arial"/>
                <w:b/>
                <w:color w:val="FFFFFF" w:themeColor="background1"/>
                <w:sz w:val="18"/>
                <w:szCs w:val="18"/>
              </w:rPr>
              <w:t xml:space="preserve">No. </w:t>
            </w:r>
          </w:p>
        </w:tc>
        <w:tc>
          <w:tcPr>
            <w:tcW w:w="1183" w:type="pct"/>
            <w:shd w:val="clear" w:color="auto" w:fill="000000" w:themeFill="text1"/>
            <w:vAlign w:val="center"/>
          </w:tcPr>
          <w:p w:rsidR="00895279" w:rsidRPr="00BD5E10" w:rsidRDefault="00895279" w:rsidP="00791A55">
            <w:pPr>
              <w:tabs>
                <w:tab w:val="left" w:pos="142"/>
              </w:tabs>
              <w:jc w:val="center"/>
              <w:rPr>
                <w:rFonts w:ascii="Arial" w:hAnsi="Arial" w:cs="Arial"/>
                <w:b/>
                <w:color w:val="FFFFFF" w:themeColor="background1"/>
                <w:sz w:val="18"/>
                <w:szCs w:val="18"/>
              </w:rPr>
            </w:pPr>
            <w:r w:rsidRPr="00BD5E10">
              <w:rPr>
                <w:rFonts w:ascii="Arial" w:hAnsi="Arial" w:cs="Arial"/>
                <w:b/>
                <w:color w:val="FFFFFF" w:themeColor="background1"/>
                <w:sz w:val="18"/>
                <w:szCs w:val="18"/>
              </w:rPr>
              <w:t>Entregables</w:t>
            </w:r>
          </w:p>
        </w:tc>
        <w:tc>
          <w:tcPr>
            <w:tcW w:w="796" w:type="pct"/>
            <w:shd w:val="clear" w:color="auto" w:fill="000000" w:themeFill="text1"/>
            <w:vAlign w:val="center"/>
          </w:tcPr>
          <w:p w:rsidR="00895279" w:rsidRPr="00BD5E10" w:rsidRDefault="00895279" w:rsidP="00791A55">
            <w:pPr>
              <w:tabs>
                <w:tab w:val="left" w:pos="142"/>
              </w:tabs>
              <w:jc w:val="center"/>
              <w:rPr>
                <w:rFonts w:ascii="Arial" w:hAnsi="Arial" w:cs="Arial"/>
                <w:b/>
                <w:color w:val="FFFFFF" w:themeColor="background1"/>
                <w:sz w:val="18"/>
                <w:szCs w:val="18"/>
              </w:rPr>
            </w:pPr>
            <w:r w:rsidRPr="00BD5E10">
              <w:rPr>
                <w:rFonts w:ascii="Arial" w:hAnsi="Arial" w:cs="Arial"/>
                <w:b/>
                <w:color w:val="FFFFFF" w:themeColor="background1"/>
                <w:sz w:val="18"/>
                <w:szCs w:val="18"/>
              </w:rPr>
              <w:t>Unidad de Medida</w:t>
            </w:r>
          </w:p>
        </w:tc>
        <w:tc>
          <w:tcPr>
            <w:tcW w:w="894" w:type="pct"/>
            <w:shd w:val="clear" w:color="auto" w:fill="000000" w:themeFill="text1"/>
            <w:vAlign w:val="center"/>
          </w:tcPr>
          <w:p w:rsidR="00895279" w:rsidRPr="00BD5E10" w:rsidRDefault="00895279" w:rsidP="00791A55">
            <w:pPr>
              <w:tabs>
                <w:tab w:val="left" w:pos="142"/>
              </w:tabs>
              <w:jc w:val="center"/>
              <w:rPr>
                <w:rFonts w:ascii="Arial" w:hAnsi="Arial" w:cs="Arial"/>
                <w:b/>
                <w:color w:val="FFFFFF" w:themeColor="background1"/>
                <w:sz w:val="18"/>
                <w:szCs w:val="18"/>
              </w:rPr>
            </w:pPr>
            <w:r w:rsidRPr="00BD5E10">
              <w:rPr>
                <w:rFonts w:ascii="Arial" w:hAnsi="Arial" w:cs="Arial"/>
                <w:b/>
                <w:color w:val="FFFFFF" w:themeColor="background1"/>
                <w:sz w:val="18"/>
                <w:szCs w:val="18"/>
              </w:rPr>
              <w:t>Precio Unitario antes de IVA</w:t>
            </w:r>
          </w:p>
        </w:tc>
        <w:tc>
          <w:tcPr>
            <w:tcW w:w="893" w:type="pct"/>
            <w:shd w:val="clear" w:color="auto" w:fill="000000" w:themeFill="text1"/>
          </w:tcPr>
          <w:p w:rsidR="00895279" w:rsidRPr="00BD5E10" w:rsidRDefault="00895279" w:rsidP="00791A55">
            <w:pPr>
              <w:tabs>
                <w:tab w:val="left" w:pos="142"/>
              </w:tabs>
              <w:jc w:val="center"/>
              <w:rPr>
                <w:rFonts w:ascii="Arial" w:hAnsi="Arial" w:cs="Arial"/>
                <w:b/>
                <w:color w:val="FFFFFF" w:themeColor="background1"/>
                <w:sz w:val="18"/>
                <w:szCs w:val="18"/>
              </w:rPr>
            </w:pPr>
            <w:r w:rsidRPr="00BD5E10">
              <w:rPr>
                <w:rFonts w:ascii="Arial" w:hAnsi="Arial" w:cs="Arial"/>
                <w:b/>
                <w:color w:val="FFFFFF" w:themeColor="background1"/>
                <w:sz w:val="18"/>
                <w:szCs w:val="18"/>
              </w:rPr>
              <w:t>IVA</w:t>
            </w:r>
          </w:p>
        </w:tc>
        <w:tc>
          <w:tcPr>
            <w:tcW w:w="893" w:type="pct"/>
            <w:shd w:val="clear" w:color="auto" w:fill="000000" w:themeFill="text1"/>
          </w:tcPr>
          <w:p w:rsidR="00895279" w:rsidRPr="00BD5E10" w:rsidRDefault="00895279" w:rsidP="00791A55">
            <w:pPr>
              <w:tabs>
                <w:tab w:val="left" w:pos="142"/>
              </w:tabs>
              <w:jc w:val="center"/>
              <w:rPr>
                <w:rFonts w:ascii="Arial" w:hAnsi="Arial" w:cs="Arial"/>
                <w:b/>
                <w:color w:val="FFFFFF" w:themeColor="background1"/>
                <w:sz w:val="18"/>
                <w:szCs w:val="18"/>
              </w:rPr>
            </w:pPr>
            <w:r w:rsidRPr="00BD5E10">
              <w:rPr>
                <w:rFonts w:ascii="Arial" w:hAnsi="Arial" w:cs="Arial"/>
                <w:b/>
                <w:color w:val="FFFFFF" w:themeColor="background1"/>
                <w:sz w:val="18"/>
                <w:szCs w:val="18"/>
              </w:rPr>
              <w:t>Precio Unitario IVA incluido</w:t>
            </w:r>
          </w:p>
        </w:tc>
      </w:tr>
      <w:tr w:rsidR="00895279" w:rsidRPr="00BD5E10" w:rsidTr="00895279">
        <w:trPr>
          <w:trHeight w:val="451"/>
          <w:jc w:val="center"/>
        </w:trPr>
        <w:tc>
          <w:tcPr>
            <w:tcW w:w="341"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1</w:t>
            </w:r>
          </w:p>
        </w:tc>
        <w:tc>
          <w:tcPr>
            <w:tcW w:w="1183" w:type="pct"/>
            <w:vAlign w:val="center"/>
          </w:tcPr>
          <w:p w:rsidR="00895279" w:rsidRPr="00BD5E10" w:rsidRDefault="00895279" w:rsidP="00BD5E10">
            <w:pPr>
              <w:jc w:val="both"/>
              <w:rPr>
                <w:rFonts w:ascii="Arial" w:hAnsi="Arial" w:cs="Arial"/>
                <w:color w:val="000000"/>
                <w:sz w:val="18"/>
                <w:szCs w:val="18"/>
                <w:lang w:eastAsia="es-MX"/>
              </w:rPr>
            </w:pPr>
            <w:r w:rsidRPr="00BD5E10">
              <w:rPr>
                <w:rFonts w:ascii="Arial" w:hAnsi="Arial" w:cs="Arial"/>
                <w:color w:val="000000"/>
                <w:sz w:val="18"/>
                <w:szCs w:val="18"/>
                <w:lang w:eastAsia="es-MX"/>
              </w:rPr>
              <w:t>Desarrollo y operación del sistema de acreditación en línea</w:t>
            </w:r>
          </w:p>
        </w:tc>
        <w:tc>
          <w:tcPr>
            <w:tcW w:w="796"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Sistema</w:t>
            </w:r>
          </w:p>
        </w:tc>
        <w:tc>
          <w:tcPr>
            <w:tcW w:w="894" w:type="pct"/>
            <w:vAlign w:val="center"/>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r>
      <w:tr w:rsidR="00895279" w:rsidRPr="00BD5E10" w:rsidTr="00895279">
        <w:trPr>
          <w:trHeight w:val="457"/>
          <w:jc w:val="center"/>
        </w:trPr>
        <w:tc>
          <w:tcPr>
            <w:tcW w:w="341"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2</w:t>
            </w:r>
          </w:p>
        </w:tc>
        <w:tc>
          <w:tcPr>
            <w:tcW w:w="1183" w:type="pct"/>
            <w:vAlign w:val="center"/>
          </w:tcPr>
          <w:p w:rsidR="00895279" w:rsidRPr="00BD5E10" w:rsidRDefault="00895279" w:rsidP="00BD5E10">
            <w:pPr>
              <w:jc w:val="both"/>
              <w:rPr>
                <w:rFonts w:ascii="Arial" w:hAnsi="Arial" w:cs="Arial"/>
                <w:color w:val="000000"/>
                <w:sz w:val="18"/>
                <w:szCs w:val="18"/>
                <w:lang w:eastAsia="es-MX"/>
              </w:rPr>
            </w:pPr>
            <w:r w:rsidRPr="00BD5E10">
              <w:rPr>
                <w:rFonts w:ascii="Arial" w:hAnsi="Arial" w:cs="Arial"/>
                <w:color w:val="000000"/>
                <w:sz w:val="18"/>
                <w:szCs w:val="18"/>
                <w:lang w:eastAsia="es-MX"/>
              </w:rPr>
              <w:t>Impresión y entrega de acreditaciones Primer Debate Presidencial</w:t>
            </w:r>
          </w:p>
        </w:tc>
        <w:tc>
          <w:tcPr>
            <w:tcW w:w="796"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Acreditación</w:t>
            </w:r>
          </w:p>
        </w:tc>
        <w:tc>
          <w:tcPr>
            <w:tcW w:w="894" w:type="pct"/>
            <w:vAlign w:val="center"/>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r>
      <w:tr w:rsidR="00895279" w:rsidRPr="00BD5E10" w:rsidTr="00895279">
        <w:trPr>
          <w:trHeight w:val="457"/>
          <w:jc w:val="center"/>
        </w:trPr>
        <w:tc>
          <w:tcPr>
            <w:tcW w:w="341"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3</w:t>
            </w:r>
          </w:p>
        </w:tc>
        <w:tc>
          <w:tcPr>
            <w:tcW w:w="1183" w:type="pct"/>
            <w:vAlign w:val="center"/>
          </w:tcPr>
          <w:p w:rsidR="00895279" w:rsidRPr="00BD5E10" w:rsidRDefault="00895279" w:rsidP="00BD5E10">
            <w:pPr>
              <w:jc w:val="both"/>
              <w:rPr>
                <w:rFonts w:ascii="Arial" w:hAnsi="Arial" w:cs="Arial"/>
                <w:color w:val="000000"/>
                <w:sz w:val="18"/>
                <w:szCs w:val="18"/>
                <w:lang w:eastAsia="es-MX"/>
              </w:rPr>
            </w:pPr>
            <w:r w:rsidRPr="00BD5E10">
              <w:rPr>
                <w:rFonts w:ascii="Arial" w:hAnsi="Arial" w:cs="Arial"/>
                <w:color w:val="000000"/>
                <w:sz w:val="18"/>
                <w:szCs w:val="18"/>
                <w:lang w:eastAsia="es-MX"/>
              </w:rPr>
              <w:t>Impresión y entrega de acreditaciones Segundo Debate Presidencial</w:t>
            </w:r>
          </w:p>
        </w:tc>
        <w:tc>
          <w:tcPr>
            <w:tcW w:w="796"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Acreditación</w:t>
            </w:r>
          </w:p>
        </w:tc>
        <w:tc>
          <w:tcPr>
            <w:tcW w:w="894" w:type="pct"/>
            <w:vAlign w:val="center"/>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r>
      <w:tr w:rsidR="00895279" w:rsidRPr="00BD5E10" w:rsidTr="00895279">
        <w:trPr>
          <w:trHeight w:val="457"/>
          <w:jc w:val="center"/>
        </w:trPr>
        <w:tc>
          <w:tcPr>
            <w:tcW w:w="341"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4</w:t>
            </w:r>
          </w:p>
        </w:tc>
        <w:tc>
          <w:tcPr>
            <w:tcW w:w="1183" w:type="pct"/>
            <w:vAlign w:val="center"/>
          </w:tcPr>
          <w:p w:rsidR="00895279" w:rsidRPr="00BD5E10" w:rsidRDefault="00895279" w:rsidP="00BD5E10">
            <w:pPr>
              <w:jc w:val="both"/>
              <w:rPr>
                <w:rFonts w:ascii="Arial" w:hAnsi="Arial" w:cs="Arial"/>
                <w:color w:val="000000"/>
                <w:sz w:val="18"/>
                <w:szCs w:val="18"/>
                <w:lang w:eastAsia="es-MX"/>
              </w:rPr>
            </w:pPr>
            <w:r w:rsidRPr="00BD5E10">
              <w:rPr>
                <w:rFonts w:ascii="Arial" w:hAnsi="Arial" w:cs="Arial"/>
                <w:color w:val="000000"/>
                <w:sz w:val="18"/>
                <w:szCs w:val="18"/>
                <w:lang w:eastAsia="es-MX"/>
              </w:rPr>
              <w:t>Impresión y entrega de acreditaciones Tercer Debate Presidencial</w:t>
            </w:r>
          </w:p>
        </w:tc>
        <w:tc>
          <w:tcPr>
            <w:tcW w:w="796"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Acreditación</w:t>
            </w:r>
          </w:p>
        </w:tc>
        <w:tc>
          <w:tcPr>
            <w:tcW w:w="894" w:type="pct"/>
            <w:vAlign w:val="center"/>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r>
      <w:tr w:rsidR="00895279" w:rsidRPr="00BD5E10" w:rsidTr="00895279">
        <w:trPr>
          <w:trHeight w:val="876"/>
          <w:jc w:val="center"/>
        </w:trPr>
        <w:tc>
          <w:tcPr>
            <w:tcW w:w="341"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5</w:t>
            </w:r>
          </w:p>
        </w:tc>
        <w:tc>
          <w:tcPr>
            <w:tcW w:w="1183" w:type="pct"/>
            <w:vAlign w:val="center"/>
          </w:tcPr>
          <w:p w:rsidR="00895279" w:rsidRPr="00BD5E10" w:rsidRDefault="00895279" w:rsidP="00BD5E10">
            <w:pPr>
              <w:jc w:val="both"/>
              <w:rPr>
                <w:rFonts w:ascii="Arial" w:hAnsi="Arial" w:cs="Arial"/>
                <w:color w:val="000000"/>
                <w:sz w:val="18"/>
                <w:szCs w:val="18"/>
                <w:lang w:eastAsia="es-MX"/>
              </w:rPr>
            </w:pPr>
            <w:r w:rsidRPr="00BD5E10">
              <w:rPr>
                <w:rFonts w:ascii="Arial" w:hAnsi="Arial" w:cs="Arial"/>
                <w:color w:val="000000"/>
                <w:sz w:val="18"/>
                <w:szCs w:val="18"/>
                <w:lang w:eastAsia="es-MX"/>
              </w:rPr>
              <w:t>Impresión y entrega de acreditaciones Feria de Medios y Jornada Electoral</w:t>
            </w:r>
          </w:p>
        </w:tc>
        <w:tc>
          <w:tcPr>
            <w:tcW w:w="796" w:type="pct"/>
            <w:vAlign w:val="center"/>
          </w:tcPr>
          <w:p w:rsidR="00895279" w:rsidRPr="00BD5E10" w:rsidRDefault="00895279" w:rsidP="00791A55">
            <w:pPr>
              <w:jc w:val="center"/>
              <w:rPr>
                <w:rFonts w:ascii="Arial" w:hAnsi="Arial" w:cs="Arial"/>
                <w:color w:val="000000"/>
                <w:sz w:val="18"/>
                <w:szCs w:val="18"/>
                <w:lang w:eastAsia="es-MX"/>
              </w:rPr>
            </w:pPr>
            <w:r w:rsidRPr="00BD5E10">
              <w:rPr>
                <w:rFonts w:ascii="Arial" w:hAnsi="Arial" w:cs="Arial"/>
                <w:color w:val="000000"/>
                <w:sz w:val="18"/>
                <w:szCs w:val="18"/>
                <w:lang w:eastAsia="es-MX"/>
              </w:rPr>
              <w:t>Acreditación</w:t>
            </w:r>
          </w:p>
        </w:tc>
        <w:tc>
          <w:tcPr>
            <w:tcW w:w="894" w:type="pct"/>
            <w:vAlign w:val="center"/>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c>
          <w:tcPr>
            <w:tcW w:w="893" w:type="pct"/>
          </w:tcPr>
          <w:p w:rsidR="00895279" w:rsidRPr="00BD5E10" w:rsidRDefault="00895279" w:rsidP="00791A55">
            <w:pPr>
              <w:jc w:val="center"/>
              <w:rPr>
                <w:rFonts w:ascii="Arial" w:hAnsi="Arial" w:cs="Arial"/>
                <w:color w:val="000000"/>
                <w:sz w:val="18"/>
                <w:szCs w:val="18"/>
                <w:lang w:eastAsia="es-MX"/>
              </w:rPr>
            </w:pPr>
          </w:p>
        </w:tc>
      </w:tr>
      <w:tr w:rsidR="00895279" w:rsidRPr="00BD5E10" w:rsidTr="00895279">
        <w:trPr>
          <w:trHeight w:val="112"/>
          <w:jc w:val="center"/>
        </w:trPr>
        <w:tc>
          <w:tcPr>
            <w:tcW w:w="2320" w:type="pct"/>
            <w:gridSpan w:val="3"/>
            <w:vAlign w:val="center"/>
          </w:tcPr>
          <w:p w:rsidR="00895279" w:rsidRPr="00BD5E10" w:rsidRDefault="00895279" w:rsidP="00791A55">
            <w:pPr>
              <w:tabs>
                <w:tab w:val="left" w:pos="142"/>
              </w:tabs>
              <w:jc w:val="right"/>
              <w:rPr>
                <w:rFonts w:ascii="Arial" w:hAnsi="Arial" w:cs="Arial"/>
                <w:sz w:val="18"/>
                <w:szCs w:val="18"/>
              </w:rPr>
            </w:pPr>
            <w:r w:rsidRPr="00BD5E10">
              <w:rPr>
                <w:rFonts w:ascii="Arial" w:hAnsi="Arial" w:cs="Arial"/>
                <w:sz w:val="18"/>
                <w:szCs w:val="18"/>
              </w:rPr>
              <w:t>TOTALES</w:t>
            </w:r>
          </w:p>
        </w:tc>
        <w:tc>
          <w:tcPr>
            <w:tcW w:w="894" w:type="pct"/>
            <w:vAlign w:val="center"/>
          </w:tcPr>
          <w:p w:rsidR="00895279" w:rsidRPr="00BD5E10" w:rsidRDefault="00895279" w:rsidP="00895279">
            <w:pPr>
              <w:tabs>
                <w:tab w:val="left" w:pos="142"/>
              </w:tabs>
              <w:jc w:val="center"/>
              <w:rPr>
                <w:rFonts w:ascii="Arial" w:hAnsi="Arial" w:cs="Arial"/>
                <w:b/>
                <w:sz w:val="16"/>
                <w:szCs w:val="18"/>
              </w:rPr>
            </w:pPr>
            <w:r w:rsidRPr="00BD5E10">
              <w:rPr>
                <w:rFonts w:ascii="Arial" w:hAnsi="Arial" w:cs="Arial"/>
                <w:b/>
                <w:sz w:val="16"/>
                <w:szCs w:val="18"/>
              </w:rPr>
              <w:t>(SUBTOTAL)</w:t>
            </w:r>
          </w:p>
        </w:tc>
        <w:tc>
          <w:tcPr>
            <w:tcW w:w="893" w:type="pct"/>
          </w:tcPr>
          <w:p w:rsidR="00895279" w:rsidRPr="00BD5E10" w:rsidRDefault="00895279" w:rsidP="00895279">
            <w:pPr>
              <w:tabs>
                <w:tab w:val="left" w:pos="142"/>
              </w:tabs>
              <w:jc w:val="center"/>
              <w:rPr>
                <w:rFonts w:ascii="Arial" w:hAnsi="Arial" w:cs="Arial"/>
                <w:b/>
                <w:sz w:val="16"/>
                <w:szCs w:val="18"/>
              </w:rPr>
            </w:pPr>
            <w:r w:rsidRPr="00BD5E10">
              <w:rPr>
                <w:rFonts w:ascii="Arial" w:hAnsi="Arial" w:cs="Arial"/>
                <w:b/>
                <w:sz w:val="16"/>
                <w:szCs w:val="18"/>
              </w:rPr>
              <w:t>(IVA)</w:t>
            </w:r>
          </w:p>
        </w:tc>
        <w:tc>
          <w:tcPr>
            <w:tcW w:w="893" w:type="pct"/>
          </w:tcPr>
          <w:p w:rsidR="00895279" w:rsidRPr="00BD5E10" w:rsidRDefault="00895279" w:rsidP="00895279">
            <w:pPr>
              <w:tabs>
                <w:tab w:val="left" w:pos="142"/>
              </w:tabs>
              <w:jc w:val="center"/>
              <w:rPr>
                <w:rFonts w:ascii="Arial" w:hAnsi="Arial" w:cs="Arial"/>
                <w:b/>
                <w:sz w:val="16"/>
                <w:szCs w:val="18"/>
              </w:rPr>
            </w:pPr>
            <w:r w:rsidRPr="00BD5E10">
              <w:rPr>
                <w:rFonts w:ascii="Arial" w:hAnsi="Arial" w:cs="Arial"/>
                <w:b/>
                <w:sz w:val="16"/>
                <w:szCs w:val="18"/>
              </w:rPr>
              <w:t>(TOTAL)</w:t>
            </w:r>
          </w:p>
        </w:tc>
      </w:tr>
    </w:tbl>
    <w:p w:rsidR="008C6796" w:rsidRDefault="008C6796"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6C5BB2" w:rsidRDefault="006C5BB2" w:rsidP="006C5BB2">
      <w:pPr>
        <w:tabs>
          <w:tab w:val="left" w:pos="3750"/>
        </w:tabs>
        <w:jc w:val="both"/>
      </w:pPr>
      <w:r w:rsidRPr="009B1F77">
        <w:rPr>
          <w:noProof/>
          <w:lang w:eastAsia="es-MX"/>
        </w:rPr>
        <mc:AlternateContent>
          <mc:Choice Requires="wps">
            <w:drawing>
              <wp:anchor distT="0" distB="0" distL="114300" distR="114300" simplePos="0" relativeHeight="251664896" behindDoc="0" locked="0" layoutInCell="1" allowOverlap="1" wp14:anchorId="10FAE250" wp14:editId="03C8D03D">
                <wp:simplePos x="0" y="0"/>
                <wp:positionH relativeFrom="margin">
                  <wp:align>left</wp:align>
                </wp:positionH>
                <wp:positionV relativeFrom="paragraph">
                  <wp:posOffset>0</wp:posOffset>
                </wp:positionV>
                <wp:extent cx="5560060" cy="615950"/>
                <wp:effectExtent l="0" t="0" r="0" b="0"/>
                <wp:wrapNone/>
                <wp:docPr id="14" name="object 9"/>
                <wp:cNvGraphicFramePr/>
                <a:graphic xmlns:a="http://schemas.openxmlformats.org/drawingml/2006/main">
                  <a:graphicData uri="http://schemas.microsoft.com/office/word/2010/wordprocessingShape">
                    <wps:wsp>
                      <wps:cNvSpPr txBox="1"/>
                      <wps:spPr>
                        <a:xfrm>
                          <a:off x="0" y="0"/>
                          <a:ext cx="5560060" cy="615950"/>
                        </a:xfrm>
                        <a:prstGeom prst="rect">
                          <a:avLst/>
                        </a:prstGeom>
                      </wps:spPr>
                      <wps:txbx>
                        <w:txbxContent>
                          <w:p w:rsidR="00BD5E10" w:rsidRDefault="00BD5E10" w:rsidP="00BF1683">
                            <w:pPr>
                              <w:pStyle w:val="NormalWeb"/>
                              <w:tabs>
                                <w:tab w:val="left" w:pos="8626"/>
                              </w:tabs>
                              <w:spacing w:before="20"/>
                              <w:ind w:left="14"/>
                            </w:pPr>
                            <w:r w:rsidRPr="00BF1683">
                              <w:rPr>
                                <w:rFonts w:ascii="Arial" w:hAnsi="Arial" w:cs="Arial"/>
                                <w:b/>
                                <w:bCs/>
                                <w:color w:val="000000" w:themeColor="text1"/>
                                <w:kern w:val="24"/>
                                <w:sz w:val="18"/>
                              </w:rPr>
                              <w:t xml:space="preserve">Precio </w:t>
                            </w:r>
                            <w:r>
                              <w:rPr>
                                <w:rFonts w:ascii="Arial" w:hAnsi="Arial" w:cs="Arial"/>
                                <w:b/>
                                <w:bCs/>
                                <w:color w:val="000000" w:themeColor="text1"/>
                                <w:kern w:val="24"/>
                                <w:sz w:val="18"/>
                              </w:rPr>
                              <w:t>total</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BD5E10" w:rsidRDefault="00BD5E10" w:rsidP="006C5BB2">
                            <w:pPr>
                              <w:pStyle w:val="NormalWeb"/>
                              <w:spacing w:before="196" w:after="0"/>
                              <w:ind w:left="14"/>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monto </w:t>
                            </w:r>
                            <w:r>
                              <w:rPr>
                                <w:rFonts w:ascii="Arial" w:hAnsi="Arial" w:cs="Arial"/>
                                <w:color w:val="000000" w:themeColor="text1"/>
                                <w:spacing w:val="-1"/>
                                <w:kern w:val="24"/>
                                <w:sz w:val="20"/>
                              </w:rPr>
                              <w:t>SUBTOTAL</w:t>
                            </w:r>
                            <w:r>
                              <w:rPr>
                                <w:rFonts w:ascii="Arial" w:hAnsi="Arial" w:cs="Arial"/>
                                <w:color w:val="000000" w:themeColor="text1"/>
                                <w:kern w:val="24"/>
                                <w:sz w:val="20"/>
                              </w:rPr>
                              <w:t xml:space="preserve"> </w:t>
                            </w:r>
                          </w:p>
                        </w:txbxContent>
                      </wps:txbx>
                      <wps:bodyPr vert="horz" wrap="square" lIns="0" tIns="12700" rIns="0" bIns="0" rtlCol="0">
                        <a:spAutoFit/>
                      </wps:bodyPr>
                    </wps:wsp>
                  </a:graphicData>
                </a:graphic>
                <wp14:sizeRelH relativeFrom="margin">
                  <wp14:pctWidth>0</wp14:pctWidth>
                </wp14:sizeRelH>
              </wp:anchor>
            </w:drawing>
          </mc:Choice>
          <mc:Fallback>
            <w:pict>
              <v:shapetype w14:anchorId="10FAE250" id="_x0000_t202" coordsize="21600,21600" o:spt="202" path="m,l,21600r21600,l21600,xe">
                <v:stroke joinstyle="miter"/>
                <v:path gradientshapeok="t" o:connecttype="rect"/>
              </v:shapetype>
              <v:shape id="object 9" o:spid="_x0000_s1026" type="#_x0000_t202" style="position:absolute;left:0;text-align:left;margin-left:0;margin-top:0;width:437.8pt;height:48.5pt;z-index:2516648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" filled="f" stroked="f">
                <v:textbox style="mso-fit-shape-to-text:t" inset="0,1pt,0,0">
                  <w:txbxContent>
                    <w:p w:rsidR="00BD5E10" w:rsidRDefault="00BD5E10" w:rsidP="00BF1683">
                      <w:pPr>
                        <w:pStyle w:val="NormalWeb"/>
                        <w:tabs>
                          <w:tab w:val="left" w:pos="8626"/>
                        </w:tabs>
                        <w:spacing w:before="20"/>
                        <w:ind w:left="14"/>
                      </w:pPr>
                      <w:r w:rsidRPr="00BF1683">
                        <w:rPr>
                          <w:rFonts w:ascii="Arial" w:hAnsi="Arial" w:cs="Arial"/>
                          <w:b/>
                          <w:bCs/>
                          <w:color w:val="000000" w:themeColor="text1"/>
                          <w:kern w:val="24"/>
                          <w:sz w:val="18"/>
                        </w:rPr>
                        <w:t xml:space="preserve">Precio </w:t>
                      </w:r>
                      <w:r>
                        <w:rPr>
                          <w:rFonts w:ascii="Arial" w:hAnsi="Arial" w:cs="Arial"/>
                          <w:b/>
                          <w:bCs/>
                          <w:color w:val="000000" w:themeColor="text1"/>
                          <w:kern w:val="24"/>
                          <w:sz w:val="18"/>
                        </w:rPr>
                        <w:t>total</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BD5E10" w:rsidRDefault="00BD5E10" w:rsidP="006C5BB2">
                      <w:pPr>
                        <w:pStyle w:val="NormalWeb"/>
                        <w:spacing w:before="196" w:after="0"/>
                        <w:ind w:left="14"/>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monto </w:t>
                      </w:r>
                      <w:r>
                        <w:rPr>
                          <w:rFonts w:ascii="Arial" w:hAnsi="Arial" w:cs="Arial"/>
                          <w:color w:val="000000" w:themeColor="text1"/>
                          <w:spacing w:val="-1"/>
                          <w:kern w:val="24"/>
                          <w:sz w:val="20"/>
                        </w:rPr>
                        <w:t>SUBTOTAL</w:t>
                      </w:r>
                      <w:r>
                        <w:rPr>
                          <w:rFonts w:ascii="Arial" w:hAnsi="Arial" w:cs="Arial"/>
                          <w:color w:val="000000" w:themeColor="text1"/>
                          <w:kern w:val="24"/>
                          <w:sz w:val="20"/>
                        </w:rPr>
                        <w:t xml:space="preserve"> </w:t>
                      </w:r>
                    </w:p>
                  </w:txbxContent>
                </v:textbox>
                <w10:wrap anchorx="margin"/>
              </v:shape>
            </w:pict>
          </mc:Fallback>
        </mc:AlternateContent>
      </w:r>
    </w:p>
    <w:p w:rsidR="006C5BB2" w:rsidRPr="009B1F77" w:rsidRDefault="006C5BB2" w:rsidP="006C5BB2"/>
    <w:p w:rsidR="006C5BB2" w:rsidRPr="009B1F77" w:rsidRDefault="006C5BB2" w:rsidP="006C5BB2"/>
    <w:p w:rsidR="006C5BB2" w:rsidRDefault="006C5BB2" w:rsidP="006C5BB2"/>
    <w:p w:rsidR="006C5BB2" w:rsidRPr="009B1F77" w:rsidRDefault="006C5BB2" w:rsidP="006C5BB2">
      <w:pPr>
        <w:tabs>
          <w:tab w:val="left" w:pos="3150"/>
        </w:tabs>
      </w:pPr>
      <w:r>
        <w:tab/>
      </w:r>
    </w:p>
    <w:p w:rsidR="006C5BB2" w:rsidRDefault="006C5BB2"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r w:rsidRPr="009B1F77">
        <w:rPr>
          <w:noProof/>
          <w:lang w:eastAsia="es-MX"/>
        </w:rPr>
        <mc:AlternateContent>
          <mc:Choice Requires="wps">
            <w:drawing>
              <wp:anchor distT="0" distB="0" distL="114300" distR="114300" simplePos="0" relativeHeight="251665920" behindDoc="0" locked="0" layoutInCell="1" allowOverlap="1" wp14:anchorId="07D67D7F" wp14:editId="4A9938EB">
                <wp:simplePos x="0" y="0"/>
                <wp:positionH relativeFrom="margin">
                  <wp:align>center</wp:align>
                </wp:positionH>
                <wp:positionV relativeFrom="paragraph">
                  <wp:posOffset>45720</wp:posOffset>
                </wp:positionV>
                <wp:extent cx="2440305" cy="178435"/>
                <wp:effectExtent l="0" t="0" r="0" b="0"/>
                <wp:wrapNone/>
                <wp:docPr id="11" name="object 11"/>
                <wp:cNvGraphicFramePr/>
                <a:graphic xmlns:a="http://schemas.openxmlformats.org/drawingml/2006/main">
                  <a:graphicData uri="http://schemas.microsoft.com/office/word/2010/wordprocessingShape">
                    <wps:wsp>
                      <wps:cNvSpPr txBox="1"/>
                      <wps:spPr>
                        <a:xfrm>
                          <a:off x="0" y="0"/>
                          <a:ext cx="2440305" cy="178435"/>
                        </a:xfrm>
                        <a:prstGeom prst="rect">
                          <a:avLst/>
                        </a:prstGeom>
                      </wps:spPr>
                      <wps:txbx>
                        <w:txbxContent>
                          <w:p w:rsidR="00BD5E10" w:rsidRDefault="00BD5E10"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wps:txbx>
                      <wps:bodyPr vert="horz" wrap="square" lIns="0" tIns="12700" rIns="0" bIns="0" rtlCol="0">
                        <a:spAutoFit/>
                      </wps:bodyPr>
                    </wps:wsp>
                  </a:graphicData>
                </a:graphic>
              </wp:anchor>
            </w:drawing>
          </mc:Choice>
          <mc:Fallback>
            <w:pict>
              <v:shape w14:anchorId="07D67D7F" id="object 11" o:spid="_x0000_s1027" type="#_x0000_t202" style="position:absolute;left:0;text-align:left;margin-left:0;margin-top:3.6pt;width:192.15pt;height:14.05pt;z-index:25166592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" filled="f" stroked="f">
                <v:textbox style="mso-fit-shape-to-text:t" inset="0,1pt,0,0">
                  <w:txbxContent>
                    <w:p w:rsidR="00BD5E10" w:rsidRDefault="00BD5E10"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v:textbox>
                <w10:wrap anchorx="margin"/>
              </v:shape>
            </w:pict>
          </mc:Fallback>
        </mc:AlternateConten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F07480" w:rsidRPr="00DD55CF" w:rsidRDefault="00F07480" w:rsidP="00DD55CF">
      <w:pPr>
        <w:pStyle w:val="Ttulo1"/>
        <w:spacing w:before="240" w:after="60"/>
        <w:rPr>
          <w:rFonts w:cs="Arial"/>
          <w:color w:val="CC0066"/>
          <w:kern w:val="32"/>
          <w:sz w:val="32"/>
          <w:szCs w:val="32"/>
        </w:rPr>
      </w:pPr>
      <w:bookmarkStart w:id="1013" w:name="_Toc508898465"/>
      <w:bookmarkStart w:id="1014" w:name="_Toc434004153"/>
      <w:bookmarkStart w:id="1015" w:name="_Toc499053802"/>
      <w:bookmarkEnd w:id="1008"/>
      <w:r w:rsidRPr="00F07480">
        <w:rPr>
          <w:rFonts w:cs="Arial"/>
          <w:color w:val="CC0066"/>
          <w:kern w:val="32"/>
          <w:sz w:val="32"/>
          <w:szCs w:val="32"/>
        </w:rPr>
        <w:t>ANEXO 8</w:t>
      </w:r>
      <w:bookmarkEnd w:id="1013"/>
    </w:p>
    <w:p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rsidR="00F07480" w:rsidRPr="00F07480" w:rsidRDefault="00F07480" w:rsidP="00F07480">
      <w:pPr>
        <w:jc w:val="both"/>
        <w:rPr>
          <w:rFonts w:ascii="Arial" w:hAnsi="Arial" w:cs="Arial"/>
          <w:color w:val="666699"/>
          <w:kern w:val="32"/>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Contrato </w:t>
      </w:r>
      <w:r w:rsidRPr="00F07480">
        <w:rPr>
          <w:rFonts w:ascii="Arial" w:hAnsi="Arial" w:cs="Arial"/>
          <w:sz w:val="18"/>
          <w:szCs w:val="18"/>
          <w:highlight w:val="lightGray"/>
          <w:shd w:val="clear" w:color="auto" w:fill="FFFFFF" w:themeFill="background1"/>
        </w:rPr>
        <w:t>(abierto y/o plurianual si aplica)</w:t>
      </w:r>
      <w:r w:rsidRPr="00F07480">
        <w:rPr>
          <w:rFonts w:ascii="Arial" w:hAnsi="Arial" w:cs="Arial"/>
          <w:sz w:val="18"/>
          <w:szCs w:val="18"/>
        </w:rPr>
        <w:t xml:space="preserve"> de prestación de servicio, que celebran por una parte, el </w:t>
      </w:r>
      <w:r w:rsidRPr="00F07480">
        <w:rPr>
          <w:rFonts w:ascii="Arial" w:hAnsi="Arial" w:cs="Arial"/>
          <w:b/>
          <w:sz w:val="18"/>
          <w:szCs w:val="18"/>
        </w:rPr>
        <w:t>Instituto Nacional Electoral</w:t>
      </w:r>
      <w:r w:rsidRPr="00F07480">
        <w:rPr>
          <w:rFonts w:ascii="Arial" w:hAnsi="Arial" w:cs="Arial"/>
          <w:sz w:val="18"/>
          <w:szCs w:val="18"/>
        </w:rPr>
        <w:t xml:space="preserve">, a quien en lo sucesivo se le denominará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 representado por (</w:t>
      </w:r>
      <w:r w:rsidRPr="00F07480">
        <w:rPr>
          <w:rFonts w:ascii="Arial" w:hAnsi="Arial" w:cs="Arial"/>
          <w:bCs/>
          <w:sz w:val="18"/>
          <w:szCs w:val="18"/>
          <w:u w:val="dotted"/>
        </w:rPr>
        <w:t xml:space="preserve">cuando aplique, según monto) su  Apoderado Legal, </w:t>
      </w:r>
      <w:r w:rsidRPr="00F07480">
        <w:rPr>
          <w:rFonts w:ascii="Arial" w:hAnsi="Arial" w:cs="Arial"/>
          <w:sz w:val="18"/>
          <w:szCs w:val="18"/>
          <w:u w:val="dotted"/>
        </w:rPr>
        <w:t>el Licenciado Bogart Cristóbal Montiel Reyna, Director Ejecutivo de Administración</w:t>
      </w:r>
      <w:r w:rsidRPr="00F07480">
        <w:rPr>
          <w:rFonts w:ascii="Arial" w:hAnsi="Arial" w:cs="Arial"/>
          <w:sz w:val="18"/>
          <w:szCs w:val="18"/>
        </w:rPr>
        <w:t xml:space="preserve">, asistido por el Licenciado José Carlos Ayluardo Yeo, Director de Recursos Materiales y Servicios; por el </w:t>
      </w:r>
      <w:r w:rsidRPr="00F07480">
        <w:rPr>
          <w:rFonts w:ascii="Arial" w:hAnsi="Arial" w:cs="Arial"/>
          <w:sz w:val="18"/>
          <w:szCs w:val="18"/>
          <w:highlight w:val="lightGray"/>
        </w:rPr>
        <w:t>______________</w:t>
      </w:r>
      <w:r w:rsidRPr="00F07480">
        <w:rPr>
          <w:rFonts w:ascii="Arial" w:hAnsi="Arial" w:cs="Arial"/>
          <w:sz w:val="18"/>
          <w:szCs w:val="18"/>
        </w:rPr>
        <w:t xml:space="preserve">, como titular del Área Requirente y por el </w:t>
      </w:r>
      <w:r w:rsidRPr="00F07480">
        <w:rPr>
          <w:rFonts w:ascii="Arial" w:hAnsi="Arial" w:cs="Arial"/>
          <w:sz w:val="18"/>
          <w:szCs w:val="18"/>
          <w:highlight w:val="lightGray"/>
        </w:rPr>
        <w:t>__________</w:t>
      </w:r>
      <w:r w:rsidRPr="00F07480">
        <w:rPr>
          <w:rFonts w:ascii="Arial" w:hAnsi="Arial" w:cs="Arial"/>
          <w:sz w:val="18"/>
          <w:szCs w:val="18"/>
        </w:rPr>
        <w:t xml:space="preserve">, en su calidad de Administrador del Contrato; y por la otra, </w:t>
      </w:r>
      <w:r w:rsidRPr="00F07480">
        <w:rPr>
          <w:rFonts w:ascii="Arial" w:hAnsi="Arial" w:cs="Arial"/>
          <w:sz w:val="18"/>
          <w:szCs w:val="18"/>
          <w:highlight w:val="lightGray"/>
        </w:rPr>
        <w:t>____</w:t>
      </w:r>
      <w:r w:rsidRPr="00F07480">
        <w:rPr>
          <w:rFonts w:ascii="Arial" w:hAnsi="Arial" w:cs="Arial"/>
          <w:sz w:val="18"/>
          <w:szCs w:val="18"/>
          <w:highlight w:val="lightGray"/>
          <w:u w:val="single"/>
        </w:rPr>
        <w:t>____________</w:t>
      </w:r>
      <w:r w:rsidRPr="00F07480">
        <w:rPr>
          <w:rFonts w:ascii="Arial" w:hAnsi="Arial" w:cs="Arial"/>
          <w:sz w:val="18"/>
          <w:szCs w:val="18"/>
        </w:rPr>
        <w:t xml:space="preserve">, a quien en lo sucesivo se le denominará 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highlight w:val="lightGray"/>
        </w:rPr>
        <w:t>representado por el C. ____________, en su carácter de -Apoderado o Representante Legal-  o -por su propio derecho (según aplique)</w:t>
      </w:r>
      <w:r w:rsidRPr="00F07480">
        <w:rPr>
          <w:rFonts w:ascii="Arial" w:hAnsi="Arial" w:cs="Arial"/>
          <w:sz w:val="18"/>
          <w:szCs w:val="18"/>
        </w:rPr>
        <w:t>, al tenor de las declaraciones y cláusulas siguientes:</w:t>
      </w:r>
    </w:p>
    <w:p w:rsidR="00F07480" w:rsidRPr="00F07480" w:rsidRDefault="00F07480" w:rsidP="00F07480">
      <w:pPr>
        <w:tabs>
          <w:tab w:val="center" w:pos="4702"/>
          <w:tab w:val="left" w:pos="7465"/>
        </w:tabs>
        <w:autoSpaceDN w:val="0"/>
        <w:ind w:right="-94"/>
        <w:jc w:val="center"/>
        <w:outlineLvl w:val="0"/>
        <w:rPr>
          <w:rFonts w:ascii="Arial" w:hAnsi="Arial" w:cs="Arial"/>
          <w:b/>
          <w:sz w:val="18"/>
          <w:szCs w:val="18"/>
        </w:rPr>
      </w:pPr>
      <w:r w:rsidRPr="00F07480">
        <w:rPr>
          <w:rFonts w:ascii="Arial" w:hAnsi="Arial" w:cs="Arial"/>
          <w:b/>
          <w:sz w:val="18"/>
          <w:szCs w:val="18"/>
        </w:rPr>
        <w:t>Declaraciones</w:t>
      </w:r>
    </w:p>
    <w:p w:rsidR="00F07480" w:rsidRPr="00F07480" w:rsidRDefault="00F07480" w:rsidP="00F07480">
      <w:pPr>
        <w:tabs>
          <w:tab w:val="center" w:pos="4702"/>
          <w:tab w:val="left" w:pos="7465"/>
        </w:tabs>
        <w:autoSpaceDN w:val="0"/>
        <w:ind w:right="-94"/>
        <w:rPr>
          <w:rFonts w:ascii="Arial" w:hAnsi="Arial" w:cs="Arial"/>
          <w:sz w:val="18"/>
          <w:szCs w:val="18"/>
        </w:rPr>
      </w:pPr>
    </w:p>
    <w:p w:rsidR="00F07480" w:rsidRPr="00F07480" w:rsidRDefault="00F07480" w:rsidP="00F07480">
      <w:pPr>
        <w:ind w:right="-94"/>
        <w:rPr>
          <w:rFonts w:ascii="Arial" w:hAnsi="Arial" w:cs="Arial"/>
          <w:b/>
          <w:bCs/>
          <w:sz w:val="18"/>
          <w:szCs w:val="18"/>
        </w:rPr>
      </w:pPr>
      <w:r w:rsidRPr="00F07480">
        <w:rPr>
          <w:rFonts w:ascii="Arial" w:hAnsi="Arial" w:cs="Arial"/>
          <w:b/>
          <w:sz w:val="18"/>
          <w:szCs w:val="18"/>
        </w:rPr>
        <w:t xml:space="preserve">I. </w:t>
      </w:r>
      <w:r w:rsidRPr="00F07480">
        <w:rPr>
          <w:rFonts w:ascii="Arial" w:hAnsi="Arial" w:cs="Arial"/>
          <w:sz w:val="18"/>
          <w:szCs w:val="18"/>
        </w:rPr>
        <w:t xml:space="preserve">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bCs/>
          <w:sz w:val="18"/>
          <w:szCs w:val="18"/>
        </w:rPr>
        <w:t>I.1</w:t>
      </w:r>
      <w:r w:rsidRPr="00F07480">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07480">
        <w:rPr>
          <w:rFonts w:ascii="Arial" w:hAnsi="Arial" w:cs="Arial"/>
          <w:b/>
          <w:bCs/>
          <w:sz w:val="18"/>
          <w:szCs w:val="18"/>
        </w:rPr>
        <w:t xml:space="preserve"> </w:t>
      </w:r>
      <w:r w:rsidRPr="00F07480">
        <w:rPr>
          <w:rFonts w:ascii="Arial" w:hAnsi="Arial" w:cs="Arial"/>
          <w:bCs/>
          <w:sz w:val="18"/>
          <w:szCs w:val="18"/>
        </w:rPr>
        <w:t xml:space="preserve">en adelante la </w:t>
      </w:r>
      <w:r w:rsidRPr="00F07480">
        <w:rPr>
          <w:rFonts w:ascii="Arial" w:hAnsi="Arial" w:cs="Arial"/>
          <w:b/>
          <w:bCs/>
          <w:sz w:val="18"/>
          <w:szCs w:val="18"/>
        </w:rPr>
        <w:t>“LGIPE”</w:t>
      </w:r>
      <w:r w:rsidRPr="00F07480">
        <w:rPr>
          <w:rFonts w:ascii="Arial" w:hAnsi="Arial" w:cs="Arial"/>
          <w:bCs/>
          <w:sz w:val="18"/>
          <w:szCs w:val="18"/>
        </w:rPr>
        <w:t>, es un organismo público autónomo, con personalidad jurídica y patrimonio propios.</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I.2</w:t>
      </w:r>
      <w:r w:rsidRPr="00F07480">
        <w:rPr>
          <w:rFonts w:ascii="Arial" w:hAnsi="Arial" w:cs="Arial"/>
          <w:sz w:val="18"/>
          <w:szCs w:val="18"/>
        </w:rPr>
        <w:t xml:space="preserve"> Con fundamento en los artículos </w:t>
      </w:r>
      <w:r w:rsidRPr="00F07480">
        <w:rPr>
          <w:rFonts w:ascii="Arial" w:hAnsi="Arial" w:cs="Arial"/>
          <w:bCs/>
          <w:sz w:val="18"/>
          <w:szCs w:val="18"/>
        </w:rPr>
        <w:t xml:space="preserve">134, párrafo </w:t>
      </w:r>
      <w:r w:rsidRPr="00F07480">
        <w:rPr>
          <w:rFonts w:ascii="Arial" w:hAnsi="Arial" w:cs="Arial"/>
          <w:bCs/>
          <w:sz w:val="18"/>
          <w:szCs w:val="18"/>
          <w:highlight w:val="lightGray"/>
          <w:u w:val="single"/>
        </w:rPr>
        <w:t>(según corresponda)</w:t>
      </w:r>
      <w:r w:rsidRPr="00F07480">
        <w:rPr>
          <w:rFonts w:ascii="Arial" w:hAnsi="Arial" w:cs="Arial"/>
          <w:bCs/>
          <w:sz w:val="18"/>
          <w:szCs w:val="18"/>
        </w:rPr>
        <w:t xml:space="preserve"> de la Constitución Política de los Estados Unidos Mexicanos;</w:t>
      </w:r>
      <w:r w:rsidRPr="00F07480">
        <w:rPr>
          <w:rFonts w:ascii="Arial" w:hAnsi="Arial" w:cs="Arial"/>
          <w:sz w:val="18"/>
          <w:szCs w:val="18"/>
        </w:rPr>
        <w:t xml:space="preserve"> 31, fracción </w:t>
      </w:r>
      <w:r w:rsidRPr="00F07480">
        <w:rPr>
          <w:rFonts w:ascii="Arial" w:hAnsi="Arial" w:cs="Arial"/>
          <w:sz w:val="18"/>
          <w:szCs w:val="18"/>
          <w:highlight w:val="lightGray"/>
        </w:rPr>
        <w:t>__</w:t>
      </w:r>
      <w:r w:rsidRPr="00F07480">
        <w:rPr>
          <w:rFonts w:ascii="Arial" w:hAnsi="Arial" w:cs="Arial"/>
          <w:sz w:val="18"/>
          <w:szCs w:val="18"/>
        </w:rPr>
        <w:t xml:space="preserve">, </w:t>
      </w:r>
      <w:r w:rsidRPr="00F07480">
        <w:rPr>
          <w:rFonts w:ascii="Arial" w:hAnsi="Arial" w:cs="Arial"/>
          <w:sz w:val="18"/>
          <w:szCs w:val="18"/>
          <w:highlight w:val="lightGray"/>
        </w:rPr>
        <w:t>(y los que resulten aplicables)</w:t>
      </w:r>
      <w:r w:rsidRPr="00F07480">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F07480">
        <w:rPr>
          <w:rFonts w:ascii="Arial" w:hAnsi="Arial" w:cs="Arial"/>
          <w:b/>
          <w:bCs/>
          <w:sz w:val="18"/>
          <w:szCs w:val="18"/>
        </w:rPr>
        <w:t>“LGIPE”</w:t>
      </w:r>
      <w:r w:rsidRPr="00F07480">
        <w:rPr>
          <w:rFonts w:ascii="Arial" w:hAnsi="Arial" w:cs="Arial"/>
          <w:sz w:val="18"/>
          <w:szCs w:val="18"/>
        </w:rPr>
        <w:t xml:space="preserve">, en adelante 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llevó a cabo el procedimiento de </w:t>
      </w:r>
      <w:r w:rsidRPr="00F07480">
        <w:rPr>
          <w:rFonts w:ascii="Arial" w:hAnsi="Arial" w:cs="Arial"/>
          <w:sz w:val="18"/>
          <w:szCs w:val="18"/>
          <w:highlight w:val="lightGray"/>
          <w:u w:val="single"/>
        </w:rPr>
        <w:t>(procedimiento de contratación según corresponda, Licitación Pública o Invitación a Cuando Menos Tres Personas)</w:t>
      </w:r>
      <w:r w:rsidRPr="00F07480">
        <w:rPr>
          <w:rFonts w:ascii="Arial" w:hAnsi="Arial" w:cs="Arial"/>
          <w:sz w:val="18"/>
          <w:szCs w:val="18"/>
        </w:rPr>
        <w:t xml:space="preserve"> número </w:t>
      </w:r>
      <w:r w:rsidRPr="00F07480">
        <w:rPr>
          <w:rFonts w:ascii="Arial" w:hAnsi="Arial" w:cs="Arial"/>
          <w:sz w:val="18"/>
          <w:szCs w:val="18"/>
          <w:highlight w:val="lightGray"/>
        </w:rPr>
        <w:t>__________</w:t>
      </w:r>
      <w:r w:rsidRPr="00F07480">
        <w:rPr>
          <w:rFonts w:ascii="Arial" w:hAnsi="Arial" w:cs="Arial"/>
          <w:sz w:val="18"/>
          <w:szCs w:val="18"/>
        </w:rPr>
        <w:t xml:space="preserve">, en la que se adjudicó al </w:t>
      </w:r>
      <w:r w:rsidRPr="00F07480">
        <w:rPr>
          <w:rFonts w:ascii="Arial" w:hAnsi="Arial" w:cs="Arial"/>
          <w:b/>
          <w:sz w:val="18"/>
          <w:szCs w:val="18"/>
        </w:rPr>
        <w:t>“Proveedor”</w:t>
      </w:r>
      <w:r w:rsidRPr="00F07480">
        <w:rPr>
          <w:rFonts w:ascii="Arial" w:hAnsi="Arial" w:cs="Arial"/>
          <w:sz w:val="18"/>
          <w:szCs w:val="18"/>
        </w:rPr>
        <w:t xml:space="preserve"> la presente contratación, mediante el acta de fallo de fecha </w:t>
      </w:r>
      <w:r w:rsidRPr="00F07480">
        <w:rPr>
          <w:rFonts w:ascii="Arial" w:hAnsi="Arial" w:cs="Arial"/>
          <w:sz w:val="18"/>
          <w:szCs w:val="18"/>
          <w:highlight w:val="lightGray"/>
        </w:rPr>
        <w:t>___________</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 xml:space="preserve">I.3 </w:t>
      </w:r>
      <w:r w:rsidRPr="00F07480">
        <w:rPr>
          <w:rFonts w:ascii="Arial" w:hAnsi="Arial" w:cs="Arial"/>
          <w:bCs/>
          <w:sz w:val="18"/>
          <w:szCs w:val="18"/>
        </w:rPr>
        <w:t xml:space="preserve">Que de conformidad con lo dispuesto por el artículo 59 incisos a), b) y h) de la </w:t>
      </w:r>
      <w:r w:rsidRPr="00F07480">
        <w:rPr>
          <w:rFonts w:ascii="Arial" w:hAnsi="Arial" w:cs="Arial"/>
          <w:b/>
          <w:bCs/>
          <w:sz w:val="18"/>
          <w:szCs w:val="18"/>
        </w:rPr>
        <w:t>“LGIPE”</w:t>
      </w:r>
      <w:r w:rsidRPr="00F07480">
        <w:rPr>
          <w:rFonts w:ascii="Arial" w:hAnsi="Arial" w:cs="Arial"/>
          <w:bCs/>
          <w:sz w:val="18"/>
          <w:szCs w:val="18"/>
        </w:rPr>
        <w:t>,</w:t>
      </w:r>
      <w:r w:rsidRPr="00F07480">
        <w:rPr>
          <w:rFonts w:ascii="Arial" w:hAnsi="Arial" w:cs="Arial"/>
          <w:sz w:val="18"/>
          <w:szCs w:val="18"/>
        </w:rPr>
        <w:t xml:space="preserve"> </w:t>
      </w:r>
      <w:r w:rsidRPr="00F07480">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07480">
        <w:rPr>
          <w:rFonts w:ascii="Arial" w:hAnsi="Arial" w:cs="Arial"/>
          <w:b/>
          <w:bCs/>
          <w:sz w:val="18"/>
          <w:szCs w:val="18"/>
        </w:rPr>
        <w:t xml:space="preserve"> “Instituto”</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outlineLvl w:val="0"/>
        <w:rPr>
          <w:rFonts w:ascii="Arial" w:hAnsi="Arial" w:cs="Arial"/>
          <w:b/>
          <w:bCs/>
          <w:i/>
          <w:sz w:val="18"/>
          <w:szCs w:val="18"/>
          <w:u w:val="single"/>
        </w:rPr>
      </w:pPr>
      <w:r w:rsidRPr="00F07480">
        <w:rPr>
          <w:rFonts w:ascii="Arial" w:hAnsi="Arial" w:cs="Arial"/>
          <w:b/>
          <w:bCs/>
          <w:i/>
          <w:sz w:val="18"/>
          <w:szCs w:val="18"/>
          <w:u w:val="single"/>
        </w:rPr>
        <w:t>CUANDO APLIQUE (según monto):</w:t>
      </w:r>
    </w:p>
    <w:p w:rsidR="00F07480" w:rsidRPr="00F07480" w:rsidRDefault="00F07480" w:rsidP="00F07480">
      <w:pPr>
        <w:jc w:val="both"/>
        <w:rPr>
          <w:rFonts w:ascii="Arial" w:hAnsi="Arial" w:cs="Arial"/>
          <w:sz w:val="18"/>
          <w:szCs w:val="18"/>
          <w:u w:val="single"/>
        </w:rPr>
      </w:pPr>
      <w:r w:rsidRPr="00F07480">
        <w:rPr>
          <w:rFonts w:ascii="Arial" w:hAnsi="Arial" w:cs="Arial"/>
          <w:b/>
          <w:sz w:val="18"/>
          <w:szCs w:val="18"/>
          <w:u w:val="dotted"/>
        </w:rPr>
        <w:t xml:space="preserve">I.4 </w:t>
      </w:r>
      <w:r w:rsidRPr="00F07480">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07480">
        <w:rPr>
          <w:rFonts w:ascii="Arial" w:hAnsi="Arial" w:cs="Arial"/>
          <w:sz w:val="18"/>
          <w:szCs w:val="18"/>
          <w:u w:val="single"/>
        </w:rPr>
        <w:t xml:space="preserve">. </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highlight w:val="yellow"/>
        </w:rPr>
      </w:pPr>
      <w:r w:rsidRPr="00F07480">
        <w:rPr>
          <w:rFonts w:ascii="Arial" w:hAnsi="Arial" w:cs="Arial"/>
          <w:b/>
          <w:sz w:val="18"/>
          <w:szCs w:val="18"/>
        </w:rPr>
        <w:t>I.5</w:t>
      </w:r>
      <w:r w:rsidRPr="00F07480">
        <w:rPr>
          <w:rFonts w:ascii="Arial" w:hAnsi="Arial" w:cs="Arial"/>
          <w:sz w:val="18"/>
          <w:szCs w:val="18"/>
        </w:rPr>
        <w:t xml:space="preserve"> La celebración del presente contrato permitirá que la </w:t>
      </w:r>
      <w:r w:rsidRPr="00F07480">
        <w:rPr>
          <w:rFonts w:ascii="Arial" w:hAnsi="Arial" w:cs="Arial"/>
          <w:sz w:val="18"/>
          <w:szCs w:val="18"/>
          <w:highlight w:val="lightGray"/>
        </w:rPr>
        <w:t>(</w:t>
      </w:r>
      <w:r w:rsidRPr="00F07480">
        <w:rPr>
          <w:rFonts w:ascii="Arial" w:hAnsi="Arial" w:cs="Arial"/>
          <w:sz w:val="18"/>
          <w:szCs w:val="18"/>
          <w:highlight w:val="lightGray"/>
          <w:u w:val="single"/>
        </w:rPr>
        <w:t>nombre del Área Requirente</w:t>
      </w:r>
      <w:r w:rsidRPr="00F07480">
        <w:rPr>
          <w:rFonts w:ascii="Arial" w:hAnsi="Arial" w:cs="Arial"/>
          <w:sz w:val="18"/>
          <w:szCs w:val="18"/>
          <w:highlight w:val="lightGray"/>
        </w:rPr>
        <w:t>)</w:t>
      </w:r>
      <w:r w:rsidRPr="00F07480">
        <w:rPr>
          <w:rFonts w:ascii="Arial" w:hAnsi="Arial" w:cs="Arial"/>
          <w:sz w:val="18"/>
          <w:szCs w:val="18"/>
        </w:rPr>
        <w:t>, cumpla con las atribuciones que tiene encomendadas, en términos del artículo (</w:t>
      </w:r>
      <w:r w:rsidRPr="00F07480">
        <w:rPr>
          <w:rFonts w:ascii="Arial" w:hAnsi="Arial" w:cs="Arial"/>
          <w:sz w:val="18"/>
          <w:szCs w:val="18"/>
          <w:highlight w:val="lightGray"/>
          <w:u w:val="single"/>
        </w:rPr>
        <w:t>fundamento legal</w:t>
      </w:r>
      <w:r w:rsidRPr="00F07480">
        <w:rPr>
          <w:rFonts w:ascii="Arial" w:hAnsi="Arial" w:cs="Arial"/>
          <w:sz w:val="18"/>
          <w:szCs w:val="18"/>
        </w:rPr>
        <w:t xml:space="preserve">)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I.6</w:t>
      </w:r>
      <w:r w:rsidRPr="00F07480">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F07480">
        <w:rPr>
          <w:rFonts w:ascii="Arial" w:hAnsi="Arial" w:cs="Arial"/>
          <w:b/>
          <w:sz w:val="18"/>
          <w:szCs w:val="18"/>
        </w:rPr>
        <w:t>“LGIPE”</w:t>
      </w:r>
      <w:r w:rsidRPr="00F07480">
        <w:rPr>
          <w:rFonts w:ascii="Arial" w:hAnsi="Arial" w:cs="Arial"/>
          <w:sz w:val="18"/>
          <w:szCs w:val="18"/>
        </w:rPr>
        <w:t xml:space="preserve">, en lo sucesivo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bCs/>
          <w:sz w:val="18"/>
          <w:szCs w:val="18"/>
        </w:rPr>
        <w:t>I.7</w:t>
      </w:r>
      <w:r w:rsidRPr="00F07480">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F07480">
        <w:rPr>
          <w:rFonts w:ascii="Arial" w:hAnsi="Arial" w:cs="Arial"/>
          <w:sz w:val="18"/>
          <w:szCs w:val="18"/>
          <w:highlight w:val="lightGray"/>
        </w:rPr>
        <w:t>____</w:t>
      </w:r>
      <w:r w:rsidRPr="00F07480">
        <w:rPr>
          <w:rFonts w:ascii="Arial" w:hAnsi="Arial" w:cs="Arial"/>
          <w:sz w:val="18"/>
          <w:szCs w:val="18"/>
          <w:highlight w:val="lightGray"/>
          <w:u w:val="single"/>
        </w:rPr>
        <w:t xml:space="preserve"> ____</w:t>
      </w:r>
      <w:r w:rsidRPr="00F07480">
        <w:rPr>
          <w:rFonts w:ascii="Arial" w:hAnsi="Arial" w:cs="Arial"/>
          <w:sz w:val="18"/>
          <w:szCs w:val="18"/>
        </w:rPr>
        <w:t xml:space="preserve">debidamente aprobada, con cargo a la partida específica </w:t>
      </w:r>
      <w:r w:rsidRPr="00F07480">
        <w:rPr>
          <w:rFonts w:ascii="Arial" w:hAnsi="Arial" w:cs="Arial"/>
          <w:sz w:val="18"/>
          <w:szCs w:val="18"/>
          <w:highlight w:val="lightGray"/>
          <w:u w:val="single"/>
        </w:rPr>
        <w:t>(partida y descripción)</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i/>
          <w:sz w:val="18"/>
          <w:szCs w:val="18"/>
          <w:u w:val="single"/>
        </w:rPr>
      </w:pPr>
      <w:r w:rsidRPr="00F07480">
        <w:rPr>
          <w:rFonts w:ascii="Arial" w:hAnsi="Arial" w:cs="Arial"/>
          <w:b/>
          <w:i/>
          <w:sz w:val="18"/>
          <w:szCs w:val="18"/>
          <w:u w:val="single"/>
        </w:rPr>
        <w:t>CUANDO APLIQUE:</w:t>
      </w:r>
    </w:p>
    <w:p w:rsidR="00F07480" w:rsidRPr="00F07480" w:rsidRDefault="00F07480" w:rsidP="00F07480">
      <w:pPr>
        <w:jc w:val="both"/>
        <w:rPr>
          <w:rFonts w:ascii="Arial" w:hAnsi="Arial" w:cs="Arial"/>
          <w:sz w:val="18"/>
          <w:szCs w:val="18"/>
          <w:u w:val="thick"/>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F07480">
        <w:rPr>
          <w:rFonts w:ascii="Arial" w:hAnsi="Arial" w:cs="Arial"/>
          <w:sz w:val="18"/>
          <w:szCs w:val="18"/>
          <w:highlight w:val="lightGray"/>
          <w:u w:val="single"/>
        </w:rPr>
        <w:t>__________________</w:t>
      </w:r>
      <w:r w:rsidRPr="00F07480">
        <w:rPr>
          <w:rFonts w:ascii="Arial" w:hAnsi="Arial" w:cs="Arial"/>
          <w:sz w:val="18"/>
          <w:szCs w:val="18"/>
        </w:rPr>
        <w:t>.</w:t>
      </w:r>
    </w:p>
    <w:p w:rsidR="00F07480" w:rsidRPr="00F07480" w:rsidRDefault="00F07480" w:rsidP="00F07480">
      <w:pPr>
        <w:jc w:val="both"/>
        <w:rPr>
          <w:rFonts w:ascii="Arial" w:hAnsi="Arial" w:cs="Arial"/>
          <w:sz w:val="18"/>
          <w:szCs w:val="18"/>
          <w:u w:val="thick"/>
        </w:rPr>
      </w:pPr>
    </w:p>
    <w:p w:rsidR="00F07480" w:rsidRPr="00F07480" w:rsidRDefault="00F07480" w:rsidP="00F07480">
      <w:pPr>
        <w:jc w:val="both"/>
        <w:rPr>
          <w:rFonts w:ascii="Arial" w:hAnsi="Arial" w:cs="Arial"/>
          <w:sz w:val="18"/>
          <w:szCs w:val="18"/>
        </w:rPr>
      </w:pPr>
      <w:r w:rsidRPr="00F07480">
        <w:rPr>
          <w:rFonts w:ascii="Arial" w:hAnsi="Arial" w:cs="Arial"/>
          <w:sz w:val="18"/>
          <w:szCs w:val="18"/>
          <w:u w:val="dotted"/>
        </w:rPr>
        <w:t>La erogación de los recursos para los ejercicios fiscales (</w:t>
      </w:r>
      <w:r w:rsidRPr="00F07480">
        <w:rPr>
          <w:rFonts w:ascii="Arial" w:hAnsi="Arial" w:cs="Arial"/>
          <w:sz w:val="18"/>
          <w:szCs w:val="18"/>
          <w:highlight w:val="lightGray"/>
          <w:u w:val="single"/>
        </w:rPr>
        <w:t>señalar ejercicios</w:t>
      </w:r>
      <w:r w:rsidRPr="00F07480">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para ejercer recursos de la partida restringida </w:t>
      </w:r>
      <w:r w:rsidRPr="00F07480">
        <w:rPr>
          <w:rFonts w:ascii="Arial" w:hAnsi="Arial" w:cs="Arial"/>
          <w:sz w:val="18"/>
          <w:szCs w:val="18"/>
          <w:highlight w:val="lightGray"/>
          <w:u w:val="single"/>
        </w:rPr>
        <w:t>(señalar partida y descripción)</w:t>
      </w:r>
      <w:r w:rsidRPr="00F07480">
        <w:rPr>
          <w:rFonts w:ascii="Arial" w:hAnsi="Arial" w:cs="Arial"/>
          <w:sz w:val="18"/>
          <w:szCs w:val="18"/>
          <w:u w:val="dotted"/>
        </w:rPr>
        <w:t xml:space="preserve">, emitido por el Director Ejecutivo de Administración, de fecha </w:t>
      </w:r>
      <w:r w:rsidRPr="00F07480">
        <w:rPr>
          <w:rFonts w:ascii="Arial" w:hAnsi="Arial" w:cs="Arial"/>
          <w:sz w:val="18"/>
          <w:szCs w:val="18"/>
          <w:highlight w:val="lightGray"/>
          <w:u w:val="dotted"/>
        </w:rPr>
        <w:t>__________________</w:t>
      </w:r>
      <w:r w:rsidRPr="00F07480">
        <w:rPr>
          <w:rFonts w:ascii="Arial" w:hAnsi="Arial" w:cs="Arial"/>
          <w:sz w:val="18"/>
          <w:szCs w:val="18"/>
          <w:u w:val="dotted"/>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Dictamen de Procedencia Técnica (número), emitido por la Unidad Técnica de Servicios de Informática, de fecha </w:t>
      </w:r>
      <w:r w:rsidRPr="00F07480">
        <w:rPr>
          <w:rFonts w:ascii="Arial" w:hAnsi="Arial" w:cs="Arial"/>
          <w:sz w:val="18"/>
          <w:szCs w:val="18"/>
          <w:highlight w:val="lightGray"/>
          <w:u w:val="dotted"/>
        </w:rPr>
        <w:t>______________.</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 xml:space="preserve">*Que cuenta con el Dictamen de Procedencia Técnica número </w:t>
      </w:r>
      <w:r w:rsidRPr="00F07480">
        <w:rPr>
          <w:rFonts w:ascii="Arial" w:hAnsi="Arial" w:cs="Arial"/>
          <w:sz w:val="18"/>
          <w:szCs w:val="18"/>
          <w:highlight w:val="lightGray"/>
          <w:u w:val="single"/>
        </w:rPr>
        <w:t>__________</w:t>
      </w:r>
      <w:r w:rsidRPr="00F07480">
        <w:rPr>
          <w:rFonts w:ascii="Arial" w:hAnsi="Arial" w:cs="Arial"/>
          <w:sz w:val="18"/>
          <w:szCs w:val="18"/>
        </w:rPr>
        <w:t xml:space="preserve"> </w:t>
      </w:r>
      <w:r w:rsidRPr="00F07480">
        <w:rPr>
          <w:rFonts w:ascii="Arial" w:hAnsi="Arial" w:cs="Arial"/>
          <w:color w:val="000000" w:themeColor="text1"/>
          <w:sz w:val="18"/>
          <w:szCs w:val="18"/>
          <w:u w:val="dotted"/>
        </w:rPr>
        <w:t xml:space="preserve">emitido por la Coordinación Nacional de Comunicación Social, de fecha  </w:t>
      </w:r>
      <w:r w:rsidRPr="00F07480">
        <w:rPr>
          <w:rFonts w:ascii="Arial" w:hAnsi="Arial" w:cs="Arial"/>
          <w:color w:val="000000" w:themeColor="text1"/>
          <w:sz w:val="18"/>
          <w:szCs w:val="18"/>
          <w:highlight w:val="lightGray"/>
          <w:u w:val="dotted"/>
        </w:rPr>
        <w:t>___________</w:t>
      </w:r>
      <w:r w:rsidRPr="00F07480">
        <w:rPr>
          <w:rFonts w:ascii="Arial" w:hAnsi="Arial" w:cs="Arial"/>
          <w:color w:val="000000" w:themeColor="text1"/>
          <w:sz w:val="18"/>
          <w:szCs w:val="18"/>
          <w:highlight w:val="lightGray"/>
          <w:u w:val="single"/>
        </w:rPr>
        <w:t>___</w:t>
      </w:r>
      <w:r w:rsidRPr="00F07480">
        <w:rPr>
          <w:rFonts w:ascii="Arial" w:hAnsi="Arial" w:cs="Arial"/>
          <w:color w:val="000000" w:themeColor="text1"/>
          <w:sz w:val="18"/>
          <w:szCs w:val="18"/>
          <w:u w:val="dotted"/>
        </w:rPr>
        <w:t>.</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bCs/>
          <w:sz w:val="18"/>
          <w:szCs w:val="18"/>
        </w:rPr>
        <w:t>I.8</w:t>
      </w:r>
      <w:r w:rsidRPr="00F07480">
        <w:rPr>
          <w:rFonts w:ascii="Arial" w:hAnsi="Arial" w:cs="Arial"/>
          <w:bCs/>
          <w:sz w:val="18"/>
          <w:szCs w:val="18"/>
        </w:rPr>
        <w:t xml:space="preserve"> </w:t>
      </w:r>
      <w:r w:rsidRPr="00F07480">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07480" w:rsidRPr="00F07480" w:rsidRDefault="00F07480" w:rsidP="00F07480">
      <w:pPr>
        <w:ind w:left="708" w:right="-94" w:hanging="708"/>
        <w:jc w:val="both"/>
        <w:rPr>
          <w:rFonts w:ascii="Arial" w:hAnsi="Arial" w:cs="Arial"/>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II.</w:t>
      </w:r>
      <w:r w:rsidRPr="00F07480">
        <w:rPr>
          <w:rFonts w:ascii="Arial" w:hAnsi="Arial" w:cs="Arial"/>
          <w:sz w:val="18"/>
          <w:szCs w:val="18"/>
        </w:rPr>
        <w:t xml:space="preserve">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MORAL</w:t>
      </w:r>
    </w:p>
    <w:p w:rsidR="00F07480" w:rsidRPr="00F07480" w:rsidRDefault="00F07480" w:rsidP="00F07480">
      <w:pPr>
        <w:ind w:right="-94"/>
        <w:rPr>
          <w:rFonts w:ascii="Arial" w:hAnsi="Arial" w:cs="Arial"/>
          <w:b/>
          <w:i/>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II.1 </w:t>
      </w:r>
      <w:r w:rsidRPr="00F07480">
        <w:rPr>
          <w:rFonts w:ascii="Arial" w:hAnsi="Arial" w:cs="Arial"/>
          <w:sz w:val="18"/>
          <w:szCs w:val="18"/>
        </w:rPr>
        <w:t xml:space="preserve">Que es una empresa constituida conforme a la legislación mexicana, según consta en la escritura pública número </w:t>
      </w:r>
      <w:r w:rsidRPr="00F07480">
        <w:rPr>
          <w:rFonts w:ascii="Arial" w:hAnsi="Arial" w:cs="Arial"/>
          <w:sz w:val="18"/>
          <w:szCs w:val="18"/>
          <w:highlight w:val="lightGray"/>
        </w:rPr>
        <w:t>________</w:t>
      </w:r>
      <w:r w:rsidRPr="00F07480">
        <w:rPr>
          <w:rFonts w:ascii="Arial" w:hAnsi="Arial" w:cs="Arial"/>
          <w:sz w:val="18"/>
          <w:szCs w:val="18"/>
        </w:rPr>
        <w:t xml:space="preserve"> de fecha </w:t>
      </w:r>
      <w:r w:rsidRPr="00F07480">
        <w:rPr>
          <w:rFonts w:ascii="Arial" w:hAnsi="Arial" w:cs="Arial"/>
          <w:sz w:val="18"/>
          <w:szCs w:val="18"/>
          <w:highlight w:val="lightGray"/>
        </w:rPr>
        <w:t>___________</w:t>
      </w:r>
      <w:r w:rsidRPr="00F07480">
        <w:rPr>
          <w:rFonts w:ascii="Arial" w:hAnsi="Arial" w:cs="Arial"/>
          <w:sz w:val="18"/>
          <w:szCs w:val="18"/>
        </w:rPr>
        <w:t xml:space="preserve">, otorgada ante la fe del </w:t>
      </w:r>
      <w:r w:rsidRPr="00F07480">
        <w:rPr>
          <w:rFonts w:ascii="Arial" w:hAnsi="Arial" w:cs="Arial"/>
          <w:sz w:val="18"/>
          <w:szCs w:val="18"/>
          <w:highlight w:val="lightGray"/>
        </w:rPr>
        <w:t>(l</w:t>
      </w:r>
      <w:r w:rsidRPr="00F07480">
        <w:rPr>
          <w:rFonts w:ascii="Arial" w:hAnsi="Arial" w:cs="Arial"/>
          <w:sz w:val="18"/>
          <w:szCs w:val="18"/>
          <w:highlight w:val="lightGray"/>
          <w:u w:val="single"/>
        </w:rPr>
        <w:t>a</w:t>
      </w:r>
      <w:r w:rsidRPr="00F07480">
        <w:rPr>
          <w:rFonts w:ascii="Arial" w:hAnsi="Arial" w:cs="Arial"/>
          <w:sz w:val="18"/>
          <w:szCs w:val="18"/>
          <w:highlight w:val="lightGray"/>
        </w:rPr>
        <w:t>)</w:t>
      </w:r>
      <w:r w:rsidRPr="00F07480">
        <w:rPr>
          <w:rFonts w:ascii="Arial" w:hAnsi="Arial" w:cs="Arial"/>
          <w:sz w:val="18"/>
          <w:szCs w:val="18"/>
        </w:rPr>
        <w:t xml:space="preserve"> Licenciado </w:t>
      </w:r>
      <w:r w:rsidRPr="00F07480">
        <w:rPr>
          <w:rFonts w:ascii="Arial" w:hAnsi="Arial" w:cs="Arial"/>
          <w:sz w:val="18"/>
          <w:szCs w:val="18"/>
          <w:highlight w:val="lightGray"/>
        </w:rPr>
        <w:t>(a) ______________</w:t>
      </w:r>
      <w:r w:rsidRPr="00F07480">
        <w:rPr>
          <w:rFonts w:ascii="Arial" w:hAnsi="Arial" w:cs="Arial"/>
          <w:sz w:val="18"/>
          <w:szCs w:val="18"/>
        </w:rPr>
        <w:t>, (</w:t>
      </w:r>
      <w:r w:rsidRPr="00F07480">
        <w:rPr>
          <w:rFonts w:ascii="Arial" w:hAnsi="Arial" w:cs="Arial"/>
          <w:sz w:val="18"/>
          <w:szCs w:val="18"/>
          <w:highlight w:val="lightGray"/>
          <w:u w:val="single"/>
        </w:rPr>
        <w:t>tipo de fedatario</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 xml:space="preserve"> 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misma que quedó inscrita en el Registro Público de la Propiedad y de Comercio de </w:t>
      </w:r>
      <w:r w:rsidRPr="00F07480">
        <w:rPr>
          <w:rFonts w:ascii="Arial" w:hAnsi="Arial" w:cs="Arial"/>
          <w:sz w:val="18"/>
          <w:szCs w:val="18"/>
          <w:highlight w:val="lightGray"/>
        </w:rPr>
        <w:t>________</w:t>
      </w:r>
      <w:r w:rsidRPr="00F07480">
        <w:rPr>
          <w:rFonts w:ascii="Arial" w:hAnsi="Arial" w:cs="Arial"/>
          <w:sz w:val="18"/>
          <w:szCs w:val="18"/>
        </w:rPr>
        <w:t xml:space="preserve">, en el folio mercantil número </w:t>
      </w:r>
      <w:r w:rsidRPr="00F07480">
        <w:rPr>
          <w:rFonts w:ascii="Arial" w:hAnsi="Arial" w:cs="Arial"/>
          <w:sz w:val="18"/>
          <w:szCs w:val="18"/>
          <w:highlight w:val="lightGray"/>
        </w:rPr>
        <w:t>__</w:t>
      </w:r>
      <w:r w:rsidRPr="00F07480">
        <w:rPr>
          <w:rFonts w:ascii="Arial" w:hAnsi="Arial" w:cs="Arial"/>
          <w:sz w:val="18"/>
          <w:szCs w:val="18"/>
        </w:rPr>
        <w:t xml:space="preserve">, el </w:t>
      </w:r>
      <w:r w:rsidRPr="00F07480">
        <w:rPr>
          <w:rFonts w:ascii="Arial" w:hAnsi="Arial" w:cs="Arial"/>
          <w:sz w:val="18"/>
          <w:szCs w:val="18"/>
          <w:highlight w:val="lightGray"/>
        </w:rPr>
        <w:t>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dentro de su objeto social se encuentra, entre otros </w:t>
      </w:r>
      <w:r w:rsidRPr="00F07480">
        <w:rPr>
          <w:rFonts w:ascii="Arial" w:hAnsi="Arial" w:cs="Arial"/>
          <w:sz w:val="18"/>
          <w:szCs w:val="18"/>
          <w:highlight w:val="lightGray"/>
          <w:u w:val="single"/>
        </w:rPr>
        <w:t>(señalar el objeto acorde al servicio contratado)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II.3 </w:t>
      </w:r>
      <w:r w:rsidRPr="00F07480">
        <w:rPr>
          <w:rFonts w:ascii="Arial" w:hAnsi="Arial" w:cs="Arial"/>
          <w:sz w:val="18"/>
          <w:szCs w:val="18"/>
        </w:rPr>
        <w:t xml:space="preserve">Que el C. </w:t>
      </w:r>
      <w:r w:rsidRPr="00F07480">
        <w:rPr>
          <w:rFonts w:ascii="Arial" w:hAnsi="Arial" w:cs="Arial"/>
          <w:sz w:val="18"/>
          <w:szCs w:val="18"/>
          <w:highlight w:val="lightGray"/>
        </w:rPr>
        <w:t>_________________</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F07480">
        <w:rPr>
          <w:rFonts w:ascii="Arial" w:hAnsi="Arial" w:cs="Arial"/>
          <w:sz w:val="18"/>
          <w:szCs w:val="18"/>
          <w:highlight w:val="lightGray"/>
          <w:shd w:val="clear" w:color="auto" w:fill="FFFFFF" w:themeFill="background1"/>
        </w:rPr>
        <w:t>_______</w:t>
      </w:r>
      <w:r w:rsidRPr="00F07480">
        <w:rPr>
          <w:rFonts w:ascii="Arial" w:hAnsi="Arial" w:cs="Arial"/>
          <w:sz w:val="18"/>
          <w:szCs w:val="18"/>
          <w:shd w:val="clear" w:color="auto" w:fill="FFFFFF" w:themeFill="background1"/>
        </w:rPr>
        <w:t xml:space="preserve"> de fecha </w:t>
      </w:r>
      <w:r w:rsidRPr="00F07480">
        <w:rPr>
          <w:rFonts w:ascii="Arial" w:hAnsi="Arial" w:cs="Arial"/>
          <w:sz w:val="18"/>
          <w:szCs w:val="18"/>
          <w:highlight w:val="lightGray"/>
          <w:shd w:val="clear" w:color="auto" w:fill="FFFFFF" w:themeFill="background1"/>
        </w:rPr>
        <w:t>___________</w:t>
      </w:r>
      <w:r w:rsidRPr="00F07480">
        <w:rPr>
          <w:rFonts w:ascii="Arial" w:hAnsi="Arial" w:cs="Arial"/>
          <w:sz w:val="18"/>
          <w:szCs w:val="18"/>
          <w:shd w:val="clear" w:color="auto" w:fill="FFFFFF" w:themeFill="background1"/>
        </w:rPr>
        <w:t xml:space="preserve">, otorgada ante la fe del </w:t>
      </w:r>
      <w:r w:rsidRPr="00F07480">
        <w:rPr>
          <w:rFonts w:ascii="Arial" w:hAnsi="Arial" w:cs="Arial"/>
          <w:sz w:val="18"/>
          <w:szCs w:val="18"/>
          <w:highlight w:val="lightGray"/>
          <w:shd w:val="clear" w:color="auto" w:fill="FFFFFF" w:themeFill="background1"/>
        </w:rPr>
        <w:t>(la)</w:t>
      </w:r>
      <w:r w:rsidRPr="00F07480">
        <w:rPr>
          <w:rFonts w:ascii="Arial" w:hAnsi="Arial" w:cs="Arial"/>
          <w:sz w:val="18"/>
          <w:szCs w:val="18"/>
          <w:shd w:val="clear" w:color="auto" w:fill="FFFFFF" w:themeFill="background1"/>
        </w:rPr>
        <w:t xml:space="preserve"> Licenciado </w:t>
      </w:r>
      <w:r w:rsidRPr="00F07480">
        <w:rPr>
          <w:rFonts w:ascii="Arial" w:hAnsi="Arial" w:cs="Arial"/>
          <w:sz w:val="18"/>
          <w:szCs w:val="18"/>
          <w:highlight w:val="lightGray"/>
          <w:shd w:val="clear" w:color="auto" w:fill="FFFFFF" w:themeFill="background1"/>
        </w:rPr>
        <w:t>(a) ___________________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(tipo de fedatario)</w:t>
      </w:r>
      <w:r w:rsidRPr="00F07480">
        <w:rPr>
          <w:rFonts w:ascii="Arial" w:hAnsi="Arial" w:cs="Arial"/>
          <w:sz w:val="18"/>
          <w:szCs w:val="18"/>
          <w:shd w:val="clear" w:color="auto" w:fill="FFFFFF" w:themeFill="background1"/>
        </w:rPr>
        <w:t xml:space="preserve"> número </w:t>
      </w:r>
      <w:r w:rsidRPr="00F07480">
        <w:rPr>
          <w:rFonts w:ascii="Arial" w:hAnsi="Arial" w:cs="Arial"/>
          <w:sz w:val="18"/>
          <w:szCs w:val="18"/>
          <w:highlight w:val="lightGray"/>
          <w:shd w:val="clear" w:color="auto" w:fill="FFFFFF" w:themeFill="background1"/>
        </w:rPr>
        <w:t>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w:t>
      </w:r>
      <w:r w:rsidRPr="00F07480">
        <w:rPr>
          <w:rFonts w:ascii="Arial" w:hAnsi="Arial" w:cs="Arial"/>
          <w:sz w:val="18"/>
          <w:szCs w:val="18"/>
          <w:shd w:val="clear" w:color="auto" w:fill="FFFFFF" w:themeFill="background1"/>
        </w:rPr>
        <w:t>y manifiesta que dichas facultades no le han sido modificadas, revocadas, ni limitadas en forma alguna.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Registro Federal de Contribuyentes inscrito ante la Secretaría de Hacienda y Crédito Público es </w:t>
      </w:r>
      <w:r w:rsidRPr="00F07480">
        <w:rPr>
          <w:rFonts w:ascii="Arial" w:hAnsi="Arial" w:cs="Arial"/>
          <w:sz w:val="18"/>
          <w:szCs w:val="18"/>
          <w:highlight w:val="lightGray"/>
        </w:rPr>
        <w:t>_____________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b/>
          <w:snapToGrid w:val="0"/>
          <w:sz w:val="18"/>
          <w:szCs w:val="18"/>
          <w:lang w:val="es-ES_tradnl"/>
        </w:rPr>
        <w:t xml:space="preserve">II.5 </w:t>
      </w:r>
      <w:r w:rsidRPr="00F07480">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F07480">
        <w:rPr>
          <w:rFonts w:ascii="Arial" w:hAnsi="Arial" w:cs="Arial"/>
          <w:b/>
          <w:snapToGrid w:val="0"/>
          <w:sz w:val="18"/>
          <w:szCs w:val="18"/>
          <w:lang w:val="es-ES_tradnl"/>
        </w:rPr>
        <w:t>“Reglamento”</w:t>
      </w:r>
      <w:r w:rsidRPr="00F07480">
        <w:rPr>
          <w:rFonts w:ascii="Arial" w:hAnsi="Arial" w:cs="Arial"/>
          <w:snapToGrid w:val="0"/>
          <w:sz w:val="18"/>
          <w:szCs w:val="18"/>
          <w:lang w:val="es-ES_tradnl"/>
        </w:rPr>
        <w:t>.</w:t>
      </w:r>
    </w:p>
    <w:p w:rsidR="00F07480" w:rsidRPr="00F07480" w:rsidRDefault="00F07480" w:rsidP="00F07480">
      <w:pPr>
        <w:widowControl w:val="0"/>
        <w:ind w:right="-93"/>
        <w:contextualSpacing/>
        <w:jc w:val="both"/>
        <w:rPr>
          <w:rFonts w:ascii="Arial" w:hAnsi="Arial" w:cs="Arial"/>
          <w:snapToGrid w:val="0"/>
          <w:sz w:val="18"/>
          <w:szCs w:val="18"/>
          <w:lang w:val="es-ES_tradnl"/>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07480" w:rsidRPr="00F07480" w:rsidRDefault="00F07480" w:rsidP="00F07480">
      <w:pPr>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highlight w:val="lightGray"/>
        </w:rPr>
        <w:t>II.6</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r w:rsidRPr="00F07480">
        <w:rPr>
          <w:rFonts w:ascii="Arial" w:hAnsi="Arial" w:cs="Arial"/>
          <w:sz w:val="18"/>
          <w:szCs w:val="18"/>
          <w:highlight w:val="lightGray"/>
        </w:rPr>
        <w:t>.</w:t>
      </w:r>
    </w:p>
    <w:p w:rsidR="00F07480" w:rsidRPr="00F07480" w:rsidRDefault="00F07480" w:rsidP="00F07480">
      <w:pPr>
        <w:shd w:val="clear" w:color="auto" w:fill="FFFFFF" w:themeFill="background1"/>
        <w:tabs>
          <w:tab w:val="left" w:pos="3619"/>
        </w:tabs>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 xml:space="preserve">II.7 </w:t>
      </w:r>
      <w:r w:rsidRPr="00F07480">
        <w:rPr>
          <w:rFonts w:ascii="Arial" w:hAnsi="Arial" w:cs="Arial"/>
          <w:sz w:val="18"/>
          <w:szCs w:val="18"/>
        </w:rPr>
        <w:t>Que para efectos del presente contrato, señala como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FÍSICA</w:t>
      </w:r>
    </w:p>
    <w:p w:rsidR="00F07480" w:rsidRPr="00F07480" w:rsidRDefault="00F07480" w:rsidP="00F07480">
      <w:pPr>
        <w:ind w:right="-94"/>
        <w:rPr>
          <w:rFonts w:ascii="Arial" w:hAnsi="Arial" w:cs="Arial"/>
          <w:b/>
          <w:i/>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II.1</w:t>
      </w:r>
      <w:r w:rsidRPr="00F07480">
        <w:rPr>
          <w:rFonts w:ascii="Arial" w:hAnsi="Arial" w:cs="Arial"/>
          <w:sz w:val="18"/>
          <w:szCs w:val="18"/>
        </w:rPr>
        <w:t xml:space="preserve"> Que es una persona física con capacidad jurídica para suscribir el presente contrato y para obligarse en los términos y condiciones mencionados en el mismo.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II.3</w:t>
      </w:r>
      <w:r w:rsidRPr="00F07480">
        <w:rPr>
          <w:rFonts w:ascii="Arial" w:hAnsi="Arial" w:cs="Arial"/>
          <w:sz w:val="18"/>
          <w:szCs w:val="18"/>
        </w:rPr>
        <w:t xml:space="preserve"> Que el C. </w:t>
      </w:r>
      <w:r w:rsidRPr="00F07480">
        <w:rPr>
          <w:rFonts w:ascii="Arial" w:hAnsi="Arial" w:cs="Arial"/>
          <w:sz w:val="18"/>
          <w:szCs w:val="18"/>
          <w:highlight w:val="lightGray"/>
          <w:u w:val="single"/>
        </w:rPr>
        <w:t>(nombre del Representante o Apoderado)</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clave del Registro Federal de Contribuyentes es </w:t>
      </w:r>
      <w:r w:rsidRPr="00F07480">
        <w:rPr>
          <w:rFonts w:ascii="Arial" w:hAnsi="Arial" w:cs="Arial"/>
          <w:sz w:val="18"/>
          <w:szCs w:val="18"/>
          <w:highlight w:val="lightGray"/>
        </w:rPr>
        <w:t>____________</w:t>
      </w:r>
      <w:r w:rsidRPr="00F07480">
        <w:rPr>
          <w:rFonts w:ascii="Arial" w:hAnsi="Arial" w:cs="Arial"/>
          <w:sz w:val="18"/>
          <w:szCs w:val="18"/>
        </w:rPr>
        <w:t>.</w:t>
      </w:r>
    </w:p>
    <w:p w:rsidR="00F07480" w:rsidRPr="00F07480" w:rsidRDefault="00F07480" w:rsidP="00F07480">
      <w:pPr>
        <w:ind w:right="-94"/>
        <w:rPr>
          <w:rFonts w:ascii="Arial" w:hAnsi="Arial" w:cs="Arial"/>
          <w:b/>
          <w:sz w:val="18"/>
          <w:szCs w:val="18"/>
        </w:rPr>
      </w:pPr>
    </w:p>
    <w:p w:rsidR="00F07480" w:rsidRPr="00F07480" w:rsidRDefault="00F07480" w:rsidP="00F07480">
      <w:pPr>
        <w:ind w:right="-94"/>
        <w:jc w:val="both"/>
        <w:rPr>
          <w:rFonts w:ascii="Arial" w:hAnsi="Arial" w:cs="Arial"/>
          <w:b/>
          <w:sz w:val="18"/>
          <w:szCs w:val="18"/>
        </w:rPr>
      </w:pPr>
      <w:r w:rsidRPr="00F07480">
        <w:rPr>
          <w:rFonts w:ascii="Arial" w:hAnsi="Arial" w:cs="Arial"/>
          <w:b/>
          <w:sz w:val="18"/>
          <w:szCs w:val="18"/>
          <w:highlight w:val="lightGray"/>
        </w:rPr>
        <w:t>II.5</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p>
    <w:p w:rsidR="00F07480" w:rsidRPr="00F07480" w:rsidRDefault="00F07480" w:rsidP="00F07480">
      <w:pPr>
        <w:ind w:right="-94"/>
        <w:rPr>
          <w:rFonts w:ascii="Arial" w:hAnsi="Arial" w:cs="Arial"/>
          <w:b/>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II.6</w:t>
      </w:r>
      <w:r w:rsidRPr="00F07480">
        <w:rPr>
          <w:rFonts w:ascii="Arial" w:hAnsi="Arial" w:cs="Arial"/>
          <w:sz w:val="18"/>
          <w:szCs w:val="18"/>
        </w:rPr>
        <w:t xml:space="preserve"> Que para efectos del presente contrato, señala como su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center"/>
        <w:outlineLvl w:val="0"/>
        <w:rPr>
          <w:rFonts w:ascii="Arial" w:hAnsi="Arial" w:cs="Arial"/>
          <w:b/>
          <w:sz w:val="18"/>
          <w:szCs w:val="18"/>
        </w:rPr>
      </w:pPr>
      <w:r w:rsidRPr="00F07480">
        <w:rPr>
          <w:rFonts w:ascii="Arial" w:hAnsi="Arial" w:cs="Arial"/>
          <w:b/>
          <w:sz w:val="18"/>
          <w:szCs w:val="18"/>
        </w:rPr>
        <w:t>Cláusulas</w:t>
      </w:r>
    </w:p>
    <w:p w:rsidR="00F07480" w:rsidRPr="00F07480" w:rsidRDefault="00F07480" w:rsidP="00F07480">
      <w:pPr>
        <w:ind w:right="-94"/>
        <w:jc w:val="both"/>
        <w:outlineLvl w:val="0"/>
        <w:rPr>
          <w:rFonts w:ascii="Arial" w:hAnsi="Arial" w:cs="Arial"/>
          <w:b/>
          <w:bCs/>
          <w:sz w:val="18"/>
          <w:szCs w:val="18"/>
          <w:u w:val="single"/>
        </w:rPr>
      </w:pPr>
      <w:r w:rsidRPr="00F07480">
        <w:rPr>
          <w:rFonts w:ascii="Arial" w:hAnsi="Arial" w:cs="Arial"/>
          <w:b/>
          <w:bCs/>
          <w:sz w:val="18"/>
          <w:szCs w:val="18"/>
          <w:u w:val="single"/>
        </w:rPr>
        <w:t>Primera.- Objeto.</w:t>
      </w:r>
    </w:p>
    <w:p w:rsidR="00F07480" w:rsidRPr="00F07480" w:rsidRDefault="00F07480" w:rsidP="00F07480">
      <w:pPr>
        <w:suppressAutoHyphens/>
        <w:ind w:right="-94"/>
        <w:jc w:val="both"/>
        <w:rPr>
          <w:rFonts w:ascii="Arial" w:hAnsi="Arial" w:cs="Arial"/>
          <w:sz w:val="18"/>
          <w:szCs w:val="18"/>
        </w:rPr>
      </w:pPr>
      <w:r w:rsidRPr="00F07480">
        <w:rPr>
          <w:rFonts w:ascii="Arial" w:hAnsi="Arial" w:cs="Arial"/>
          <w:sz w:val="18"/>
          <w:szCs w:val="18"/>
        </w:rPr>
        <w:t xml:space="preserve">El objeto consiste en la contratación del servicio de </w:t>
      </w:r>
      <w:r w:rsidRPr="00F07480">
        <w:rPr>
          <w:rFonts w:ascii="Arial" w:hAnsi="Arial" w:cs="Arial"/>
          <w:sz w:val="18"/>
          <w:szCs w:val="18"/>
          <w:highlight w:val="lightGray"/>
          <w:shd w:val="clear" w:color="auto" w:fill="FFFFFF" w:themeFill="background1"/>
        </w:rPr>
        <w:t>___________________</w:t>
      </w:r>
      <w:r w:rsidRPr="00F07480">
        <w:rPr>
          <w:rFonts w:ascii="Arial" w:hAnsi="Arial" w:cs="Arial"/>
          <w:sz w:val="18"/>
          <w:szCs w:val="18"/>
        </w:rPr>
        <w:t xml:space="preserve"> en los términos y condiciones que se precisan en el presente contrato y su </w:t>
      </w:r>
      <w:r w:rsidRPr="00F07480">
        <w:rPr>
          <w:rFonts w:ascii="Arial" w:hAnsi="Arial" w:cs="Arial"/>
          <w:b/>
          <w:sz w:val="18"/>
          <w:szCs w:val="18"/>
        </w:rPr>
        <w:t>“Anexo Único”</w:t>
      </w:r>
      <w:r w:rsidRPr="00F07480">
        <w:rPr>
          <w:rFonts w:ascii="Arial" w:hAnsi="Arial" w:cs="Arial"/>
          <w:sz w:val="18"/>
          <w:szCs w:val="18"/>
        </w:rPr>
        <w:t>, en donde se señala la descripción pormenorizada del servicio.</w:t>
      </w:r>
    </w:p>
    <w:p w:rsidR="00F07480" w:rsidRPr="00F07480" w:rsidRDefault="00F07480" w:rsidP="00F07480">
      <w:pPr>
        <w:suppressAutoHyphens/>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Segunda.- Importe a pagar.</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u w:val="single"/>
          <w:shd w:val="clear" w:color="auto" w:fill="FFFFFF" w:themeFill="background1"/>
          <w:lang w:val="es-ES_tradnl"/>
        </w:rPr>
        <w:t>Si el contrato es cerrado</w:t>
      </w: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shd w:val="clear" w:color="auto" w:fill="FFFFFF" w:themeFill="background1"/>
          <w:lang w:val="es-ES_tradnl"/>
        </w:rPr>
        <w:t xml:space="preserve"> </w:t>
      </w:r>
      <w:r w:rsidRPr="00F07480">
        <w:rPr>
          <w:rFonts w:ascii="Arial" w:hAnsi="Arial" w:cs="Arial"/>
          <w:sz w:val="18"/>
          <w:szCs w:val="18"/>
          <w:lang w:val="es-ES_tradnl"/>
        </w:rPr>
        <w:t xml:space="preserve">El importe total a pagar es por la cantidad de </w:t>
      </w:r>
      <w:r w:rsidRPr="00F07480">
        <w:rPr>
          <w:rFonts w:ascii="Arial" w:hAnsi="Arial" w:cs="Arial"/>
          <w:b/>
          <w:sz w:val="18"/>
          <w:szCs w:val="18"/>
          <w:highlight w:val="lightGray"/>
          <w:lang w:val="es-ES_tradnl"/>
        </w:rPr>
        <w:t>$_________ (_____________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lang w:val="es-ES_tradnl"/>
        </w:rPr>
        <w:t>, importe que incluye el 16% (dieciséis por ciento) por concepto del Impuesto al Valor Agregado, 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shd w:val="clear" w:color="auto" w:fill="FFFFFF" w:themeFill="background1"/>
          <w:lang w:val="es-ES_tradnl"/>
        </w:rPr>
        <w:t>Si el contrato es abierto:</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El monto mínimo total a pagar es por la cantidad de </w:t>
      </w:r>
      <w:r w:rsidRPr="00F07480">
        <w:rPr>
          <w:rFonts w:ascii="Arial" w:hAnsi="Arial" w:cs="Arial"/>
          <w:b/>
          <w:sz w:val="18"/>
          <w:szCs w:val="18"/>
          <w:highlight w:val="lightGray"/>
          <w:lang w:val="es-ES_tradnl"/>
        </w:rPr>
        <w:t>$________ (_________/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rPr>
        <w:t xml:space="preserve">, y el monto máximo total a pagar es por la cantidad de </w:t>
      </w:r>
      <w:r w:rsidRPr="00F07480">
        <w:rPr>
          <w:rFonts w:ascii="Arial" w:hAnsi="Arial" w:cs="Arial"/>
          <w:b/>
          <w:sz w:val="18"/>
          <w:szCs w:val="18"/>
          <w:highlight w:val="lightGray"/>
          <w:lang w:val="es-ES_tradnl"/>
        </w:rPr>
        <w:t>$</w:t>
      </w:r>
      <w:r w:rsidRPr="00F07480">
        <w:rPr>
          <w:rFonts w:ascii="Arial" w:hAnsi="Arial" w:cs="Arial"/>
          <w:b/>
          <w:sz w:val="18"/>
          <w:szCs w:val="18"/>
          <w:highlight w:val="lightGray"/>
          <w:u w:val="single"/>
          <w:shd w:val="clear" w:color="auto" w:fill="FFFFFF" w:themeFill="background1"/>
          <w:lang w:val="es-ES_tradnl"/>
        </w:rPr>
        <w:t>____________</w:t>
      </w:r>
      <w:r w:rsidRPr="00F07480">
        <w:rPr>
          <w:rFonts w:ascii="Arial" w:hAnsi="Arial" w:cs="Arial"/>
          <w:b/>
          <w:sz w:val="18"/>
          <w:szCs w:val="18"/>
          <w:highlight w:val="lightGray"/>
          <w:shd w:val="clear" w:color="auto" w:fill="FFFFFF" w:themeFill="background1"/>
          <w:lang w:val="es-ES_tradnl"/>
        </w:rPr>
        <w:t xml:space="preserve"> </w:t>
      </w:r>
      <w:r w:rsidRPr="00F07480">
        <w:rPr>
          <w:rFonts w:ascii="Arial" w:hAnsi="Arial" w:cs="Arial"/>
          <w:b/>
          <w:sz w:val="18"/>
          <w:szCs w:val="18"/>
          <w:highlight w:val="lightGray"/>
          <w:u w:val="single"/>
          <w:shd w:val="clear" w:color="auto" w:fill="FFFFFF" w:themeFill="background1"/>
          <w:lang w:val="es-ES_tradnl"/>
        </w:rPr>
        <w:t>(____________/100 moneda nacional</w:t>
      </w:r>
      <w:r w:rsidRPr="00F07480">
        <w:rPr>
          <w:rFonts w:ascii="Arial" w:hAnsi="Arial" w:cs="Arial"/>
          <w:b/>
          <w:sz w:val="18"/>
          <w:szCs w:val="18"/>
          <w:highlight w:val="lightGray"/>
          <w:u w:val="single"/>
          <w:lang w:val="es-ES_tradnl"/>
        </w:rPr>
        <w:t xml:space="preserve"> </w:t>
      </w:r>
      <w:r w:rsidRPr="00F07480">
        <w:rPr>
          <w:rFonts w:ascii="Arial" w:hAnsi="Arial" w:cs="Arial"/>
          <w:b/>
          <w:sz w:val="18"/>
          <w:szCs w:val="18"/>
          <w:highlight w:val="lightGray"/>
          <w:u w:val="single"/>
          <w:shd w:val="clear" w:color="auto" w:fill="FFFFFF" w:themeFill="background1"/>
          <w:lang w:val="es-ES_tradnl"/>
        </w:rPr>
        <w:t>o dólares americanos, según sea el caso)</w:t>
      </w:r>
      <w:r w:rsidRPr="00F07480">
        <w:rPr>
          <w:rFonts w:ascii="Arial" w:hAnsi="Arial" w:cs="Arial"/>
          <w:sz w:val="18"/>
          <w:szCs w:val="18"/>
          <w:lang w:val="es-ES_tradnl"/>
        </w:rPr>
        <w:t>;</w:t>
      </w:r>
      <w:r w:rsidRPr="00F07480">
        <w:rPr>
          <w:rFonts w:ascii="Arial" w:hAnsi="Arial" w:cs="Arial"/>
          <w:sz w:val="18"/>
          <w:szCs w:val="18"/>
        </w:rPr>
        <w:t xml:space="preserve"> los montos anteriores incluyen el </w:t>
      </w:r>
      <w:r w:rsidRPr="00F07480">
        <w:rPr>
          <w:rFonts w:ascii="Arial" w:hAnsi="Arial" w:cs="Arial"/>
          <w:sz w:val="18"/>
          <w:szCs w:val="18"/>
          <w:lang w:val="es-ES_tradnl"/>
        </w:rPr>
        <w:t>16% (dieciséis por ciento) por concepto del Impuesto al Valor Agregado</w:t>
      </w:r>
      <w:r w:rsidRPr="00F07480">
        <w:rPr>
          <w:rFonts w:ascii="Arial" w:hAnsi="Arial" w:cs="Arial"/>
          <w:sz w:val="18"/>
          <w:szCs w:val="18"/>
        </w:rPr>
        <w:t xml:space="preserve">, </w:t>
      </w:r>
      <w:r w:rsidRPr="00F07480">
        <w:rPr>
          <w:rFonts w:ascii="Arial" w:hAnsi="Arial" w:cs="Arial"/>
          <w:sz w:val="18"/>
          <w:szCs w:val="18"/>
          <w:lang w:val="es-ES_tradnl"/>
        </w:rPr>
        <w:t>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center"/>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u w:val="single"/>
          <w:shd w:val="clear" w:color="auto" w:fill="FFFFFF" w:themeFill="background1"/>
        </w:rPr>
      </w:pPr>
      <w:r w:rsidRPr="00F07480">
        <w:rPr>
          <w:rFonts w:ascii="Arial" w:hAnsi="Arial" w:cs="Arial"/>
          <w:b/>
          <w:i/>
          <w:sz w:val="18"/>
          <w:szCs w:val="18"/>
          <w:highlight w:val="lightGray"/>
          <w:shd w:val="clear" w:color="auto" w:fill="FFFFFF" w:themeFill="background1"/>
          <w:lang w:val="es-ES_tradnl"/>
        </w:rPr>
        <w:t>Si el contrato es plurianual:</w:t>
      </w:r>
      <w:r w:rsidRPr="00F07480">
        <w:rPr>
          <w:rFonts w:ascii="Arial" w:hAnsi="Arial" w:cs="Arial"/>
          <w:sz w:val="18"/>
          <w:szCs w:val="18"/>
          <w:highlight w:val="lightGray"/>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F07480">
        <w:rPr>
          <w:rFonts w:ascii="Arial" w:hAnsi="Arial" w:cs="Arial"/>
          <w:sz w:val="18"/>
          <w:szCs w:val="18"/>
          <w:u w:val="single"/>
          <w:shd w:val="clear" w:color="auto" w:fill="FFFFFF" w:themeFill="background1"/>
        </w:rPr>
        <w:t xml:space="preserve"> </w:t>
      </w:r>
    </w:p>
    <w:p w:rsidR="00F07480" w:rsidRPr="00F07480" w:rsidRDefault="00F07480" w:rsidP="00F07480">
      <w:pPr>
        <w:jc w:val="both"/>
        <w:rPr>
          <w:rFonts w:ascii="Arial" w:hAnsi="Arial" w:cs="Arial"/>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highlight w:val="lightGray"/>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sz w:val="18"/>
          <w:szCs w:val="18"/>
        </w:rPr>
        <w:t>En el presente contrato no se consideran anticipos y el precio es fijo durante la vigencia del mismo, por lo que no se encuentra sujeto a ajuste de precio.</w:t>
      </w:r>
    </w:p>
    <w:p w:rsidR="00F07480" w:rsidRPr="00F07480" w:rsidRDefault="00F07480" w:rsidP="00F07480">
      <w:pPr>
        <w:shd w:val="clear" w:color="auto" w:fill="FFFFFF" w:themeFill="background1"/>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u w:val="single"/>
        </w:rPr>
      </w:pPr>
      <w:r w:rsidRPr="00F07480">
        <w:rPr>
          <w:rFonts w:ascii="Arial" w:hAnsi="Arial" w:cs="Arial"/>
          <w:sz w:val="18"/>
          <w:szCs w:val="18"/>
          <w:highlight w:val="lightGray"/>
          <w:u w:val="single"/>
        </w:rPr>
        <w:t>(O bien, describir si existen anticipos).</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Tercera.- Condiciones de pago.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del servicio se realizará </w:t>
      </w:r>
      <w:r w:rsidRPr="00F07480">
        <w:rPr>
          <w:rFonts w:ascii="Arial" w:hAnsi="Arial" w:cs="Arial"/>
          <w:sz w:val="18"/>
          <w:szCs w:val="18"/>
          <w:highlight w:val="lightGray"/>
        </w:rPr>
        <w:t>(</w:t>
      </w:r>
      <w:r w:rsidRPr="00F07480">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F07480">
        <w:rPr>
          <w:rFonts w:ascii="Arial" w:hAnsi="Arial" w:cs="Arial"/>
          <w:sz w:val="18"/>
          <w:szCs w:val="18"/>
          <w:highlight w:val="lightGray"/>
        </w:rPr>
        <w:t>),</w:t>
      </w:r>
      <w:r w:rsidRPr="00F07480">
        <w:rPr>
          <w:rFonts w:ascii="Arial" w:hAnsi="Arial" w:cs="Arial"/>
          <w:sz w:val="18"/>
          <w:szCs w:val="18"/>
        </w:rPr>
        <w:t xml:space="preserve"> previa validación del Administrador del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sz w:val="18"/>
          <w:szCs w:val="18"/>
          <w:lang w:eastAsia="es-MX"/>
        </w:rPr>
        <w:t xml:space="preserve">Con fundamento en el artículo 60 del </w:t>
      </w:r>
      <w:r w:rsidRPr="00F07480">
        <w:rPr>
          <w:rFonts w:ascii="Arial" w:hAnsi="Arial" w:cs="Arial"/>
          <w:b/>
          <w:sz w:val="18"/>
          <w:szCs w:val="18"/>
          <w:lang w:eastAsia="es-MX"/>
        </w:rPr>
        <w:t>“Reglamento”</w:t>
      </w:r>
      <w:r w:rsidRPr="00F07480">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F07480">
        <w:rPr>
          <w:rFonts w:ascii="Arial" w:hAnsi="Arial" w:cs="Arial"/>
          <w:sz w:val="18"/>
          <w:szCs w:val="18"/>
          <w:shd w:val="clear" w:color="auto" w:fill="FFFFFF" w:themeFill="background1"/>
          <w:lang w:eastAsia="es-MX"/>
        </w:rPr>
        <w:t xml:space="preserve">prestación del servicio </w:t>
      </w:r>
      <w:r w:rsidRPr="00F07480">
        <w:rPr>
          <w:rFonts w:ascii="Arial" w:hAnsi="Arial" w:cs="Arial"/>
          <w:sz w:val="18"/>
          <w:szCs w:val="18"/>
          <w:lang w:eastAsia="es-MX"/>
        </w:rPr>
        <w:t>en los términos contratados.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_tradnl"/>
        </w:rPr>
        <w:t xml:space="preserve">De conformidad con lo señalado en el artículo 163 de las </w:t>
      </w:r>
      <w:r w:rsidRPr="00F07480">
        <w:rPr>
          <w:rFonts w:ascii="Arial" w:hAnsi="Arial" w:cs="Arial"/>
          <w:b/>
          <w:sz w:val="18"/>
          <w:szCs w:val="18"/>
          <w:lang w:val="es-ES_tradnl"/>
        </w:rPr>
        <w:t>“POBALINES”</w:t>
      </w:r>
      <w:r w:rsidRPr="00F07480">
        <w:rPr>
          <w:rFonts w:ascii="Arial" w:hAnsi="Arial" w:cs="Arial"/>
          <w:sz w:val="18"/>
          <w:szCs w:val="18"/>
          <w:lang w:val="es-ES_tradnl"/>
        </w:rPr>
        <w:t xml:space="preserve">, para iniciar el trámite de pago, el </w:t>
      </w:r>
      <w:r w:rsidRPr="00F07480">
        <w:rPr>
          <w:rFonts w:ascii="Arial" w:hAnsi="Arial" w:cs="Arial"/>
          <w:b/>
          <w:bCs/>
          <w:sz w:val="18"/>
          <w:szCs w:val="18"/>
        </w:rPr>
        <w:t>“Proveedor”</w:t>
      </w:r>
      <w:r w:rsidRPr="00F07480">
        <w:rPr>
          <w:rFonts w:ascii="Arial" w:hAnsi="Arial" w:cs="Arial"/>
          <w:sz w:val="18"/>
          <w:szCs w:val="18"/>
          <w:lang w:val="es-ES_tradnl"/>
        </w:rPr>
        <w:t xml:space="preserve"> deberá entregar al Administrador del Contrato, el CFDI de la </w:t>
      </w:r>
      <w:r w:rsidRPr="00F07480">
        <w:rPr>
          <w:rFonts w:ascii="Arial" w:hAnsi="Arial" w:cs="Arial"/>
          <w:sz w:val="18"/>
          <w:szCs w:val="18"/>
          <w:shd w:val="clear" w:color="auto" w:fill="FFFFFF" w:themeFill="background1"/>
          <w:lang w:eastAsia="es-MX"/>
        </w:rPr>
        <w:t>prestación del servicio</w:t>
      </w:r>
      <w:r w:rsidRPr="00F07480">
        <w:rPr>
          <w:rFonts w:ascii="Arial" w:hAnsi="Arial" w:cs="Arial"/>
          <w:sz w:val="18"/>
          <w:szCs w:val="18"/>
          <w:lang w:val="es-ES_tradnl"/>
        </w:rPr>
        <w:t xml:space="preserve">, adjuntando en su caso, el comprobante de pago por concepto de penas convencionales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se efectuará en la Caja General de la Dirección Ejecutiva de Administración del </w:t>
      </w:r>
      <w:r w:rsidRPr="00F07480">
        <w:rPr>
          <w:rFonts w:ascii="Arial" w:hAnsi="Arial" w:cs="Arial"/>
          <w:b/>
          <w:sz w:val="18"/>
          <w:szCs w:val="18"/>
        </w:rPr>
        <w:t>“Instituto”</w:t>
      </w:r>
      <w:r w:rsidRPr="00F07480">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i/>
          <w:sz w:val="18"/>
          <w:szCs w:val="18"/>
          <w:highlight w:val="lightGray"/>
        </w:rPr>
        <w:t>Cuando el contrato se pacte en dólares:</w:t>
      </w:r>
      <w:r w:rsidRPr="00F07480">
        <w:rPr>
          <w:rFonts w:ascii="Arial" w:hAnsi="Arial" w:cs="Arial"/>
          <w:sz w:val="18"/>
          <w:szCs w:val="18"/>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Cuarta.- Vigencia.</w:t>
      </w:r>
    </w:p>
    <w:p w:rsidR="00F07480" w:rsidRPr="00F07480" w:rsidRDefault="00F07480" w:rsidP="00F07480">
      <w:pPr>
        <w:tabs>
          <w:tab w:val="left" w:pos="-709"/>
        </w:tabs>
        <w:ind w:right="-94"/>
        <w:jc w:val="both"/>
        <w:outlineLvl w:val="0"/>
        <w:rPr>
          <w:rFonts w:ascii="Arial" w:hAnsi="Arial"/>
          <w:sz w:val="18"/>
          <w:szCs w:val="18"/>
          <w:lang w:val="es-ES"/>
        </w:rPr>
      </w:pPr>
      <w:r w:rsidRPr="00F07480">
        <w:rPr>
          <w:rFonts w:ascii="Arial" w:hAnsi="Arial"/>
          <w:sz w:val="18"/>
          <w:szCs w:val="18"/>
          <w:lang w:val="es-ES"/>
        </w:rPr>
        <w:t xml:space="preserve">La vigencia del presente contrato es del </w:t>
      </w:r>
      <w:r w:rsidRPr="00F07480">
        <w:rPr>
          <w:rFonts w:ascii="Arial" w:hAnsi="Arial"/>
          <w:sz w:val="18"/>
          <w:szCs w:val="18"/>
          <w:highlight w:val="lightGray"/>
          <w:lang w:val="es-ES"/>
        </w:rPr>
        <w:t>___ de ___ de ___ al ___</w:t>
      </w:r>
      <w:r w:rsidRPr="00F07480">
        <w:rPr>
          <w:rFonts w:ascii="Arial" w:hAnsi="Arial"/>
          <w:sz w:val="18"/>
          <w:szCs w:val="18"/>
          <w:highlight w:val="lightGray"/>
          <w:shd w:val="clear" w:color="auto" w:fill="FFFFFF" w:themeFill="background1"/>
          <w:lang w:val="es-ES"/>
        </w:rPr>
        <w:t xml:space="preserve"> de ___ de ___</w:t>
      </w:r>
      <w:r w:rsidRPr="00F07480">
        <w:rPr>
          <w:rFonts w:ascii="Arial" w:hAnsi="Arial"/>
          <w:sz w:val="18"/>
          <w:szCs w:val="18"/>
          <w:shd w:val="clear" w:color="auto" w:fill="FFFFFF" w:themeFill="background1"/>
          <w:lang w:val="es-ES"/>
        </w:rPr>
        <w:t>.</w:t>
      </w:r>
    </w:p>
    <w:p w:rsidR="00F07480" w:rsidRPr="00F07480" w:rsidRDefault="00F07480" w:rsidP="00F07480">
      <w:pPr>
        <w:tabs>
          <w:tab w:val="left" w:pos="-709"/>
        </w:tabs>
        <w:ind w:left="708" w:right="-94" w:hanging="708"/>
        <w:jc w:val="both"/>
        <w:rPr>
          <w:rFonts w:ascii="Arial" w:hAnsi="Arial"/>
          <w:sz w:val="18"/>
          <w:szCs w:val="18"/>
          <w:lang w:val="es-ES"/>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Quinta.- Plazo, lugar y condiciones para la prestación del servicio.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El</w:t>
      </w:r>
      <w:r w:rsidRPr="00F07480">
        <w:rPr>
          <w:rFonts w:ascii="Arial" w:hAnsi="Arial" w:cs="Arial"/>
          <w:b/>
          <w:sz w:val="18"/>
          <w:szCs w:val="18"/>
        </w:rPr>
        <w:t xml:space="preserve"> “Proveedor” </w:t>
      </w:r>
      <w:r w:rsidRPr="00F07480">
        <w:rPr>
          <w:rFonts w:ascii="Arial" w:hAnsi="Arial" w:cs="Arial"/>
          <w:sz w:val="18"/>
          <w:szCs w:val="18"/>
        </w:rPr>
        <w:t xml:space="preserve">deberá </w:t>
      </w:r>
      <w:r w:rsidRPr="00F07480">
        <w:rPr>
          <w:rFonts w:ascii="Arial" w:hAnsi="Arial" w:cs="Arial"/>
          <w:sz w:val="18"/>
          <w:szCs w:val="18"/>
          <w:shd w:val="clear" w:color="auto" w:fill="FFFFFF" w:themeFill="background1"/>
        </w:rPr>
        <w:t xml:space="preserve">proporcionar el servicio en </w:t>
      </w:r>
      <w:r w:rsidRPr="00F07480">
        <w:rPr>
          <w:rFonts w:ascii="Arial" w:hAnsi="Arial" w:cs="Arial"/>
          <w:sz w:val="18"/>
          <w:szCs w:val="18"/>
          <w:highlight w:val="lightGray"/>
          <w:u w:val="single"/>
          <w:shd w:val="clear" w:color="auto" w:fill="FFFFFF" w:themeFill="background1"/>
        </w:rPr>
        <w:t>(señalar lugar)</w:t>
      </w:r>
      <w:r w:rsidRPr="00F07480">
        <w:rPr>
          <w:rFonts w:ascii="Arial" w:hAnsi="Arial" w:cs="Arial"/>
          <w:sz w:val="18"/>
          <w:szCs w:val="18"/>
          <w:shd w:val="clear" w:color="auto" w:fill="FFFFFF" w:themeFill="background1"/>
        </w:rPr>
        <w:t xml:space="preserve">, conforme a los plazos y condiciones siguientes: </w:t>
      </w:r>
      <w:r w:rsidRPr="00F07480">
        <w:rPr>
          <w:rFonts w:ascii="Arial" w:hAnsi="Arial" w:cs="Arial"/>
          <w:sz w:val="18"/>
          <w:szCs w:val="18"/>
          <w:highlight w:val="lightGray"/>
          <w:u w:val="single"/>
          <w:shd w:val="clear" w:color="auto" w:fill="FFFFFF" w:themeFill="background1"/>
        </w:rPr>
        <w:t xml:space="preserve">(señalar o bien referenciar al </w:t>
      </w:r>
      <w:r w:rsidRPr="00F07480">
        <w:rPr>
          <w:rFonts w:ascii="Arial" w:hAnsi="Arial" w:cs="Arial"/>
          <w:b/>
          <w:sz w:val="18"/>
          <w:szCs w:val="18"/>
          <w:highlight w:val="lightGray"/>
          <w:u w:val="single"/>
          <w:shd w:val="clear" w:color="auto" w:fill="FFFFFF" w:themeFill="background1"/>
        </w:rPr>
        <w:t>“Anexo Único”</w:t>
      </w:r>
      <w:r w:rsidRPr="00F07480">
        <w:rPr>
          <w:rFonts w:ascii="Arial" w:hAnsi="Arial" w:cs="Arial"/>
          <w:sz w:val="18"/>
          <w:szCs w:val="18"/>
          <w:highlight w:val="lightGray"/>
          <w:u w:val="single"/>
          <w:shd w:val="clear" w:color="auto" w:fill="FFFFFF" w:themeFill="background1"/>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Sexta.- Administración del contrato.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responsable de administrar y vigilar el cumplimiento del presente contrato es el Titular de </w:t>
      </w:r>
      <w:r w:rsidRPr="00F07480">
        <w:rPr>
          <w:rFonts w:ascii="Arial" w:hAnsi="Arial" w:cs="Arial"/>
          <w:sz w:val="18"/>
          <w:szCs w:val="18"/>
          <w:highlight w:val="lightGray"/>
          <w:u w:val="single"/>
        </w:rPr>
        <w:t>(nombre del área)</w:t>
      </w:r>
      <w:r w:rsidRPr="00F07480">
        <w:rPr>
          <w:rFonts w:ascii="Arial" w:hAnsi="Arial" w:cs="Arial"/>
          <w:sz w:val="18"/>
          <w:szCs w:val="18"/>
        </w:rPr>
        <w:t xml:space="preserve">, adscrita a la </w:t>
      </w:r>
      <w:r w:rsidRPr="00F07480">
        <w:rPr>
          <w:rFonts w:ascii="Arial" w:hAnsi="Arial" w:cs="Arial"/>
          <w:sz w:val="18"/>
          <w:szCs w:val="18"/>
          <w:highlight w:val="lightGray"/>
          <w:u w:val="single"/>
        </w:rPr>
        <w:t>(Área Requirente)</w:t>
      </w:r>
      <w:r w:rsidRPr="00F07480">
        <w:rPr>
          <w:rFonts w:ascii="Arial" w:hAnsi="Arial" w:cs="Arial"/>
          <w:sz w:val="18"/>
          <w:szCs w:val="18"/>
        </w:rPr>
        <w:t xml:space="preserve"> del </w:t>
      </w:r>
      <w:r w:rsidRPr="00F07480">
        <w:rPr>
          <w:rFonts w:ascii="Arial" w:hAnsi="Arial" w:cs="Arial"/>
          <w:b/>
          <w:sz w:val="18"/>
          <w:szCs w:val="18"/>
        </w:rPr>
        <w:t>“Instituto”</w:t>
      </w:r>
      <w:r w:rsidRPr="00F07480">
        <w:rPr>
          <w:rFonts w:ascii="Arial" w:hAnsi="Arial" w:cs="Arial"/>
          <w:sz w:val="18"/>
          <w:szCs w:val="18"/>
        </w:rPr>
        <w:t xml:space="preserve">, </w:t>
      </w:r>
      <w:r w:rsidRPr="00F07480">
        <w:rPr>
          <w:rFonts w:ascii="Arial" w:hAnsi="Arial" w:cs="Arial"/>
          <w:bCs/>
          <w:sz w:val="18"/>
          <w:szCs w:val="18"/>
        </w:rPr>
        <w:t>y señala como domicilio p</w:t>
      </w:r>
      <w:r w:rsidRPr="00F07480">
        <w:rPr>
          <w:rFonts w:ascii="Arial" w:hAnsi="Arial" w:cs="Arial"/>
          <w:sz w:val="18"/>
          <w:szCs w:val="18"/>
        </w:rPr>
        <w:t>ara los efectos del presente contrato,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los artículos 105, fracción VIII, 155 de las </w:t>
      </w:r>
      <w:r w:rsidRPr="00F07480">
        <w:rPr>
          <w:rFonts w:ascii="Arial" w:hAnsi="Arial" w:cs="Arial"/>
          <w:b/>
          <w:bCs/>
          <w:sz w:val="18"/>
          <w:szCs w:val="18"/>
        </w:rPr>
        <w:t>“POBALINES”</w:t>
      </w:r>
      <w:r w:rsidRPr="00F07480">
        <w:rPr>
          <w:rFonts w:ascii="Arial" w:hAnsi="Arial" w:cs="Arial"/>
          <w:sz w:val="18"/>
          <w:szCs w:val="18"/>
        </w:rPr>
        <w:t xml:space="preserve"> y 27 del </w:t>
      </w:r>
      <w:r w:rsidRPr="00F07480">
        <w:rPr>
          <w:rFonts w:ascii="Arial" w:hAnsi="Arial" w:cs="Arial"/>
          <w:b/>
          <w:bCs/>
          <w:sz w:val="18"/>
          <w:szCs w:val="18"/>
        </w:rPr>
        <w:t>“Reglamento”</w:t>
      </w:r>
      <w:r w:rsidRPr="00F07480">
        <w:rPr>
          <w:rFonts w:ascii="Arial" w:hAnsi="Arial" w:cs="Arial"/>
          <w:sz w:val="18"/>
          <w:szCs w:val="18"/>
        </w:rPr>
        <w:t>, el responsable de administrar y vigilar el presente contrato deberá informar por escrito, lo siguiente:</w:t>
      </w:r>
    </w:p>
    <w:p w:rsidR="00F07480" w:rsidRPr="00F07480" w:rsidRDefault="00F07480" w:rsidP="00F07480">
      <w:pPr>
        <w:ind w:right="-94"/>
        <w:jc w:val="both"/>
        <w:rPr>
          <w:rFonts w:ascii="Arial" w:hAnsi="Arial" w:cs="Arial"/>
          <w:sz w:val="18"/>
          <w:szCs w:val="18"/>
        </w:rPr>
      </w:pP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De los atrasos e incumplimientos, así como el cálculo de las penas convencionales </w:t>
      </w:r>
      <w:r w:rsidRPr="00F07480">
        <w:rPr>
          <w:rFonts w:ascii="Arial" w:hAnsi="Arial" w:cs="Arial"/>
          <w:snapToGrid w:val="0"/>
          <w:sz w:val="18"/>
          <w:szCs w:val="18"/>
          <w:highlight w:val="lightGray"/>
          <w:u w:val="single"/>
          <w:lang w:val="es-ES_tradnl"/>
        </w:rPr>
        <w:t>(y deducciones, si aplican)</w:t>
      </w:r>
      <w:r w:rsidRPr="00F07480">
        <w:rPr>
          <w:rFonts w:ascii="Arial" w:hAnsi="Arial" w:cs="Arial"/>
          <w:snapToGrid w:val="0"/>
          <w:sz w:val="18"/>
          <w:szCs w:val="18"/>
          <w:lang w:val="es-ES_tradnl"/>
        </w:rPr>
        <w:t xml:space="preserve"> correspondientes, anexando los documentos probatorios del incumplimiento en que incurra 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Evaluación del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F07480">
      <w:pPr>
        <w:ind w:right="-94"/>
        <w:contextualSpacing/>
        <w:jc w:val="both"/>
        <w:rPr>
          <w:rFonts w:ascii="Arial" w:hAnsi="Arial" w:cs="Arial"/>
          <w:snapToGrid w:val="0"/>
          <w:sz w:val="18"/>
          <w:szCs w:val="18"/>
          <w:lang w:val="es-ES_tradnl"/>
        </w:rPr>
      </w:pPr>
    </w:p>
    <w:p w:rsidR="00F07480" w:rsidRPr="00F07480" w:rsidRDefault="00F07480" w:rsidP="00F07480">
      <w:pPr>
        <w:ind w:right="-94"/>
        <w:jc w:val="both"/>
        <w:rPr>
          <w:rFonts w:ascii="Arial" w:hAnsi="Arial" w:cs="Arial"/>
          <w:sz w:val="18"/>
          <w:szCs w:val="18"/>
          <w:u w:val="dotted"/>
        </w:rPr>
      </w:pPr>
      <w:r w:rsidRPr="00F07480">
        <w:rPr>
          <w:rFonts w:ascii="Arial" w:hAnsi="Arial" w:cs="Arial"/>
          <w:b/>
          <w:i/>
          <w:sz w:val="18"/>
          <w:szCs w:val="18"/>
          <w:highlight w:val="lightGray"/>
          <w:u w:val="dotted"/>
          <w:shd w:val="clear" w:color="auto" w:fill="FFFFFF" w:themeFill="background1"/>
        </w:rPr>
        <w:t>Si aplica</w:t>
      </w:r>
      <w:r w:rsidRPr="00F07480">
        <w:rPr>
          <w:rFonts w:ascii="Arial" w:hAnsi="Arial" w:cs="Arial"/>
          <w:sz w:val="18"/>
          <w:szCs w:val="18"/>
          <w:highlight w:val="lightGray"/>
          <w:u w:val="dotted"/>
          <w:shd w:val="clear" w:color="auto" w:fill="FFFFFF" w:themeFill="background1"/>
        </w:rPr>
        <w:t>:</w:t>
      </w:r>
      <w:r w:rsidRPr="00F07480">
        <w:rPr>
          <w:rFonts w:ascii="Arial" w:hAnsi="Arial" w:cs="Arial"/>
          <w:sz w:val="18"/>
          <w:szCs w:val="18"/>
          <w:u w:val="dotted"/>
        </w:rPr>
        <w:t xml:space="preserve"> Con fundamento en los artículos 68 del </w:t>
      </w:r>
      <w:r w:rsidRPr="00F07480">
        <w:rPr>
          <w:rFonts w:ascii="Arial" w:hAnsi="Arial" w:cs="Arial"/>
          <w:b/>
          <w:sz w:val="18"/>
          <w:szCs w:val="18"/>
          <w:u w:val="dotted"/>
        </w:rPr>
        <w:t>“Reglamento”</w:t>
      </w:r>
      <w:r w:rsidRPr="00F07480">
        <w:rPr>
          <w:rFonts w:ascii="Arial" w:hAnsi="Arial" w:cs="Arial"/>
          <w:sz w:val="18"/>
          <w:szCs w:val="18"/>
          <w:u w:val="dotted"/>
        </w:rPr>
        <w:t xml:space="preserve">, 143, último párrafo y 144 de las </w:t>
      </w:r>
      <w:r w:rsidRPr="00F07480">
        <w:rPr>
          <w:rFonts w:ascii="Arial" w:hAnsi="Arial" w:cs="Arial"/>
          <w:b/>
          <w:sz w:val="18"/>
          <w:szCs w:val="18"/>
          <w:u w:val="dotted"/>
          <w:lang w:val="es-ES_tradnl"/>
        </w:rPr>
        <w:t>“POBALINES”</w:t>
      </w:r>
      <w:r w:rsidRPr="00F07480">
        <w:rPr>
          <w:rFonts w:ascii="Arial" w:hAnsi="Arial" w:cs="Arial"/>
          <w:sz w:val="18"/>
          <w:szCs w:val="18"/>
          <w:u w:val="dotted"/>
          <w:lang w:val="es-ES_tradnl"/>
        </w:rPr>
        <w:t>,</w:t>
      </w:r>
      <w:r w:rsidRPr="00F07480">
        <w:rPr>
          <w:rFonts w:ascii="Arial" w:hAnsi="Arial" w:cs="Arial"/>
          <w:b/>
          <w:sz w:val="18"/>
          <w:szCs w:val="18"/>
          <w:u w:val="dotted"/>
          <w:lang w:val="es-ES_tradnl"/>
        </w:rPr>
        <w:t xml:space="preserve"> </w:t>
      </w:r>
      <w:r w:rsidRPr="00F07480">
        <w:rPr>
          <w:rFonts w:ascii="Arial" w:hAnsi="Arial" w:cs="Arial"/>
          <w:sz w:val="18"/>
          <w:szCs w:val="18"/>
          <w:u w:val="dotted"/>
        </w:rPr>
        <w:t xml:space="preserve">el responsable de supervisar el presente contrato es el </w:t>
      </w:r>
      <w:r w:rsidRPr="00F07480">
        <w:rPr>
          <w:rFonts w:ascii="Arial" w:hAnsi="Arial" w:cs="Arial"/>
          <w:sz w:val="18"/>
          <w:szCs w:val="18"/>
          <w:highlight w:val="lightGray"/>
          <w:u w:val="dotted"/>
        </w:rPr>
        <w:t>(la)</w:t>
      </w:r>
      <w:r w:rsidRPr="00F07480">
        <w:rPr>
          <w:rFonts w:ascii="Arial" w:hAnsi="Arial" w:cs="Arial"/>
          <w:sz w:val="18"/>
          <w:szCs w:val="18"/>
          <w:u w:val="dotted"/>
        </w:rPr>
        <w:t xml:space="preserve"> Titular de </w:t>
      </w:r>
      <w:r w:rsidRPr="00F07480">
        <w:rPr>
          <w:rFonts w:ascii="Arial" w:hAnsi="Arial" w:cs="Arial"/>
          <w:sz w:val="18"/>
          <w:szCs w:val="18"/>
          <w:highlight w:val="lightGray"/>
          <w:u w:val="single"/>
        </w:rPr>
        <w:t>(nombre del área)</w:t>
      </w:r>
      <w:r w:rsidRPr="00F07480">
        <w:rPr>
          <w:rFonts w:ascii="Arial" w:hAnsi="Arial" w:cs="Arial"/>
          <w:sz w:val="18"/>
          <w:szCs w:val="18"/>
          <w:u w:val="dotted"/>
        </w:rPr>
        <w:t xml:space="preserve">, adscrita a la </w:t>
      </w:r>
      <w:r w:rsidRPr="00F07480">
        <w:rPr>
          <w:rFonts w:ascii="Arial" w:hAnsi="Arial" w:cs="Arial"/>
          <w:sz w:val="18"/>
          <w:szCs w:val="18"/>
          <w:highlight w:val="lightGray"/>
          <w:u w:val="single"/>
        </w:rPr>
        <w:t>(nombre del área)</w:t>
      </w:r>
      <w:r w:rsidRPr="00F07480">
        <w:rPr>
          <w:rFonts w:ascii="Arial" w:hAnsi="Arial" w:cs="Arial"/>
          <w:sz w:val="18"/>
          <w:szCs w:val="18"/>
          <w:u w:val="dotted"/>
        </w:rPr>
        <w:t>.</w:t>
      </w: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Séptima.- Garantía de cumplimiento.</w:t>
      </w:r>
    </w:p>
    <w:p w:rsidR="00F07480" w:rsidRPr="00F07480" w:rsidRDefault="00F07480" w:rsidP="00F07480">
      <w:pPr>
        <w:ind w:right="-94"/>
        <w:jc w:val="both"/>
        <w:rPr>
          <w:rFonts w:ascii="Arial" w:hAnsi="Arial" w:cs="Arial"/>
          <w:b/>
          <w:sz w:val="18"/>
          <w:szCs w:val="18"/>
          <w:u w:val="single"/>
          <w:lang w:val="es-ES"/>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i/>
          <w:sz w:val="18"/>
          <w:szCs w:val="18"/>
          <w:highlight w:val="lightGray"/>
          <w:u w:val="single"/>
          <w:shd w:val="clear" w:color="auto" w:fill="FFFFFF" w:themeFill="background1"/>
          <w:lang w:val="es-ES"/>
        </w:rPr>
        <w:t>Si el contrato es cerrado</w:t>
      </w:r>
      <w:r w:rsidRPr="00F07480">
        <w:rPr>
          <w:rFonts w:ascii="Arial" w:hAnsi="Arial" w:cs="Arial"/>
          <w:b/>
          <w:sz w:val="18"/>
          <w:szCs w:val="18"/>
          <w:highlight w:val="lightGray"/>
          <w:shd w:val="clear" w:color="auto" w:fill="FFFFFF" w:themeFill="background1"/>
          <w:lang w:val="es-ES"/>
        </w:rPr>
        <w:t>:</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123,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u w:val="single"/>
          <w:lang w:val="es-ES" w:eastAsia="es-MX"/>
        </w:rPr>
      </w:pPr>
      <w:r w:rsidRPr="00F07480">
        <w:rPr>
          <w:rFonts w:ascii="Arial" w:hAnsi="Arial" w:cs="Arial"/>
          <w:b/>
          <w:i/>
          <w:sz w:val="18"/>
          <w:szCs w:val="18"/>
          <w:highlight w:val="lightGray"/>
          <w:u w:val="single"/>
          <w:lang w:val="es-ES" w:eastAsia="es-MX"/>
        </w:rPr>
        <w:t>Si el contrato es abierto:</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115, fracción III, 124,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highlight w:val="lightGray"/>
          <w:u w:val="single"/>
          <w:lang w:val="es-ES" w:eastAsia="es-MX"/>
        </w:rPr>
      </w:pPr>
      <w:r w:rsidRPr="00F07480">
        <w:rPr>
          <w:rFonts w:ascii="Arial" w:hAnsi="Arial" w:cs="Arial"/>
          <w:b/>
          <w:i/>
          <w:sz w:val="18"/>
          <w:szCs w:val="18"/>
          <w:highlight w:val="lightGray"/>
          <w:u w:val="single"/>
          <w:lang w:val="es-ES" w:eastAsia="es-MX"/>
        </w:rPr>
        <w:t>Si es plurianual se deberá agregar según corresponda:</w:t>
      </w:r>
    </w:p>
    <w:p w:rsidR="00F07480" w:rsidRPr="00F07480" w:rsidRDefault="00F07480" w:rsidP="00F07480">
      <w:pPr>
        <w:widowControl w:val="0"/>
        <w:jc w:val="both"/>
        <w:rPr>
          <w:rFonts w:ascii="Arial" w:hAnsi="Arial" w:cs="Arial"/>
          <w:sz w:val="18"/>
          <w:szCs w:val="18"/>
          <w:lang w:val="es-ES_tradnl" w:eastAsia="es-MX"/>
        </w:rPr>
      </w:pPr>
      <w:r w:rsidRPr="00F07480">
        <w:rPr>
          <w:rFonts w:ascii="Arial" w:hAnsi="Arial" w:cs="Arial"/>
          <w:sz w:val="18"/>
          <w:szCs w:val="18"/>
          <w:highlight w:val="lightGray"/>
          <w:u w:val="single"/>
          <w:lang w:val="es-ES_tradnl" w:eastAsia="es-MX"/>
        </w:rPr>
        <w:t>Después del fundamento para contrato cerrado o abierto, según corresponda</w:t>
      </w:r>
      <w:r w:rsidRPr="00F07480">
        <w:rPr>
          <w:rFonts w:ascii="Arial" w:hAnsi="Arial" w:cs="Arial"/>
          <w:sz w:val="18"/>
          <w:szCs w:val="18"/>
          <w:lang w:val="es-ES_tradnl" w:eastAsia="es-MX"/>
        </w:rPr>
        <w:t xml:space="preserve">, </w:t>
      </w:r>
      <w:r w:rsidRPr="00F07480">
        <w:rPr>
          <w:rFonts w:ascii="Arial" w:hAnsi="Arial" w:cs="Arial"/>
          <w:sz w:val="18"/>
          <w:szCs w:val="18"/>
          <w:lang w:eastAsia="es-MX"/>
        </w:rPr>
        <w:t xml:space="preserve">el </w:t>
      </w:r>
      <w:r w:rsidRPr="00F07480">
        <w:rPr>
          <w:rFonts w:ascii="Arial" w:hAnsi="Arial" w:cs="Arial"/>
          <w:b/>
          <w:sz w:val="18"/>
          <w:szCs w:val="18"/>
          <w:lang w:eastAsia="es-MX"/>
        </w:rPr>
        <w:t>“Proveedor”</w:t>
      </w:r>
      <w:r w:rsidRPr="00F07480">
        <w:rPr>
          <w:rFonts w:ascii="Arial" w:hAnsi="Arial" w:cs="Arial"/>
          <w:sz w:val="18"/>
          <w:szCs w:val="18"/>
          <w:lang w:eastAsia="es-MX"/>
        </w:rPr>
        <w:t xml:space="preserve"> entregará una garantía de cumplimiento, por el equivalente al 15% (quince por ciento) del monto total del contrato por erogar en el ejercicio fiscal </w:t>
      </w:r>
      <w:r w:rsidRPr="00F07480">
        <w:rPr>
          <w:rFonts w:ascii="Arial" w:hAnsi="Arial" w:cs="Arial"/>
          <w:sz w:val="18"/>
          <w:szCs w:val="18"/>
          <w:highlight w:val="lightGray"/>
          <w:lang w:eastAsia="es-MX"/>
        </w:rPr>
        <w:t>_____</w:t>
      </w:r>
      <w:r w:rsidRPr="00F07480">
        <w:rPr>
          <w:rFonts w:ascii="Arial" w:hAnsi="Arial" w:cs="Arial"/>
          <w:sz w:val="18"/>
          <w:szCs w:val="18"/>
          <w:lang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F07480">
        <w:rPr>
          <w:rFonts w:ascii="Arial" w:hAnsi="Arial" w:cs="Arial"/>
          <w:sz w:val="18"/>
          <w:szCs w:val="18"/>
          <w:highlight w:val="lightGray"/>
          <w:lang w:eastAsia="es-MX"/>
        </w:rPr>
        <w:t>(o en su caso, dólares americanos)</w:t>
      </w:r>
      <w:r w:rsidRPr="00F07480">
        <w:rPr>
          <w:rFonts w:ascii="Arial" w:hAnsi="Arial" w:cs="Arial"/>
          <w:sz w:val="18"/>
          <w:szCs w:val="18"/>
          <w:lang w:eastAsia="es-MX"/>
        </w:rPr>
        <w:t xml:space="preserve">, a favor del </w:t>
      </w:r>
      <w:r w:rsidRPr="00F07480">
        <w:rPr>
          <w:rFonts w:ascii="Arial" w:hAnsi="Arial" w:cs="Arial"/>
          <w:b/>
          <w:sz w:val="18"/>
          <w:szCs w:val="18"/>
          <w:lang w:eastAsia="es-MX"/>
        </w:rPr>
        <w:t>“Instituto”</w:t>
      </w:r>
      <w:r w:rsidRPr="00F07480">
        <w:rPr>
          <w:rFonts w:ascii="Arial" w:hAnsi="Arial" w:cs="Arial"/>
          <w:sz w:val="18"/>
          <w:szCs w:val="18"/>
          <w:lang w:eastAsia="es-MX"/>
        </w:rPr>
        <w:t xml:space="preserve">, </w:t>
      </w:r>
      <w:r w:rsidRPr="00F07480">
        <w:rPr>
          <w:rFonts w:ascii="Arial" w:hAnsi="Arial" w:cs="Arial"/>
          <w:sz w:val="18"/>
          <w:szCs w:val="18"/>
          <w:lang w:val="es-ES_tradnl" w:eastAsia="es-MX"/>
        </w:rPr>
        <w:t>y estará vigente hasta la total aceptación de los bienes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left="-142" w:right="-94" w:firstLine="142"/>
        <w:jc w:val="both"/>
        <w:rPr>
          <w:rFonts w:ascii="Arial" w:hAnsi="Arial" w:cs="Arial"/>
          <w:sz w:val="18"/>
          <w:szCs w:val="18"/>
        </w:rPr>
      </w:pPr>
      <w:r w:rsidRPr="00F07480">
        <w:rPr>
          <w:rFonts w:ascii="Arial" w:hAnsi="Arial" w:cs="Arial"/>
          <w:sz w:val="18"/>
          <w:szCs w:val="18"/>
        </w:rPr>
        <w:t>La garantía de cumplimiento podrá constituirse de la siguiente forma:</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rPr>
        <w:t>Mediante póliza de fianza otorgada por institución autorizada por la Secretaría de Hacienda y Crédito Público</w:t>
      </w:r>
      <w:r w:rsidRPr="00F07480">
        <w:rPr>
          <w:rFonts w:ascii="Arial" w:hAnsi="Arial" w:cs="Arial"/>
          <w:sz w:val="18"/>
          <w:szCs w:val="18"/>
          <w:lang w:val="es-ES_tradnl"/>
        </w:rPr>
        <w:t>;</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lang w:val="es-ES_tradnl"/>
        </w:rPr>
        <w:t>Con carta de crédito irrevocable, expedida por institución de crédito autorizada conforme a las disposiciones legales aplicables, o</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lang w:val="es-ES_tradnl"/>
        </w:rPr>
        <w:t xml:space="preserve">Con cheque de caja o certificado expedido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Con fundamento en la fracción II del artículo 105 de las </w:t>
      </w:r>
      <w:r w:rsidRPr="00F07480">
        <w:rPr>
          <w:rFonts w:ascii="Arial" w:hAnsi="Arial" w:cs="Arial"/>
          <w:b/>
          <w:sz w:val="18"/>
          <w:szCs w:val="18"/>
        </w:rPr>
        <w:t>“POBALINES”</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para el caso de que el </w:t>
      </w:r>
      <w:r w:rsidRPr="00F07480">
        <w:rPr>
          <w:rFonts w:ascii="Arial" w:hAnsi="Arial" w:cs="Arial"/>
          <w:b/>
          <w:sz w:val="18"/>
          <w:szCs w:val="18"/>
        </w:rPr>
        <w:t>“Instituto”</w:t>
      </w:r>
      <w:r w:rsidRPr="00F07480">
        <w:rPr>
          <w:rFonts w:ascii="Arial" w:hAnsi="Arial" w:cs="Arial"/>
          <w:sz w:val="18"/>
          <w:szCs w:val="18"/>
        </w:rPr>
        <w:t xml:space="preserve"> haga efectiva la garantía de cumplimiento, ésta se ejecutará </w:t>
      </w:r>
      <w:r w:rsidRPr="00F07480">
        <w:rPr>
          <w:rFonts w:ascii="Arial" w:hAnsi="Arial" w:cs="Arial"/>
          <w:sz w:val="18"/>
          <w:szCs w:val="18"/>
          <w:highlight w:val="lightGray"/>
          <w:u w:val="single"/>
        </w:rPr>
        <w:t xml:space="preserve">por el monto total de la obligación garantizada,   considerando que ésta es indivisible. </w:t>
      </w:r>
      <w:r w:rsidRPr="00F07480">
        <w:rPr>
          <w:rFonts w:ascii="Arial" w:hAnsi="Arial" w:cs="Arial"/>
          <w:sz w:val="18"/>
          <w:szCs w:val="18"/>
          <w:highlight w:val="lightGray"/>
        </w:rPr>
        <w:t>(</w:t>
      </w:r>
      <w:r w:rsidRPr="00F07480">
        <w:rPr>
          <w:rFonts w:ascii="Arial" w:hAnsi="Arial" w:cs="Arial"/>
          <w:b/>
          <w:sz w:val="18"/>
          <w:szCs w:val="18"/>
          <w:highlight w:val="lightGray"/>
        </w:rPr>
        <w:t>O cuando aplique:</w:t>
      </w:r>
      <w:r w:rsidRPr="00F07480">
        <w:rPr>
          <w:rFonts w:ascii="Arial" w:hAnsi="Arial" w:cs="Arial"/>
          <w:sz w:val="18"/>
          <w:szCs w:val="18"/>
          <w:highlight w:val="lightGray"/>
        </w:rPr>
        <w:t xml:space="preserve"> </w:t>
      </w:r>
      <w:r w:rsidRPr="00F07480">
        <w:rPr>
          <w:rFonts w:ascii="Arial" w:hAnsi="Arial" w:cs="Arial"/>
          <w:sz w:val="18"/>
          <w:szCs w:val="18"/>
          <w:highlight w:val="lightGray"/>
          <w:u w:val="single"/>
        </w:rPr>
        <w:t>de manera proporcional respecto del monto de los bienes no prestados, si la obligación garantizada es divisible.</w:t>
      </w:r>
    </w:p>
    <w:p w:rsidR="00F07480" w:rsidRPr="00F07480" w:rsidRDefault="00F07480" w:rsidP="00F07480">
      <w:pPr>
        <w:ind w:right="-93"/>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Octava.- Pena convencional.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estipulado en los artículos 62 del </w:t>
      </w:r>
      <w:r w:rsidRPr="00F07480">
        <w:rPr>
          <w:rFonts w:ascii="Arial" w:hAnsi="Arial" w:cs="Arial"/>
          <w:b/>
          <w:sz w:val="18"/>
          <w:szCs w:val="18"/>
        </w:rPr>
        <w:t xml:space="preserve">“Reglamento” </w:t>
      </w:r>
      <w:r w:rsidRPr="00F07480">
        <w:rPr>
          <w:rFonts w:ascii="Arial" w:hAnsi="Arial" w:cs="Arial"/>
          <w:sz w:val="18"/>
          <w:szCs w:val="18"/>
        </w:rPr>
        <w:t xml:space="preserve">y 145 de las </w:t>
      </w:r>
      <w:r w:rsidRPr="00F07480">
        <w:rPr>
          <w:rFonts w:ascii="Arial" w:hAnsi="Arial" w:cs="Arial"/>
          <w:b/>
          <w:sz w:val="18"/>
          <w:szCs w:val="18"/>
        </w:rPr>
        <w:t>“POBALINES”</w:t>
      </w:r>
      <w:r w:rsidRPr="00F07480">
        <w:rPr>
          <w:rFonts w:ascii="Arial" w:hAnsi="Arial" w:cs="Arial"/>
          <w:sz w:val="18"/>
          <w:szCs w:val="18"/>
        </w:rPr>
        <w:t xml:space="preserve">, si el </w:t>
      </w:r>
      <w:r w:rsidRPr="00F07480">
        <w:rPr>
          <w:rFonts w:ascii="Arial" w:hAnsi="Arial" w:cs="Arial"/>
          <w:b/>
          <w:sz w:val="18"/>
          <w:szCs w:val="18"/>
        </w:rPr>
        <w:t xml:space="preserve">“Proveedor” </w:t>
      </w:r>
      <w:r w:rsidRPr="00F07480">
        <w:rPr>
          <w:rFonts w:ascii="Arial" w:hAnsi="Arial" w:cs="Arial"/>
          <w:sz w:val="18"/>
          <w:szCs w:val="18"/>
        </w:rPr>
        <w:t xml:space="preserve">incurre en algún atraso en el cumplimiento de las fechas pactadas para la prestación del servicio, le serán aplicables penas convencionales del </w:t>
      </w:r>
      <w:r w:rsidRPr="00F07480">
        <w:rPr>
          <w:rFonts w:ascii="Arial" w:hAnsi="Arial" w:cs="Arial"/>
          <w:sz w:val="18"/>
          <w:szCs w:val="18"/>
          <w:highlight w:val="lightGray"/>
        </w:rPr>
        <w:t>__% (____</w:t>
      </w:r>
      <w:r w:rsidRPr="00F07480">
        <w:rPr>
          <w:rFonts w:ascii="Arial" w:hAnsi="Arial" w:cs="Arial"/>
          <w:sz w:val="18"/>
          <w:szCs w:val="18"/>
          <w:highlight w:val="lightGray"/>
          <w:u w:val="single"/>
        </w:rPr>
        <w:t>por ciento</w:t>
      </w:r>
      <w:r w:rsidRPr="00F07480">
        <w:rPr>
          <w:rFonts w:ascii="Arial" w:hAnsi="Arial" w:cs="Arial"/>
          <w:sz w:val="18"/>
          <w:szCs w:val="18"/>
          <w:highlight w:val="lightGray"/>
        </w:rPr>
        <w:t>)</w:t>
      </w:r>
      <w:r w:rsidRPr="00F07480">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F07480">
        <w:rPr>
          <w:rFonts w:ascii="Arial" w:hAnsi="Arial" w:cs="Arial"/>
          <w:b/>
          <w:sz w:val="18"/>
          <w:szCs w:val="18"/>
        </w:rPr>
        <w:t xml:space="preserve">“Instituto” </w:t>
      </w:r>
      <w:r w:rsidRPr="00F07480">
        <w:rPr>
          <w:rFonts w:ascii="Arial" w:hAnsi="Arial" w:cs="Arial"/>
          <w:sz w:val="18"/>
          <w:szCs w:val="18"/>
        </w:rPr>
        <w:t>podrá iniciar el procedimiento de rescisión administrativa del presente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notificará por escrito al </w:t>
      </w:r>
      <w:r w:rsidRPr="00F07480">
        <w:rPr>
          <w:rFonts w:ascii="Arial" w:hAnsi="Arial" w:cs="Arial"/>
          <w:b/>
          <w:sz w:val="18"/>
          <w:szCs w:val="18"/>
        </w:rPr>
        <w:t>“Proveedor”</w:t>
      </w:r>
      <w:r w:rsidRPr="00F07480">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F07480">
        <w:rPr>
          <w:rFonts w:ascii="Arial" w:hAnsi="Arial" w:cs="Arial"/>
          <w:b/>
          <w:sz w:val="18"/>
          <w:szCs w:val="18"/>
        </w:rPr>
        <w:t>“Instituto”</w:t>
      </w:r>
      <w:r w:rsidRPr="00F07480">
        <w:rPr>
          <w:rFonts w:ascii="Arial" w:hAnsi="Arial" w:cs="Arial"/>
          <w:sz w:val="18"/>
          <w:szCs w:val="18"/>
        </w:rPr>
        <w:t xml:space="preserve"> a la cuenta autorizada que le proporcione con la notificación correspondiente. </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“Proveedor”</w:t>
      </w:r>
      <w:r w:rsidRPr="00F07480">
        <w:rPr>
          <w:rFonts w:ascii="Arial" w:hAnsi="Arial" w:cs="Arial"/>
          <w:sz w:val="18"/>
          <w:szCs w:val="18"/>
        </w:rPr>
        <w:t xml:space="preserve"> se obliga ante el </w:t>
      </w:r>
      <w:r w:rsidRPr="00F07480">
        <w:rPr>
          <w:rFonts w:ascii="Arial" w:hAnsi="Arial" w:cs="Arial"/>
          <w:b/>
          <w:sz w:val="18"/>
          <w:szCs w:val="18"/>
        </w:rPr>
        <w:t xml:space="preserve">“Instituto” </w:t>
      </w:r>
      <w:r w:rsidRPr="00F07480">
        <w:rPr>
          <w:rFonts w:ascii="Arial" w:hAnsi="Arial" w:cs="Arial"/>
          <w:sz w:val="18"/>
          <w:szCs w:val="18"/>
          <w:shd w:val="clear" w:color="auto" w:fill="FFFFFF" w:themeFill="background1"/>
        </w:rPr>
        <w:t>a responder sobre la calidad del servicio</w:t>
      </w:r>
      <w:r w:rsidRPr="00F07480">
        <w:rPr>
          <w:rFonts w:ascii="Arial" w:hAnsi="Arial" w:cs="Arial"/>
          <w:sz w:val="18"/>
          <w:szCs w:val="18"/>
        </w:rPr>
        <w:t>, así como de cualquier responsabilidad en la que pudiere incurrir, en los términos señalados en el presente contrato y en la legislación aplicable.</w:t>
      </w:r>
    </w:p>
    <w:p w:rsidR="00F07480" w:rsidRPr="00F07480" w:rsidRDefault="00F07480" w:rsidP="00F07480">
      <w:pPr>
        <w:ind w:right="-94"/>
        <w:rPr>
          <w:rFonts w:ascii="Arial" w:hAnsi="Arial" w:cs="Arial"/>
          <w:sz w:val="18"/>
          <w:szCs w:val="18"/>
          <w:u w:val="single"/>
        </w:rPr>
      </w:pPr>
    </w:p>
    <w:p w:rsidR="00F07480" w:rsidRPr="00F07480" w:rsidRDefault="00F07480" w:rsidP="00F07480">
      <w:pPr>
        <w:ind w:right="48"/>
        <w:outlineLvl w:val="0"/>
        <w:rPr>
          <w:rFonts w:ascii="Arial" w:hAnsi="Arial" w:cs="Arial"/>
          <w:b/>
          <w:bCs/>
          <w:sz w:val="18"/>
          <w:szCs w:val="18"/>
          <w:u w:val="single"/>
        </w:rPr>
      </w:pPr>
      <w:r w:rsidRPr="00F07480">
        <w:rPr>
          <w:rFonts w:ascii="Arial" w:hAnsi="Arial" w:cs="Arial"/>
          <w:b/>
          <w:bCs/>
          <w:i/>
          <w:sz w:val="18"/>
          <w:szCs w:val="18"/>
          <w:highlight w:val="lightGray"/>
          <w:u w:val="single"/>
          <w:shd w:val="clear" w:color="auto" w:fill="FFFFFF" w:themeFill="background1"/>
        </w:rPr>
        <w:t>Si aplica</w:t>
      </w:r>
      <w:r w:rsidRPr="00F07480">
        <w:rPr>
          <w:rFonts w:ascii="Arial" w:hAnsi="Arial" w:cs="Arial"/>
          <w:b/>
          <w:bCs/>
          <w:sz w:val="18"/>
          <w:szCs w:val="18"/>
          <w:highlight w:val="lightGray"/>
          <w:u w:val="single"/>
        </w:rPr>
        <w:t>: Novena.- Deducciones.</w:t>
      </w:r>
    </w:p>
    <w:p w:rsidR="00F07480" w:rsidRPr="00F07480" w:rsidRDefault="00F07480" w:rsidP="00F07480">
      <w:pPr>
        <w:ind w:right="48"/>
        <w:jc w:val="both"/>
        <w:rPr>
          <w:rFonts w:ascii="Arial" w:hAnsi="Arial" w:cs="Arial"/>
          <w:color w:val="000000"/>
          <w:sz w:val="18"/>
          <w:szCs w:val="18"/>
        </w:rPr>
      </w:pPr>
      <w:r w:rsidRPr="00F07480">
        <w:rPr>
          <w:rFonts w:ascii="Arial" w:hAnsi="Arial" w:cs="Arial"/>
          <w:color w:val="000000"/>
          <w:sz w:val="18"/>
          <w:szCs w:val="18"/>
        </w:rPr>
        <w:t xml:space="preserve">De conformidad con lo dispuesto en el artículo 63 del </w:t>
      </w:r>
      <w:r w:rsidRPr="00F07480">
        <w:rPr>
          <w:rFonts w:ascii="Arial" w:hAnsi="Arial" w:cs="Arial"/>
          <w:b/>
          <w:bCs/>
          <w:color w:val="000000"/>
          <w:sz w:val="18"/>
          <w:szCs w:val="18"/>
        </w:rPr>
        <w:t>“Reglamento”</w:t>
      </w:r>
      <w:r w:rsidRPr="00F07480">
        <w:rPr>
          <w:rFonts w:ascii="Arial" w:hAnsi="Arial" w:cs="Arial"/>
          <w:color w:val="000000"/>
          <w:sz w:val="18"/>
          <w:szCs w:val="18"/>
        </w:rPr>
        <w:t xml:space="preserve"> y 146 de las </w:t>
      </w:r>
      <w:r w:rsidRPr="00F07480">
        <w:rPr>
          <w:rFonts w:ascii="Arial" w:hAnsi="Arial" w:cs="Arial"/>
          <w:b/>
          <w:bCs/>
          <w:color w:val="000000"/>
          <w:sz w:val="18"/>
          <w:szCs w:val="18"/>
        </w:rPr>
        <w:t>“POBALINES”</w:t>
      </w:r>
      <w:r w:rsidRPr="00F07480">
        <w:rPr>
          <w:rFonts w:ascii="Arial" w:hAnsi="Arial" w:cs="Arial"/>
          <w:color w:val="000000"/>
          <w:sz w:val="18"/>
          <w:szCs w:val="18"/>
        </w:rPr>
        <w:t xml:space="preserve">, el </w:t>
      </w:r>
      <w:r w:rsidRPr="00F07480">
        <w:rPr>
          <w:rFonts w:ascii="Arial" w:hAnsi="Arial" w:cs="Arial"/>
          <w:b/>
          <w:bCs/>
          <w:color w:val="000000"/>
          <w:sz w:val="18"/>
          <w:szCs w:val="18"/>
        </w:rPr>
        <w:t>“Instituto”</w:t>
      </w:r>
      <w:r w:rsidRPr="00F07480">
        <w:rPr>
          <w:rFonts w:ascii="Arial" w:hAnsi="Arial" w:cs="Arial"/>
          <w:color w:val="000000"/>
          <w:sz w:val="18"/>
          <w:szCs w:val="18"/>
        </w:rPr>
        <w:t xml:space="preserve"> podrá aplicar deducciones al pago del servicio con motivo del incumplimiento parcial o deficiente en que pudiera incurrir el </w:t>
      </w:r>
      <w:r w:rsidRPr="00F07480">
        <w:rPr>
          <w:rFonts w:ascii="Arial" w:hAnsi="Arial" w:cs="Arial"/>
          <w:b/>
          <w:bCs/>
          <w:color w:val="000000"/>
          <w:sz w:val="18"/>
          <w:szCs w:val="18"/>
        </w:rPr>
        <w:t>“Proveedor”</w:t>
      </w:r>
      <w:r w:rsidRPr="00F07480">
        <w:rPr>
          <w:rFonts w:ascii="Arial" w:hAnsi="Arial" w:cs="Arial"/>
          <w:color w:val="000000"/>
          <w:sz w:val="18"/>
          <w:szCs w:val="18"/>
        </w:rPr>
        <w:t>, conforme a lo siguiente:</w:t>
      </w:r>
    </w:p>
    <w:p w:rsidR="00F07480" w:rsidRPr="00F07480" w:rsidRDefault="00F07480" w:rsidP="00F07480">
      <w:pPr>
        <w:ind w:right="48"/>
        <w:jc w:val="both"/>
        <w:rPr>
          <w:rFonts w:ascii="Arial" w:hAnsi="Arial" w:cs="Arial"/>
          <w:color w:val="000000"/>
          <w:sz w:val="18"/>
          <w:szCs w:val="18"/>
        </w:rPr>
      </w:pPr>
    </w:p>
    <w:p w:rsidR="00F07480" w:rsidRPr="00F07480"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F07480">
        <w:rPr>
          <w:rFonts w:ascii="Arial" w:hAnsi="Arial" w:cs="Arial"/>
          <w:color w:val="000000"/>
          <w:sz w:val="18"/>
          <w:szCs w:val="18"/>
          <w:highlight w:val="lightGray"/>
          <w:shd w:val="clear" w:color="auto" w:fill="FFFFFF"/>
        </w:rPr>
        <w:t>(</w:t>
      </w:r>
      <w:r w:rsidRPr="00F07480">
        <w:rPr>
          <w:rFonts w:ascii="Arial" w:hAnsi="Arial" w:cs="Arial"/>
          <w:color w:val="000000"/>
          <w:sz w:val="18"/>
          <w:szCs w:val="18"/>
          <w:highlight w:val="lightGray"/>
          <w:u w:val="single"/>
          <w:shd w:val="clear" w:color="auto" w:fill="FFFFFF" w:themeFill="background1"/>
        </w:rPr>
        <w:t>Descripción de las deducciones</w:t>
      </w:r>
      <w:r w:rsidRPr="00F07480">
        <w:rPr>
          <w:rFonts w:ascii="Arial" w:hAnsi="Arial" w:cs="Arial"/>
          <w:color w:val="000000"/>
          <w:sz w:val="18"/>
          <w:szCs w:val="18"/>
          <w:highlight w:val="lightGray"/>
          <w:shd w:val="clear" w:color="auto" w:fill="FFFFFF"/>
        </w:rPr>
        <w:t>)</w:t>
      </w:r>
    </w:p>
    <w:p w:rsidR="00F07480" w:rsidRPr="00F07480" w:rsidRDefault="00F07480" w:rsidP="00F07480">
      <w:pPr>
        <w:ind w:right="-96"/>
        <w:jc w:val="center"/>
        <w:rPr>
          <w:rFonts w:ascii="Arial" w:hAnsi="Arial" w:cs="Arial"/>
          <w:color w:val="000000"/>
          <w:sz w:val="18"/>
          <w:szCs w:val="18"/>
          <w:shd w:val="clear" w:color="auto" w:fill="FFFFFF"/>
        </w:rPr>
      </w:pPr>
    </w:p>
    <w:p w:rsidR="00F07480" w:rsidRPr="00F07480" w:rsidRDefault="00F07480" w:rsidP="00F07480">
      <w:pPr>
        <w:ind w:right="-96"/>
        <w:jc w:val="both"/>
        <w:rPr>
          <w:rFonts w:ascii="Arial" w:hAnsi="Arial" w:cs="Arial"/>
          <w:sz w:val="18"/>
          <w:szCs w:val="18"/>
          <w:u w:val="single"/>
        </w:rPr>
      </w:pPr>
      <w:r w:rsidRPr="00F07480">
        <w:rPr>
          <w:rFonts w:ascii="Arial" w:hAnsi="Arial" w:cs="Arial"/>
          <w:color w:val="000000"/>
          <w:sz w:val="18"/>
          <w:szCs w:val="18"/>
          <w:shd w:val="clear" w:color="auto" w:fill="FFFFFF"/>
        </w:rPr>
        <w:t xml:space="preserve">Los montos a deducir se deberán aplicar en el CFDI que el </w:t>
      </w:r>
      <w:r w:rsidRPr="00F07480">
        <w:rPr>
          <w:rFonts w:ascii="Arial" w:hAnsi="Arial" w:cs="Arial"/>
          <w:b/>
          <w:color w:val="000000"/>
          <w:sz w:val="18"/>
          <w:szCs w:val="18"/>
          <w:shd w:val="clear" w:color="auto" w:fill="FFFFFF"/>
        </w:rPr>
        <w:t>“Proveedor”</w:t>
      </w:r>
      <w:r w:rsidRPr="00F07480">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F07480">
        <w:rPr>
          <w:rFonts w:ascii="Arial" w:hAnsi="Arial" w:cs="Arial"/>
          <w:b/>
          <w:color w:val="000000"/>
          <w:sz w:val="18"/>
          <w:szCs w:val="18"/>
          <w:shd w:val="clear" w:color="auto" w:fill="FFFFFF"/>
        </w:rPr>
        <w:t>“Instituto”</w:t>
      </w:r>
      <w:r w:rsidRPr="00F07480">
        <w:rPr>
          <w:rFonts w:ascii="Arial" w:hAnsi="Arial" w:cs="Arial"/>
          <w:color w:val="000000"/>
          <w:sz w:val="18"/>
          <w:szCs w:val="18"/>
          <w:shd w:val="clear" w:color="auto" w:fill="FFFFFF"/>
        </w:rPr>
        <w:t xml:space="preserve"> podrá rescindir el contrato.</w:t>
      </w:r>
      <w:r w:rsidRPr="00F07480">
        <w:rPr>
          <w:rFonts w:ascii="Arial" w:hAnsi="Arial" w:cs="Arial"/>
          <w:color w:val="000000"/>
          <w:sz w:val="18"/>
          <w:szCs w:val="18"/>
          <w:shd w:val="clear" w:color="auto" w:fill="FFFFFF"/>
        </w:rPr>
        <w:br/>
      </w: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Terminación anticipada.</w:t>
      </w:r>
    </w:p>
    <w:p w:rsidR="00F07480" w:rsidRPr="00F07480" w:rsidRDefault="00F07480" w:rsidP="00F07480">
      <w:pPr>
        <w:ind w:right="-94"/>
        <w:jc w:val="both"/>
        <w:rPr>
          <w:rFonts w:ascii="Arial" w:hAnsi="Arial" w:cs="Arial"/>
          <w:sz w:val="18"/>
          <w:szCs w:val="18"/>
        </w:rPr>
      </w:pPr>
      <w:r w:rsidRPr="00F07480">
        <w:rPr>
          <w:rFonts w:ascii="Arial" w:hAnsi="Arial" w:cs="Arial"/>
          <w:bCs/>
          <w:sz w:val="18"/>
          <w:szCs w:val="18"/>
        </w:rPr>
        <w:t xml:space="preserve">De conformidad con lo determinado en los artículos 65 </w:t>
      </w:r>
      <w:r w:rsidRPr="00F07480">
        <w:rPr>
          <w:rFonts w:ascii="Arial" w:hAnsi="Arial" w:cs="Arial"/>
          <w:sz w:val="18"/>
          <w:szCs w:val="18"/>
        </w:rPr>
        <w:t xml:space="preserve">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147, 148, 149 y 150 de las </w:t>
      </w:r>
      <w:r w:rsidRPr="00F07480">
        <w:rPr>
          <w:rFonts w:ascii="Arial" w:hAnsi="Arial" w:cs="Arial"/>
          <w:b/>
          <w:sz w:val="18"/>
          <w:szCs w:val="18"/>
        </w:rPr>
        <w:t>“POBALINES”</w:t>
      </w:r>
      <w:r w:rsidRPr="00F07480">
        <w:rPr>
          <w:rFonts w:ascii="Arial" w:hAnsi="Arial" w:cs="Arial"/>
          <w:sz w:val="18"/>
          <w:szCs w:val="18"/>
        </w:rPr>
        <w:t xml:space="preserv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podrá dar por terminado anticipadamente el presente contrato en los siguientes casos:</w:t>
      </w:r>
    </w:p>
    <w:p w:rsidR="00F07480" w:rsidRPr="00F07480" w:rsidRDefault="00F07480" w:rsidP="00F07480">
      <w:pPr>
        <w:ind w:right="-94"/>
        <w:jc w:val="both"/>
        <w:rPr>
          <w:rFonts w:ascii="Arial" w:hAnsi="Arial" w:cs="Arial"/>
          <w:sz w:val="18"/>
          <w:szCs w:val="18"/>
        </w:rPr>
      </w:pPr>
    </w:p>
    <w:p w:rsidR="00F07480" w:rsidRPr="00F07480" w:rsidRDefault="00F07480" w:rsidP="00447686">
      <w:pPr>
        <w:widowControl w:val="0"/>
        <w:numPr>
          <w:ilvl w:val="0"/>
          <w:numId w:val="62"/>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Por caso fortuito o fuerza mayor;</w:t>
      </w:r>
    </w:p>
    <w:p w:rsidR="00F07480" w:rsidRPr="00F07480" w:rsidRDefault="00F07480" w:rsidP="00447686">
      <w:pPr>
        <w:widowControl w:val="0"/>
        <w:numPr>
          <w:ilvl w:val="0"/>
          <w:numId w:val="62"/>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Cuando por causas justificadas se extinga la necesidad de requerir el servicio contratado:</w:t>
      </w:r>
    </w:p>
    <w:p w:rsidR="00F07480" w:rsidRPr="00F07480"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rsidR="00F07480" w:rsidRPr="00F07480" w:rsidRDefault="00F07480" w:rsidP="00447686">
      <w:pPr>
        <w:widowControl w:val="0"/>
        <w:numPr>
          <w:ilvl w:val="0"/>
          <w:numId w:val="63"/>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se determine la nulidad de los actos que dieron origen al contrato, con motivo de la resolución de una inconformidad o intervención de oficio emitida por el Órgano Interno Control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 y</w:t>
      </w:r>
    </w:p>
    <w:p w:rsidR="00F07480" w:rsidRPr="00F07480" w:rsidRDefault="00F07480" w:rsidP="00447686">
      <w:pPr>
        <w:widowControl w:val="0"/>
        <w:numPr>
          <w:ilvl w:val="0"/>
          <w:numId w:val="63"/>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autoSpaceDE w:val="0"/>
        <w:autoSpaceDN w:val="0"/>
        <w:ind w:right="-94"/>
        <w:jc w:val="both"/>
        <w:rPr>
          <w:rFonts w:ascii="Arial" w:hAnsi="Arial" w:cs="Arial"/>
          <w:sz w:val="18"/>
          <w:szCs w:val="18"/>
          <w:lang w:eastAsia="es-MX"/>
        </w:rPr>
      </w:pPr>
      <w:r w:rsidRPr="00F07480">
        <w:rPr>
          <w:rFonts w:ascii="Arial" w:hAnsi="Arial" w:cs="Arial"/>
          <w:sz w:val="18"/>
          <w:szCs w:val="18"/>
          <w:lang w:eastAsia="es-MX"/>
        </w:rPr>
        <w:t xml:space="preserve">De conformidad con lo previsto en la fracción lX del artículo 105 de las </w:t>
      </w:r>
      <w:r w:rsidRPr="00F07480">
        <w:rPr>
          <w:rFonts w:ascii="Arial" w:hAnsi="Arial" w:cs="Arial"/>
          <w:b/>
          <w:bCs/>
          <w:sz w:val="18"/>
          <w:szCs w:val="18"/>
        </w:rPr>
        <w:t>“POBALINES”</w:t>
      </w:r>
      <w:r w:rsidRPr="00F07480">
        <w:rPr>
          <w:rFonts w:ascii="Arial" w:hAnsi="Arial" w:cs="Arial"/>
          <w:sz w:val="18"/>
          <w:szCs w:val="18"/>
        </w:rPr>
        <w:t>, el pago de los gastos no recuperables estarán a lo dispuesto en el artículo 154 del mismo ordenamiento;</w:t>
      </w:r>
      <w:r w:rsidRPr="00F07480">
        <w:rPr>
          <w:rFonts w:ascii="Arial" w:hAnsi="Arial" w:cs="Arial"/>
          <w:sz w:val="18"/>
          <w:szCs w:val="18"/>
          <w:lang w:eastAsia="es-MX"/>
        </w:rPr>
        <w:t xml:space="preserve"> en estos supuestos el </w:t>
      </w:r>
      <w:r w:rsidRPr="00F07480">
        <w:rPr>
          <w:rFonts w:ascii="Arial" w:hAnsi="Arial" w:cs="Arial"/>
          <w:b/>
          <w:bCs/>
          <w:sz w:val="18"/>
          <w:szCs w:val="18"/>
        </w:rPr>
        <w:t>“Instituto”</w:t>
      </w:r>
      <w:r w:rsidRPr="00F07480">
        <w:rPr>
          <w:rFonts w:ascii="Arial" w:hAnsi="Arial" w:cs="Arial"/>
          <w:sz w:val="18"/>
          <w:szCs w:val="18"/>
          <w:lang w:eastAsia="es-MX"/>
        </w:rPr>
        <w:t xml:space="preserve"> reembolsará al </w:t>
      </w:r>
      <w:r w:rsidRPr="00F07480">
        <w:rPr>
          <w:rFonts w:ascii="Arial" w:hAnsi="Arial" w:cs="Arial"/>
          <w:b/>
          <w:bCs/>
          <w:sz w:val="18"/>
          <w:szCs w:val="18"/>
        </w:rPr>
        <w:t>“Proveedor”</w:t>
      </w:r>
      <w:r w:rsidRPr="00F07480">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bCs/>
          <w:sz w:val="18"/>
          <w:szCs w:val="18"/>
          <w:u w:val="single"/>
        </w:rPr>
        <w:t>Décima Primera.- Rescisión administrativa.</w:t>
      </w:r>
    </w:p>
    <w:p w:rsidR="00F07480" w:rsidRPr="00F07480" w:rsidRDefault="00F07480" w:rsidP="00F07480">
      <w:pPr>
        <w:ind w:right="-94"/>
        <w:jc w:val="both"/>
        <w:rPr>
          <w:rFonts w:ascii="Arial" w:hAnsi="Arial"/>
          <w:sz w:val="18"/>
          <w:szCs w:val="18"/>
          <w:lang w:val="es-ES"/>
        </w:rPr>
      </w:pPr>
      <w:r w:rsidRPr="00F07480">
        <w:rPr>
          <w:rFonts w:ascii="Arial" w:hAnsi="Arial"/>
          <w:bCs/>
          <w:sz w:val="18"/>
          <w:szCs w:val="18"/>
          <w:lang w:val="es-ES"/>
        </w:rPr>
        <w:t>E</w:t>
      </w:r>
      <w:r w:rsidRPr="00F07480">
        <w:rPr>
          <w:rFonts w:ascii="Arial" w:hAnsi="Arial"/>
          <w:sz w:val="18"/>
          <w:szCs w:val="18"/>
          <w:lang w:val="es-ES_tradnl"/>
        </w:rPr>
        <w:t xml:space="preserve">l </w:t>
      </w:r>
      <w:r w:rsidRPr="00F07480">
        <w:rPr>
          <w:rFonts w:ascii="Arial" w:hAnsi="Arial"/>
          <w:b/>
          <w:sz w:val="18"/>
          <w:szCs w:val="18"/>
          <w:lang w:val="es-ES_tradnl"/>
        </w:rPr>
        <w:t>“</w:t>
      </w:r>
      <w:r w:rsidRPr="00F07480">
        <w:rPr>
          <w:rFonts w:ascii="Arial" w:hAnsi="Arial"/>
          <w:b/>
          <w:sz w:val="18"/>
          <w:szCs w:val="18"/>
          <w:lang w:val="es-ES"/>
        </w:rPr>
        <w:t>Instituto”</w:t>
      </w:r>
      <w:r w:rsidRPr="00F07480">
        <w:rPr>
          <w:rFonts w:ascii="Arial" w:hAnsi="Arial"/>
          <w:sz w:val="18"/>
          <w:szCs w:val="18"/>
          <w:lang w:val="es-ES"/>
        </w:rPr>
        <w:t xml:space="preserve"> podrá en cualquier momento rescindir administrativamente el presente contrato cuando el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incurra en incumplimiento de sus obligaciones, así como si incurre en alguno de los siguientes supuestos:</w:t>
      </w:r>
    </w:p>
    <w:p w:rsidR="00F07480" w:rsidRPr="00F07480" w:rsidRDefault="00F07480" w:rsidP="00F07480">
      <w:pPr>
        <w:ind w:right="-94"/>
        <w:jc w:val="both"/>
        <w:rPr>
          <w:rFonts w:ascii="Arial" w:hAnsi="Arial"/>
          <w:sz w:val="18"/>
          <w:szCs w:val="18"/>
          <w:lang w:val="es-ES"/>
        </w:rPr>
      </w:pP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Si el</w:t>
      </w:r>
      <w:r w:rsidRPr="00F07480">
        <w:rPr>
          <w:rFonts w:ascii="Arial" w:hAnsi="Arial"/>
          <w:b/>
          <w:sz w:val="18"/>
          <w:szCs w:val="18"/>
          <w:lang w:val="es-ES"/>
        </w:rPr>
        <w:t xml:space="preserve"> </w:t>
      </w:r>
      <w:r w:rsidRPr="00F07480">
        <w:rPr>
          <w:rFonts w:ascii="Arial" w:hAnsi="Arial"/>
          <w:b/>
          <w:bCs/>
          <w:sz w:val="18"/>
          <w:szCs w:val="18"/>
          <w:lang w:val="es-ES"/>
        </w:rPr>
        <w:t>“</w:t>
      </w:r>
      <w:r w:rsidRPr="00F07480">
        <w:rPr>
          <w:rFonts w:ascii="Arial" w:hAnsi="Arial"/>
          <w:b/>
          <w:sz w:val="18"/>
          <w:szCs w:val="18"/>
          <w:lang w:val="es-ES"/>
        </w:rPr>
        <w:t>Instituto</w:t>
      </w:r>
      <w:r w:rsidRPr="00F07480">
        <w:rPr>
          <w:rFonts w:ascii="Arial" w:hAnsi="Arial"/>
          <w:b/>
          <w:bCs/>
          <w:sz w:val="18"/>
          <w:szCs w:val="18"/>
          <w:lang w:val="es-ES"/>
        </w:rPr>
        <w:t>”</w:t>
      </w:r>
      <w:r w:rsidRPr="00F07480">
        <w:rPr>
          <w:rFonts w:ascii="Arial" w:hAnsi="Arial"/>
          <w:sz w:val="18"/>
          <w:szCs w:val="18"/>
          <w:lang w:val="es-ES"/>
        </w:rPr>
        <w:t xml:space="preserve"> corrobora que el</w:t>
      </w:r>
      <w:r w:rsidRPr="00F07480">
        <w:rPr>
          <w:rFonts w:ascii="Arial" w:hAnsi="Arial"/>
          <w:b/>
          <w:sz w:val="18"/>
          <w:szCs w:val="18"/>
          <w:lang w:val="es-ES"/>
        </w:rPr>
        <w:t xml:space="preserve">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 xml:space="preserve">ha proporcionado información falsa, relacionada con su documentación legal o su oferta técnica o económica; </w:t>
      </w: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 xml:space="preserve">Si el monto calculado de la pena convencional </w:t>
      </w:r>
      <w:r w:rsidRPr="00F07480">
        <w:rPr>
          <w:rFonts w:ascii="Arial" w:hAnsi="Arial"/>
          <w:sz w:val="18"/>
          <w:szCs w:val="18"/>
          <w:highlight w:val="lightGray"/>
          <w:lang w:val="es-ES"/>
        </w:rPr>
        <w:t xml:space="preserve">(o deducciones </w:t>
      </w:r>
      <w:r w:rsidRPr="00F07480">
        <w:rPr>
          <w:rFonts w:ascii="Arial" w:hAnsi="Arial"/>
          <w:b/>
          <w:sz w:val="18"/>
          <w:szCs w:val="18"/>
          <w:highlight w:val="lightGray"/>
          <w:lang w:val="es-ES"/>
        </w:rPr>
        <w:t>si aplica</w:t>
      </w:r>
      <w:r w:rsidRPr="00F07480">
        <w:rPr>
          <w:rFonts w:ascii="Arial" w:hAnsi="Arial"/>
          <w:sz w:val="18"/>
          <w:szCs w:val="18"/>
          <w:highlight w:val="lightGray"/>
          <w:lang w:val="es-ES"/>
        </w:rPr>
        <w:t>)</w:t>
      </w:r>
      <w:r w:rsidRPr="00F07480">
        <w:rPr>
          <w:rFonts w:ascii="Arial" w:hAnsi="Arial"/>
          <w:sz w:val="18"/>
          <w:szCs w:val="18"/>
          <w:lang w:val="es-ES"/>
        </w:rPr>
        <w:t xml:space="preserve"> excede el monto de la garantía de cumplimiento, o </w:t>
      </w: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 xml:space="preserve">Si incumple cualquier obligación establecida en el </w:t>
      </w:r>
      <w:r w:rsidRPr="00F07480">
        <w:rPr>
          <w:rFonts w:ascii="Arial" w:hAnsi="Arial"/>
          <w:b/>
          <w:sz w:val="18"/>
          <w:szCs w:val="18"/>
          <w:lang w:val="es-ES"/>
        </w:rPr>
        <w:t>“Reglamento”</w:t>
      </w:r>
      <w:r w:rsidRPr="00F07480">
        <w:rPr>
          <w:rFonts w:ascii="Arial" w:hAnsi="Arial"/>
          <w:sz w:val="18"/>
          <w:szCs w:val="18"/>
          <w:lang w:val="es-ES"/>
        </w:rPr>
        <w:t xml:space="preserve"> o demás ordenamientos aplicables.</w:t>
      </w:r>
    </w:p>
    <w:p w:rsidR="00F07480" w:rsidRPr="00F07480" w:rsidRDefault="00F07480" w:rsidP="00F07480">
      <w:pPr>
        <w:ind w:left="426" w:right="-94"/>
        <w:jc w:val="both"/>
        <w:rPr>
          <w:rFonts w:ascii="Arial" w:hAnsi="Arial"/>
          <w:sz w:val="18"/>
          <w:szCs w:val="18"/>
          <w:lang w:val="es-ES"/>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el supuesto de que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rescinda el presente contrato se atenderá conforme al procedimiento establecido en los artículos 64 del </w:t>
      </w:r>
      <w:r w:rsidRPr="00F07480">
        <w:rPr>
          <w:rFonts w:ascii="Arial" w:hAnsi="Arial" w:cs="Arial"/>
          <w:b/>
          <w:sz w:val="18"/>
          <w:szCs w:val="18"/>
        </w:rPr>
        <w:t>“Reglamento”</w:t>
      </w:r>
      <w:r w:rsidRPr="00F07480">
        <w:rPr>
          <w:rFonts w:ascii="Arial" w:hAnsi="Arial" w:cs="Arial"/>
          <w:sz w:val="18"/>
          <w:szCs w:val="18"/>
        </w:rPr>
        <w:t xml:space="preserve">, 151 y 152 de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u w:val="single"/>
        </w:rPr>
      </w:pPr>
      <w:r w:rsidRPr="00F07480">
        <w:rPr>
          <w:rFonts w:ascii="Arial" w:hAnsi="Arial" w:cs="Arial"/>
          <w:b/>
          <w:sz w:val="18"/>
          <w:szCs w:val="18"/>
          <w:u w:val="single"/>
        </w:rPr>
        <w:t>Décima Segunda.- P</w:t>
      </w:r>
      <w:r w:rsidRPr="00F07480">
        <w:rPr>
          <w:rFonts w:ascii="Arial" w:hAnsi="Arial" w:cs="Arial"/>
          <w:b/>
          <w:bCs/>
          <w:sz w:val="18"/>
          <w:szCs w:val="18"/>
          <w:u w:val="single"/>
        </w:rPr>
        <w:t>revalencia</w:t>
      </w:r>
    </w:p>
    <w:p w:rsidR="00F07480" w:rsidRPr="00F07480" w:rsidRDefault="00F07480" w:rsidP="00F07480">
      <w:pPr>
        <w:ind w:right="48"/>
        <w:jc w:val="both"/>
        <w:rPr>
          <w:rFonts w:ascii="Arial" w:hAnsi="Arial" w:cs="Arial"/>
          <w:sz w:val="18"/>
          <w:szCs w:val="18"/>
          <w:u w:val="single"/>
          <w:shd w:val="clear" w:color="auto" w:fill="FFFFFF" w:themeFill="background1"/>
        </w:rPr>
      </w:pPr>
      <w:r w:rsidRPr="00F07480">
        <w:rPr>
          <w:rFonts w:ascii="Arial" w:hAnsi="Arial" w:cs="Arial"/>
          <w:sz w:val="18"/>
          <w:szCs w:val="18"/>
        </w:rPr>
        <w:t xml:space="preserve">De conformidad con lo establecido en los artículos 54, penúltimo párrafo del </w:t>
      </w:r>
      <w:r w:rsidRPr="00F07480">
        <w:rPr>
          <w:rFonts w:ascii="Arial" w:hAnsi="Arial" w:cs="Arial"/>
          <w:b/>
          <w:sz w:val="18"/>
          <w:szCs w:val="18"/>
        </w:rPr>
        <w:t xml:space="preserve">“Reglamento” </w:t>
      </w:r>
      <w:r w:rsidRPr="00F07480">
        <w:rPr>
          <w:rFonts w:ascii="Arial" w:hAnsi="Arial" w:cs="Arial"/>
          <w:sz w:val="18"/>
          <w:szCs w:val="18"/>
        </w:rPr>
        <w:t xml:space="preserve">y 105, fracción IV de las </w:t>
      </w:r>
      <w:r w:rsidRPr="00F07480">
        <w:rPr>
          <w:rFonts w:ascii="Arial" w:hAnsi="Arial" w:cs="Arial"/>
          <w:b/>
          <w:sz w:val="18"/>
          <w:szCs w:val="18"/>
        </w:rPr>
        <w:t>“POBALINES</w:t>
      </w:r>
      <w:r w:rsidRPr="00F07480">
        <w:rPr>
          <w:rFonts w:ascii="Arial" w:hAnsi="Arial" w:cs="Arial"/>
          <w:b/>
          <w:sz w:val="18"/>
          <w:szCs w:val="18"/>
          <w:shd w:val="clear" w:color="auto" w:fill="FFFFFF" w:themeFill="background1"/>
        </w:rPr>
        <w:t>”</w:t>
      </w:r>
      <w:r w:rsidRPr="00F07480">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rPr>
      </w:pPr>
      <w:r w:rsidRPr="00F07480">
        <w:rPr>
          <w:rFonts w:ascii="Arial" w:hAnsi="Arial" w:cs="Arial"/>
          <w:b/>
          <w:bCs/>
          <w:sz w:val="18"/>
          <w:szCs w:val="18"/>
          <w:u w:val="single"/>
        </w:rPr>
        <w:t xml:space="preserve">Décima Tercera.- </w:t>
      </w:r>
      <w:r w:rsidRPr="00F07480">
        <w:rPr>
          <w:rFonts w:ascii="Arial" w:hAnsi="Arial" w:cs="Arial"/>
          <w:b/>
          <w:sz w:val="18"/>
          <w:szCs w:val="18"/>
          <w:u w:val="single"/>
        </w:rPr>
        <w:t>Transferencia de derechos.</w:t>
      </w:r>
    </w:p>
    <w:p w:rsidR="00F07480" w:rsidRPr="00F07480" w:rsidRDefault="00F07480" w:rsidP="00F07480">
      <w:pPr>
        <w:autoSpaceDN w:val="0"/>
        <w:ind w:right="-94"/>
        <w:jc w:val="both"/>
        <w:rPr>
          <w:rFonts w:ascii="Arial" w:hAnsi="Arial" w:cs="Arial"/>
          <w:bCs/>
          <w:sz w:val="18"/>
          <w:szCs w:val="18"/>
        </w:rPr>
      </w:pPr>
      <w:r w:rsidRPr="00F07480">
        <w:rPr>
          <w:rFonts w:ascii="Arial" w:hAnsi="Arial" w:cs="Arial"/>
          <w:bCs/>
          <w:sz w:val="18"/>
          <w:szCs w:val="18"/>
        </w:rPr>
        <w:t xml:space="preserve">En términos de lo señalado en el último párrafo del artículo 55 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Cs/>
          <w:sz w:val="18"/>
          <w:szCs w:val="18"/>
        </w:rPr>
        <w:t xml:space="preserve"> el </w:t>
      </w:r>
      <w:r w:rsidRPr="00F07480">
        <w:rPr>
          <w:rFonts w:ascii="Arial" w:hAnsi="Arial" w:cs="Arial"/>
          <w:b/>
          <w:bCs/>
          <w:sz w:val="18"/>
          <w:szCs w:val="18"/>
        </w:rPr>
        <w:t>“Proveedor”</w:t>
      </w:r>
      <w:r w:rsidRPr="00F0748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F07480">
        <w:rPr>
          <w:rFonts w:ascii="Arial" w:hAnsi="Arial" w:cs="Arial"/>
          <w:bCs/>
          <w:sz w:val="18"/>
          <w:szCs w:val="18"/>
          <w:u w:val="single"/>
        </w:rPr>
        <w:t>la</w:t>
      </w:r>
      <w:r w:rsidRPr="00F07480">
        <w:rPr>
          <w:rFonts w:ascii="Arial" w:hAnsi="Arial" w:cs="Arial"/>
          <w:bCs/>
          <w:sz w:val="18"/>
          <w:szCs w:val="18"/>
        </w:rPr>
        <w:t xml:space="preserve">) Titular de la Dirección de Recursos Financieros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autoSpaceDN w:val="0"/>
        <w:ind w:right="-94"/>
        <w:jc w:val="both"/>
        <w:rPr>
          <w:rFonts w:ascii="Arial" w:hAnsi="Arial" w:cs="Arial"/>
          <w:bCs/>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Cuarta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sz w:val="18"/>
          <w:szCs w:val="18"/>
          <w:u w:val="single"/>
        </w:rPr>
        <w:t>Impuestos y derechos.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
        </w:rPr>
        <w:t>L</w:t>
      </w:r>
      <w:r w:rsidRPr="00F07480">
        <w:rPr>
          <w:rFonts w:ascii="Arial" w:hAnsi="Arial" w:cs="Arial"/>
          <w:sz w:val="18"/>
          <w:szCs w:val="18"/>
        </w:rPr>
        <w:t xml:space="preserve">os impuestos y derechos que se generen con motivo del servicio objeto del presente contrato, correrán por cuenta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sz w:val="18"/>
          <w:szCs w:val="18"/>
        </w:rPr>
        <w:t xml:space="preserve"> trasladando al</w:t>
      </w:r>
      <w:r w:rsidRPr="00F07480">
        <w:rPr>
          <w:rFonts w:ascii="Arial" w:hAnsi="Arial" w:cs="Arial"/>
          <w:b/>
          <w:sz w:val="18"/>
          <w:szCs w:val="18"/>
        </w:rPr>
        <w:t xml:space="preserve">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
          <w:sz w:val="18"/>
          <w:szCs w:val="18"/>
        </w:rPr>
        <w:t xml:space="preserve"> </w:t>
      </w:r>
      <w:r w:rsidRPr="00F07480">
        <w:rPr>
          <w:rFonts w:ascii="Arial" w:hAnsi="Arial" w:cs="Arial"/>
          <w:sz w:val="18"/>
          <w:szCs w:val="18"/>
        </w:rPr>
        <w:t>únicamente el Impuesto al Valor Agregado de acuerdo a la legislación fiscal vigente.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rPr>
      </w:pPr>
      <w:r w:rsidRPr="00F07480">
        <w:rPr>
          <w:rFonts w:ascii="Arial" w:hAnsi="Arial" w:cs="Arial"/>
          <w:b/>
          <w:sz w:val="18"/>
          <w:szCs w:val="18"/>
          <w:u w:val="single"/>
        </w:rPr>
        <w:t>Décima Quinta.- Propiedad intelectual.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señalado en el artículo 54, fracción XX del </w:t>
      </w:r>
      <w:r w:rsidRPr="00F07480">
        <w:rPr>
          <w:rFonts w:ascii="Arial" w:hAnsi="Arial" w:cs="Arial"/>
          <w:b/>
          <w:sz w:val="18"/>
          <w:szCs w:val="18"/>
        </w:rPr>
        <w:t>“Reglamento”</w:t>
      </w:r>
      <w:r w:rsidRPr="00F07480">
        <w:rPr>
          <w:rFonts w:ascii="Arial" w:hAnsi="Arial" w:cs="Arial"/>
          <w:sz w:val="18"/>
          <w:szCs w:val="18"/>
        </w:rPr>
        <w:t xml:space="preserve">, en caso de violaciones en materia de derechos inherentes a la propiedad intelectual, la responsabilidad estará a cargo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xml:space="preserve"> Sexta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bCs/>
          <w:sz w:val="18"/>
          <w:szCs w:val="18"/>
          <w:u w:val="single"/>
        </w:rPr>
        <w:t>Solicitud de información.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 compromete a proporcionar los datos e informes relacionados con el presente contrato que en su caso le requiera el Órgano Interno Control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en el ámbito de sus atribuciones y en apego a lo previsto en los artículos 70 del </w:t>
      </w:r>
      <w:r w:rsidRPr="00F07480">
        <w:rPr>
          <w:rFonts w:ascii="Arial" w:hAnsi="Arial" w:cs="Arial"/>
          <w:b/>
          <w:sz w:val="18"/>
          <w:szCs w:val="18"/>
        </w:rPr>
        <w:t>“Reglamento”</w:t>
      </w:r>
      <w:r w:rsidRPr="00F07480">
        <w:rPr>
          <w:rFonts w:ascii="Arial" w:hAnsi="Arial" w:cs="Arial"/>
          <w:sz w:val="18"/>
          <w:szCs w:val="18"/>
        </w:rPr>
        <w:t xml:space="preserve"> y 82, párrafo 1, inciso g)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sz w:val="18"/>
          <w:szCs w:val="18"/>
        </w:rPr>
      </w:pPr>
      <w:r w:rsidRPr="00F07480">
        <w:rPr>
          <w:rFonts w:ascii="Arial" w:hAnsi="Arial" w:cs="Arial"/>
          <w:b/>
          <w:bCs/>
          <w:sz w:val="18"/>
          <w:szCs w:val="18"/>
          <w:u w:val="single"/>
        </w:rPr>
        <w:t>Décima</w:t>
      </w:r>
      <w:r w:rsidRPr="00F07480">
        <w:rPr>
          <w:rFonts w:ascii="Arial" w:hAnsi="Arial" w:cs="Arial"/>
          <w:b/>
          <w:sz w:val="18"/>
          <w:szCs w:val="18"/>
          <w:u w:val="single"/>
        </w:rPr>
        <w:t xml:space="preserve"> Séptima</w:t>
      </w:r>
      <w:r w:rsidRPr="00F07480">
        <w:rPr>
          <w:rFonts w:ascii="Arial" w:hAnsi="Arial" w:cs="Arial"/>
          <w:b/>
          <w:bCs/>
          <w:sz w:val="18"/>
          <w:szCs w:val="18"/>
          <w:u w:val="single"/>
        </w:rPr>
        <w:t xml:space="preserve">.- </w:t>
      </w:r>
      <w:r w:rsidRPr="00F07480">
        <w:rPr>
          <w:rFonts w:ascii="Arial" w:hAnsi="Arial" w:cs="Arial"/>
          <w:b/>
          <w:sz w:val="18"/>
          <w:szCs w:val="18"/>
          <w:u w:val="single"/>
        </w:rPr>
        <w:t>Confidencialidad.</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Octava</w:t>
      </w:r>
      <w:r w:rsidRPr="00F07480">
        <w:rPr>
          <w:rFonts w:ascii="Arial" w:hAnsi="Arial" w:cs="Arial"/>
          <w:b/>
          <w:sz w:val="18"/>
          <w:szCs w:val="18"/>
          <w:u w:val="single"/>
        </w:rPr>
        <w:t>.- Responsabilidad laboral.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de cualquiera de ellas, y por ningún motivo se le podrá considerar a éste como patrón sustituto o solidario.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bCs/>
          <w:sz w:val="18"/>
          <w:szCs w:val="18"/>
          <w:u w:val="single"/>
          <w:lang w:val="es-ES"/>
        </w:rPr>
      </w:pPr>
      <w:r w:rsidRPr="00F07480">
        <w:rPr>
          <w:rFonts w:ascii="Arial" w:hAnsi="Arial" w:cs="Arial"/>
          <w:b/>
          <w:sz w:val="18"/>
          <w:szCs w:val="18"/>
          <w:u w:val="single"/>
          <w:lang w:val="es-ES"/>
        </w:rPr>
        <w:t>Décima novena.- Incrementos y modificaciones.</w:t>
      </w: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En términos de lo establecido por los artículos 61 del </w:t>
      </w:r>
      <w:r w:rsidRPr="00F07480">
        <w:rPr>
          <w:rFonts w:ascii="Arial" w:hAnsi="Arial" w:cs="Arial"/>
          <w:b/>
          <w:sz w:val="18"/>
          <w:szCs w:val="18"/>
          <w:lang w:val="es-ES_tradnl"/>
        </w:rPr>
        <w:t>“Reglamento”</w:t>
      </w:r>
      <w:r w:rsidRPr="00F07480">
        <w:rPr>
          <w:rFonts w:ascii="Arial" w:hAnsi="Arial" w:cs="Arial"/>
          <w:sz w:val="18"/>
          <w:szCs w:val="18"/>
        </w:rPr>
        <w:t xml:space="preserve">, y </w:t>
      </w:r>
      <w:r w:rsidRPr="00F07480">
        <w:rPr>
          <w:rFonts w:ascii="Arial" w:hAnsi="Arial" w:cs="Arial"/>
          <w:sz w:val="18"/>
          <w:szCs w:val="18"/>
          <w:lang w:val="es-ES_tradnl"/>
        </w:rPr>
        <w:t xml:space="preserve">156, 157, 158, 159 y 160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b/>
          <w:sz w:val="18"/>
          <w:szCs w:val="18"/>
          <w:lang w:val="es-ES_tradnl"/>
        </w:rPr>
        <w:t xml:space="preserve"> </w:t>
      </w:r>
      <w:r w:rsidRPr="00F07480">
        <w:rPr>
          <w:rFonts w:ascii="Arial" w:hAnsi="Arial" w:cs="Arial"/>
          <w:sz w:val="18"/>
          <w:szCs w:val="18"/>
        </w:rPr>
        <w:t xml:space="preserve">durante la vigencia del contrato </w:t>
      </w:r>
      <w:r w:rsidRPr="00F07480">
        <w:rPr>
          <w:rFonts w:ascii="Arial" w:hAnsi="Arial" w:cs="Arial"/>
          <w:sz w:val="18"/>
          <w:szCs w:val="18"/>
          <w:lang w:val="es-ES_tradnl"/>
        </w:rPr>
        <w:t xml:space="preserve">se podrá </w:t>
      </w:r>
      <w:r w:rsidRPr="00F07480">
        <w:rPr>
          <w:rFonts w:ascii="Arial" w:hAnsi="Arial" w:cs="Arial"/>
          <w:sz w:val="18"/>
          <w:szCs w:val="18"/>
          <w:lang w:eastAsia="es-MX"/>
        </w:rPr>
        <w:t>incrementar el monto o la cantidad del servicio solicitado, siempre que no rebase en conjunto el</w:t>
      </w:r>
      <w:r w:rsidRPr="00F07480">
        <w:rPr>
          <w:rFonts w:ascii="Arial" w:hAnsi="Arial" w:cs="Arial"/>
          <w:b/>
          <w:i/>
          <w:sz w:val="18"/>
          <w:szCs w:val="18"/>
          <w:lang w:eastAsia="es-MX"/>
        </w:rPr>
        <w:t xml:space="preserve"> </w:t>
      </w:r>
      <w:r w:rsidRPr="00F07480">
        <w:rPr>
          <w:rFonts w:ascii="Arial" w:hAnsi="Arial" w:cs="Arial"/>
          <w:sz w:val="18"/>
          <w:szCs w:val="18"/>
          <w:lang w:eastAsia="es-MX"/>
        </w:rPr>
        <w:t>20%</w:t>
      </w:r>
      <w:r w:rsidRPr="00F07480">
        <w:rPr>
          <w:rFonts w:ascii="Arial" w:hAnsi="Arial" w:cs="Arial"/>
          <w:b/>
          <w:sz w:val="18"/>
          <w:szCs w:val="18"/>
          <w:lang w:eastAsia="es-MX"/>
        </w:rPr>
        <w:t xml:space="preserve"> </w:t>
      </w:r>
      <w:r w:rsidRPr="00F07480">
        <w:rPr>
          <w:rFonts w:ascii="Arial" w:hAnsi="Arial" w:cs="Arial"/>
          <w:sz w:val="18"/>
          <w:szCs w:val="18"/>
          <w:lang w:eastAsia="es-MX"/>
        </w:rPr>
        <w:t>(veinte por ciento)</w:t>
      </w:r>
      <w:r w:rsidRPr="00F07480">
        <w:rPr>
          <w:rFonts w:ascii="Arial" w:hAnsi="Arial" w:cs="Arial"/>
          <w:b/>
          <w:sz w:val="18"/>
          <w:szCs w:val="18"/>
          <w:lang w:eastAsia="es-MX"/>
        </w:rPr>
        <w:t xml:space="preserve"> </w:t>
      </w:r>
      <w:r w:rsidRPr="00F07480">
        <w:rPr>
          <w:rFonts w:ascii="Arial" w:hAnsi="Arial" w:cs="Arial"/>
          <w:sz w:val="18"/>
          <w:szCs w:val="18"/>
          <w:lang w:eastAsia="es-MX"/>
        </w:rPr>
        <w:t>del monto o cantidad de los conceptos o volúmenes establecidos originalmente, y el precio sea igual al pactado originalmente</w:t>
      </w:r>
      <w:r w:rsidRPr="00F07480">
        <w:rPr>
          <w:rFonts w:ascii="Arial" w:hAnsi="Arial" w:cs="Arial"/>
          <w:sz w:val="18"/>
          <w:szCs w:val="18"/>
        </w:rPr>
        <w:t xml:space="preserve">, debiendo el </w:t>
      </w:r>
      <w:r w:rsidRPr="00F07480">
        <w:rPr>
          <w:rFonts w:ascii="Arial" w:hAnsi="Arial" w:cs="Arial"/>
          <w:b/>
          <w:bCs/>
          <w:sz w:val="18"/>
          <w:szCs w:val="18"/>
          <w:lang w:val="es-ES_tradnl"/>
        </w:rPr>
        <w:t>“Proveedor”</w:t>
      </w:r>
      <w:r w:rsidRPr="00F07480">
        <w:rPr>
          <w:rFonts w:ascii="Arial" w:hAnsi="Arial" w:cs="Arial"/>
          <w:b/>
          <w:sz w:val="18"/>
          <w:szCs w:val="18"/>
        </w:rPr>
        <w:t xml:space="preserve"> </w:t>
      </w:r>
      <w:r w:rsidRPr="00F07480">
        <w:rPr>
          <w:rFonts w:ascii="Arial" w:hAnsi="Arial" w:cs="Arial"/>
          <w:sz w:val="18"/>
          <w:szCs w:val="18"/>
        </w:rPr>
        <w:t>entregar la modificación respectiva de la garantía de cumplimiento por dicho incremento.</w:t>
      </w:r>
    </w:p>
    <w:p w:rsidR="00F07480" w:rsidRPr="00F07480" w:rsidRDefault="00F07480" w:rsidP="00F07480">
      <w:pPr>
        <w:widowControl w:val="0"/>
        <w:ind w:right="-94"/>
        <w:jc w:val="both"/>
        <w:rPr>
          <w:rFonts w:ascii="Arial" w:hAnsi="Arial" w:cs="Arial"/>
          <w:sz w:val="18"/>
          <w:szCs w:val="18"/>
          <w:lang w:eastAsia="es-MX"/>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lang w:eastAsia="es-MX"/>
        </w:rPr>
        <w:t>La modificación del plazo originalmente pactado para</w:t>
      </w:r>
      <w:r w:rsidRPr="00F07480">
        <w:rPr>
          <w:rFonts w:ascii="Arial" w:hAnsi="Arial" w:cs="Arial"/>
          <w:b/>
          <w:i/>
          <w:sz w:val="18"/>
          <w:szCs w:val="18"/>
          <w:lang w:eastAsia="es-MX"/>
        </w:rPr>
        <w:t xml:space="preserve"> </w:t>
      </w:r>
      <w:r w:rsidRPr="00F07480">
        <w:rPr>
          <w:rFonts w:ascii="Arial" w:hAnsi="Arial" w:cs="Arial"/>
          <w:sz w:val="18"/>
          <w:szCs w:val="18"/>
          <w:lang w:eastAsia="es-MX"/>
        </w:rPr>
        <w:t xml:space="preserve">la prestación del servicio sólo procederá por caso fortuito, fuerza mayor o causas atribuibles al </w:t>
      </w:r>
      <w:r w:rsidRPr="00F07480">
        <w:rPr>
          <w:rFonts w:ascii="Arial" w:hAnsi="Arial" w:cs="Arial"/>
          <w:b/>
          <w:bCs/>
          <w:sz w:val="18"/>
          <w:szCs w:val="18"/>
          <w:lang w:val="es-ES_tradnl"/>
        </w:rPr>
        <w:t>“</w:t>
      </w:r>
      <w:r w:rsidRPr="00F07480">
        <w:rPr>
          <w:rFonts w:ascii="Arial" w:hAnsi="Arial" w:cs="Arial"/>
          <w:b/>
          <w:sz w:val="18"/>
          <w:szCs w:val="18"/>
          <w:lang w:val="es-ES_tradnl"/>
        </w:rPr>
        <w:t>Instituto</w:t>
      </w:r>
      <w:r w:rsidRPr="00F07480">
        <w:rPr>
          <w:rFonts w:ascii="Arial" w:hAnsi="Arial" w:cs="Arial"/>
          <w:b/>
          <w:bCs/>
          <w:sz w:val="18"/>
          <w:szCs w:val="18"/>
          <w:lang w:val="es-ES_tradnl"/>
        </w:rPr>
        <w:t>”</w:t>
      </w:r>
      <w:r w:rsidRPr="00F07480">
        <w:rPr>
          <w:rFonts w:ascii="Arial" w:hAnsi="Arial" w:cs="Arial"/>
          <w:sz w:val="18"/>
          <w:szCs w:val="18"/>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Cualquier modificación al presente contrato será establecida por escrito y por mutuo consentimiento de las partes mediante la formalización de un convenio modificatorio.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w:t>
      </w:r>
      <w:r w:rsidRPr="00F07480">
        <w:rPr>
          <w:rFonts w:ascii="Arial" w:hAnsi="Arial" w:cs="Arial"/>
          <w:sz w:val="18"/>
          <w:szCs w:val="18"/>
          <w:u w:val="single"/>
        </w:rPr>
        <w:t xml:space="preserve"> </w:t>
      </w:r>
      <w:r w:rsidRPr="00F07480">
        <w:rPr>
          <w:rFonts w:ascii="Arial" w:hAnsi="Arial" w:cs="Arial"/>
          <w:b/>
          <w:sz w:val="18"/>
          <w:szCs w:val="18"/>
          <w:u w:val="single"/>
        </w:rPr>
        <w:t>Caso fortuito o fuerza mayor.</w:t>
      </w:r>
    </w:p>
    <w:p w:rsidR="00F07480" w:rsidRPr="00F07480" w:rsidRDefault="00F07480" w:rsidP="00F07480">
      <w:pPr>
        <w:ind w:right="-94"/>
        <w:jc w:val="both"/>
        <w:rPr>
          <w:rFonts w:ascii="Arial" w:hAnsi="Arial" w:cs="Arial"/>
          <w:sz w:val="18"/>
          <w:szCs w:val="18"/>
          <w:lang w:eastAsia="es-MX"/>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sz w:val="18"/>
          <w:szCs w:val="18"/>
        </w:rPr>
        <w:t xml:space="preserve">“Proveedor” </w:t>
      </w:r>
      <w:r w:rsidRPr="00F07480">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F07480">
        <w:rPr>
          <w:rFonts w:ascii="Arial" w:hAnsi="Arial" w:cs="Arial"/>
          <w:b/>
          <w:bCs/>
          <w:sz w:val="18"/>
          <w:szCs w:val="18"/>
        </w:rPr>
        <w:t>“POBALINES”</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lang w:eastAsia="es-MX"/>
        </w:rPr>
        <w:t xml:space="preserve">podrá otorgar prórrogas para la prestación del servicio, ello a solicitud expresa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La petición que formule el </w:t>
      </w:r>
      <w:r w:rsidRPr="00F07480">
        <w:rPr>
          <w:rFonts w:ascii="Arial" w:hAnsi="Arial" w:cs="Arial"/>
          <w:b/>
          <w:bCs/>
          <w:sz w:val="18"/>
          <w:szCs w:val="18"/>
        </w:rPr>
        <w:t xml:space="preserve">“Proveedor” </w:t>
      </w:r>
      <w:r w:rsidRPr="00F07480">
        <w:rPr>
          <w:rFonts w:ascii="Arial" w:hAnsi="Arial" w:cs="Arial"/>
          <w:sz w:val="18"/>
          <w:szCs w:val="18"/>
          <w:lang w:eastAsia="es-MX"/>
        </w:rPr>
        <w:t>deberá constar por escrito y únicamente será procedente con anterioridad a la fecha en que conforme al contrato se haga exigible su cumplimiento.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 xml:space="preserve">Vigésima Primera.- Vicios del consentimiento. </w:t>
      </w:r>
    </w:p>
    <w:p w:rsidR="00F07480" w:rsidRPr="00F07480" w:rsidRDefault="00F07480" w:rsidP="00F07480">
      <w:pPr>
        <w:ind w:right="-94"/>
        <w:jc w:val="both"/>
        <w:rPr>
          <w:rFonts w:ascii="Arial" w:hAnsi="Arial" w:cs="Arial"/>
          <w:sz w:val="18"/>
          <w:szCs w:val="18"/>
          <w:u w:val="single"/>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bCs/>
          <w:sz w:val="18"/>
          <w:szCs w:val="18"/>
        </w:rPr>
        <w:t xml:space="preserve">“Proveedor” </w:t>
      </w:r>
      <w:r w:rsidRPr="00F07480">
        <w:rPr>
          <w:rFonts w:ascii="Arial" w:hAnsi="Arial" w:cs="Arial"/>
          <w:sz w:val="18"/>
          <w:szCs w:val="18"/>
        </w:rPr>
        <w:t>reconocen que en la celebración del presente contrato no ha mediado error, dolo, lesión, violencia, mala fe, ni vicio alguno del consentimiento que pudiera invalidarlo o nulificarlo.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 Segunda.- Notificaciones.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Todas las notificaciones entre las partes se harán por escrito en los domicilios señalados en la declaración </w:t>
      </w:r>
      <w:r w:rsidRPr="00F07480">
        <w:rPr>
          <w:rFonts w:ascii="Arial" w:hAnsi="Arial" w:cs="Arial"/>
          <w:b/>
          <w:sz w:val="18"/>
          <w:szCs w:val="18"/>
        </w:rPr>
        <w:t>II.</w:t>
      </w:r>
      <w:r w:rsidRPr="00F07480">
        <w:rPr>
          <w:rFonts w:ascii="Arial" w:hAnsi="Arial" w:cs="Arial"/>
          <w:b/>
          <w:sz w:val="18"/>
          <w:szCs w:val="18"/>
          <w:highlight w:val="lightGray"/>
        </w:rPr>
        <w:t>_</w:t>
      </w:r>
      <w:r w:rsidRPr="00F07480">
        <w:rPr>
          <w:rFonts w:ascii="Arial" w:hAnsi="Arial" w:cs="Arial"/>
          <w:b/>
          <w:sz w:val="18"/>
          <w:szCs w:val="18"/>
        </w:rPr>
        <w:t xml:space="preserve"> </w:t>
      </w:r>
      <w:r w:rsidRPr="00F07480">
        <w:rPr>
          <w:rFonts w:ascii="Arial" w:hAnsi="Arial" w:cs="Arial"/>
          <w:sz w:val="18"/>
          <w:szCs w:val="18"/>
        </w:rPr>
        <w:t>y</w:t>
      </w:r>
      <w:r w:rsidRPr="00F07480">
        <w:rPr>
          <w:rFonts w:ascii="Arial" w:hAnsi="Arial" w:cs="Arial"/>
          <w:b/>
          <w:sz w:val="18"/>
          <w:szCs w:val="18"/>
        </w:rPr>
        <w:t xml:space="preserve"> </w:t>
      </w:r>
      <w:r w:rsidRPr="00F07480">
        <w:rPr>
          <w:rFonts w:ascii="Arial" w:hAnsi="Arial" w:cs="Arial"/>
          <w:sz w:val="18"/>
          <w:szCs w:val="18"/>
        </w:rPr>
        <w:t>en la</w:t>
      </w:r>
      <w:r w:rsidRPr="00F07480">
        <w:rPr>
          <w:rFonts w:ascii="Arial" w:hAnsi="Arial" w:cs="Arial"/>
          <w:b/>
          <w:sz w:val="18"/>
          <w:szCs w:val="18"/>
        </w:rPr>
        <w:t xml:space="preserve"> Cláusula</w:t>
      </w:r>
      <w:r w:rsidRPr="00F07480">
        <w:rPr>
          <w:rFonts w:ascii="Arial" w:hAnsi="Arial" w:cs="Arial"/>
          <w:sz w:val="18"/>
          <w:szCs w:val="18"/>
        </w:rPr>
        <w:t xml:space="preserve"> </w:t>
      </w:r>
      <w:r w:rsidRPr="00F07480">
        <w:rPr>
          <w:rFonts w:ascii="Arial" w:hAnsi="Arial" w:cs="Arial"/>
          <w:b/>
          <w:sz w:val="18"/>
          <w:szCs w:val="18"/>
        </w:rPr>
        <w:t xml:space="preserve">Sexta </w:t>
      </w:r>
      <w:r w:rsidRPr="00F0748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left="708" w:right="-94" w:hanging="708"/>
        <w:jc w:val="both"/>
        <w:outlineLvl w:val="0"/>
        <w:rPr>
          <w:rFonts w:ascii="Arial" w:hAnsi="Arial" w:cs="Arial"/>
          <w:sz w:val="18"/>
          <w:szCs w:val="18"/>
          <w:u w:val="single"/>
        </w:rPr>
      </w:pPr>
      <w:r w:rsidRPr="00F07480">
        <w:rPr>
          <w:rFonts w:ascii="Arial" w:hAnsi="Arial" w:cs="Arial"/>
          <w:b/>
          <w:sz w:val="18"/>
          <w:szCs w:val="18"/>
          <w:u w:val="single"/>
          <w:lang w:val="es-ES_tradnl"/>
        </w:rPr>
        <w:t>Vigésima Tercera.</w:t>
      </w:r>
      <w:r w:rsidRPr="00F07480">
        <w:rPr>
          <w:rFonts w:ascii="Arial" w:hAnsi="Arial" w:cs="Arial"/>
          <w:b/>
          <w:sz w:val="18"/>
          <w:szCs w:val="18"/>
          <w:u w:val="single"/>
        </w:rPr>
        <w:t xml:space="preserve">- </w:t>
      </w:r>
      <w:r w:rsidRPr="00F07480">
        <w:rPr>
          <w:rFonts w:ascii="Arial" w:hAnsi="Arial" w:cs="Arial"/>
          <w:b/>
          <w:bCs/>
          <w:sz w:val="18"/>
          <w:szCs w:val="18"/>
          <w:u w:val="single"/>
        </w:rPr>
        <w:t>No discriminación.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la ejecución del objeto del presente contrato, el </w:t>
      </w:r>
      <w:r w:rsidRPr="00F07480">
        <w:rPr>
          <w:rFonts w:ascii="Arial" w:hAnsi="Arial" w:cs="Arial"/>
          <w:b/>
          <w:bCs/>
          <w:sz w:val="18"/>
          <w:szCs w:val="18"/>
        </w:rPr>
        <w:t>“Proveedor”</w:t>
      </w:r>
      <w:r w:rsidRPr="00F0748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lang w:val="es-ES"/>
        </w:rPr>
      </w:pPr>
      <w:r w:rsidRPr="00F07480">
        <w:rPr>
          <w:rFonts w:ascii="Arial" w:hAnsi="Arial" w:cs="Arial"/>
          <w:b/>
          <w:sz w:val="18"/>
          <w:szCs w:val="18"/>
          <w:u w:val="single"/>
          <w:lang w:val="es-ES"/>
        </w:rPr>
        <w:t>Vigésima Cuarta.- Jurisdicción y controversias.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Leído el presente contrato y enteradas las partes de su contenido y fuerza legal, lo firman en </w:t>
      </w:r>
      <w:r w:rsidRPr="00F07480">
        <w:rPr>
          <w:rFonts w:ascii="Arial" w:hAnsi="Arial" w:cs="Arial"/>
          <w:sz w:val="18"/>
          <w:szCs w:val="18"/>
          <w:highlight w:val="lightGray"/>
        </w:rPr>
        <w:t>(</w:t>
      </w:r>
      <w:r w:rsidRPr="00F07480">
        <w:rPr>
          <w:rFonts w:ascii="Arial" w:hAnsi="Arial" w:cs="Arial"/>
          <w:sz w:val="18"/>
          <w:szCs w:val="18"/>
          <w:highlight w:val="lightGray"/>
          <w:u w:val="single"/>
        </w:rPr>
        <w:t>número de tantos</w:t>
      </w:r>
      <w:r w:rsidRPr="00F07480">
        <w:rPr>
          <w:rFonts w:ascii="Arial" w:hAnsi="Arial" w:cs="Arial"/>
          <w:sz w:val="18"/>
          <w:szCs w:val="18"/>
          <w:highlight w:val="lightGray"/>
        </w:rPr>
        <w:t>)</w:t>
      </w:r>
      <w:r w:rsidRPr="00F07480">
        <w:rPr>
          <w:rFonts w:ascii="Arial" w:hAnsi="Arial" w:cs="Arial"/>
          <w:sz w:val="18"/>
          <w:szCs w:val="18"/>
        </w:rPr>
        <w:t xml:space="preserve"> tantos en la Ciudad de México, el </w:t>
      </w:r>
      <w:r w:rsidRPr="00F07480">
        <w:rPr>
          <w:rFonts w:ascii="Arial" w:hAnsi="Arial" w:cs="Arial"/>
          <w:sz w:val="18"/>
          <w:szCs w:val="18"/>
          <w:highlight w:val="lightGray"/>
        </w:rPr>
        <w:t>(</w:t>
      </w:r>
      <w:r w:rsidRPr="00F07480">
        <w:rPr>
          <w:rFonts w:ascii="Arial" w:hAnsi="Arial" w:cs="Arial"/>
          <w:sz w:val="18"/>
          <w:szCs w:val="18"/>
          <w:highlight w:val="lightGray"/>
          <w:u w:val="single"/>
        </w:rPr>
        <w:t>día</w:t>
      </w:r>
      <w:r w:rsidRPr="00F07480">
        <w:rPr>
          <w:rFonts w:ascii="Arial" w:hAnsi="Arial" w:cs="Arial"/>
          <w:sz w:val="18"/>
          <w:szCs w:val="18"/>
          <w:highlight w:val="lightGray"/>
        </w:rPr>
        <w:t>)</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mes)</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año</w:t>
      </w:r>
      <w:r w:rsidRPr="00F07480">
        <w:rPr>
          <w:rFonts w:ascii="Arial" w:hAnsi="Arial" w:cs="Arial"/>
          <w:sz w:val="18"/>
          <w:szCs w:val="18"/>
          <w:highlight w:val="lightGray"/>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F07480" w:rsidTr="00F07480">
        <w:tc>
          <w:tcPr>
            <w:tcW w:w="4849" w:type="dxa"/>
          </w:tcPr>
          <w:p w:rsidR="00F07480" w:rsidRPr="00F07480" w:rsidRDefault="00F07480" w:rsidP="00F07480">
            <w:pPr>
              <w:pBdr>
                <w:bottom w:val="single" w:sz="12" w:space="1" w:color="auto"/>
              </w:pBdr>
              <w:jc w:val="center"/>
              <w:rPr>
                <w:rFonts w:ascii="Arial" w:hAnsi="Arial" w:cs="Arial"/>
                <w:sz w:val="18"/>
                <w:szCs w:val="18"/>
              </w:rPr>
            </w:pPr>
            <w:r w:rsidRPr="00F07480">
              <w:rPr>
                <w:rFonts w:ascii="Arial" w:hAnsi="Arial" w:cs="Arial"/>
                <w:sz w:val="18"/>
                <w:szCs w:val="18"/>
              </w:rPr>
              <w:t xml:space="preserve">Por el </w:t>
            </w:r>
            <w:r w:rsidRPr="00F07480">
              <w:rPr>
                <w:rFonts w:ascii="Arial" w:hAnsi="Arial" w:cs="Arial"/>
                <w:b/>
                <w:bCs/>
                <w:sz w:val="18"/>
                <w:szCs w:val="18"/>
              </w:rPr>
              <w:t>“Instituto”</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highlight w:val="lightGray"/>
              </w:rPr>
              <w:t>Si aplica: Licenciado Bogart Cristóbal Montiel Reyna</w:t>
            </w:r>
            <w:r w:rsidRPr="00F07480">
              <w:rPr>
                <w:rFonts w:ascii="Arial" w:hAnsi="Arial" w:cs="Arial"/>
                <w:sz w:val="18"/>
                <w:szCs w:val="18"/>
              </w:rPr>
              <w:t xml:space="preserve"> </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sz w:val="18"/>
                <w:szCs w:val="18"/>
              </w:rPr>
              <w:t>Director Ejecutivo de Administración</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rPr>
              <w:t>Apoderado Legal</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Licenciado José Carlos Ayluardo Yeo</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rPr>
              <w:t>Director de Recursos Materiales y Servicios</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(Nombre)</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 xml:space="preserve"> Administrador del Contrato</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Si aplica: (Nombre)</w:t>
            </w:r>
          </w:p>
          <w:p w:rsidR="00F07480" w:rsidRPr="00F07480" w:rsidRDefault="00F07480" w:rsidP="00F07480">
            <w:pPr>
              <w:tabs>
                <w:tab w:val="left" w:pos="581"/>
                <w:tab w:val="center" w:pos="2727"/>
              </w:tabs>
              <w:jc w:val="center"/>
              <w:rPr>
                <w:rFonts w:ascii="Arial" w:hAnsi="Arial" w:cs="Arial"/>
                <w:sz w:val="18"/>
                <w:szCs w:val="18"/>
                <w:highlight w:val="lightGray"/>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highlight w:val="lightGray"/>
              </w:rPr>
              <w:t>Supervisor del Contrato</w:t>
            </w:r>
          </w:p>
        </w:tc>
        <w:tc>
          <w:tcPr>
            <w:tcW w:w="4791" w:type="dxa"/>
          </w:tcPr>
          <w:p w:rsidR="00F07480" w:rsidRPr="00F07480" w:rsidRDefault="00F07480" w:rsidP="00F07480">
            <w:pPr>
              <w:ind w:right="5"/>
              <w:jc w:val="center"/>
              <w:rPr>
                <w:rFonts w:ascii="Arial" w:hAnsi="Arial" w:cs="Arial"/>
                <w:b/>
                <w:sz w:val="18"/>
                <w:szCs w:val="18"/>
              </w:rPr>
            </w:pPr>
            <w:r w:rsidRPr="00F07480">
              <w:rPr>
                <w:rFonts w:ascii="Arial" w:hAnsi="Arial" w:cs="Arial"/>
                <w:sz w:val="18"/>
                <w:szCs w:val="18"/>
              </w:rPr>
              <w:t xml:space="preserve">Por el </w:t>
            </w:r>
            <w:r w:rsidRPr="00F07480">
              <w:rPr>
                <w:rFonts w:ascii="Arial" w:hAnsi="Arial" w:cs="Arial"/>
                <w:b/>
                <w:bCs/>
                <w:sz w:val="18"/>
                <w:szCs w:val="18"/>
              </w:rPr>
              <w:t>“Proveedor”</w:t>
            </w:r>
          </w:p>
          <w:p w:rsidR="00F07480" w:rsidRPr="00F07480" w:rsidRDefault="00F07480" w:rsidP="00F07480">
            <w:pPr>
              <w:ind w:right="5"/>
              <w:jc w:val="center"/>
              <w:rPr>
                <w:rFonts w:ascii="Arial" w:hAnsi="Arial" w:cs="Arial"/>
                <w:sz w:val="18"/>
                <w:szCs w:val="18"/>
              </w:rPr>
            </w:pPr>
          </w:p>
          <w:p w:rsidR="00F07480" w:rsidRPr="00F07480" w:rsidRDefault="00F07480" w:rsidP="00F07480">
            <w:pPr>
              <w:pBdr>
                <w:bottom w:val="single" w:sz="12" w:space="1" w:color="auto"/>
              </w:pBdr>
              <w:ind w:right="5"/>
              <w:jc w:val="center"/>
              <w:rPr>
                <w:rFonts w:ascii="Arial" w:hAnsi="Arial" w:cs="Arial"/>
                <w:sz w:val="18"/>
                <w:szCs w:val="18"/>
              </w:rPr>
            </w:pPr>
          </w:p>
          <w:p w:rsidR="00F07480" w:rsidRPr="00F07480" w:rsidRDefault="00F07480" w:rsidP="00F07480">
            <w:pPr>
              <w:ind w:right="5"/>
              <w:jc w:val="center"/>
              <w:rPr>
                <w:rFonts w:ascii="Arial" w:hAnsi="Arial" w:cs="Arial"/>
                <w:b/>
                <w:sz w:val="18"/>
                <w:szCs w:val="18"/>
                <w:highlight w:val="lightGray"/>
              </w:rPr>
            </w:pPr>
            <w:r w:rsidRPr="00F07480">
              <w:rPr>
                <w:rFonts w:ascii="Arial" w:hAnsi="Arial" w:cs="Arial"/>
                <w:b/>
                <w:sz w:val="18"/>
                <w:szCs w:val="18"/>
              </w:rPr>
              <w:t>C. (</w:t>
            </w:r>
            <w:r w:rsidRPr="00F07480">
              <w:rPr>
                <w:rFonts w:ascii="Arial" w:hAnsi="Arial" w:cs="Arial"/>
                <w:b/>
                <w:sz w:val="18"/>
                <w:szCs w:val="18"/>
                <w:highlight w:val="lightGray"/>
                <w:u w:val="single"/>
              </w:rPr>
              <w:t>Nombre</w:t>
            </w:r>
            <w:r w:rsidRPr="00F07480">
              <w:rPr>
                <w:rFonts w:ascii="Arial" w:hAnsi="Arial" w:cs="Arial"/>
                <w:b/>
                <w:sz w:val="18"/>
                <w:szCs w:val="18"/>
                <w:highlight w:val="lightGray"/>
              </w:rPr>
              <w:t>)</w:t>
            </w:r>
          </w:p>
          <w:p w:rsidR="00F07480" w:rsidRPr="00F07480" w:rsidRDefault="00F07480" w:rsidP="00F07480">
            <w:pPr>
              <w:ind w:right="5"/>
              <w:jc w:val="center"/>
              <w:rPr>
                <w:rFonts w:ascii="Arial" w:hAnsi="Arial" w:cs="Arial"/>
                <w:b/>
                <w:sz w:val="18"/>
                <w:szCs w:val="18"/>
              </w:rPr>
            </w:pPr>
            <w:r w:rsidRPr="00F07480">
              <w:rPr>
                <w:rFonts w:ascii="Arial" w:hAnsi="Arial" w:cs="Arial"/>
                <w:b/>
                <w:sz w:val="18"/>
                <w:szCs w:val="18"/>
                <w:highlight w:val="lightGray"/>
              </w:rPr>
              <w:t>(</w:t>
            </w:r>
            <w:r w:rsidRPr="00F07480">
              <w:rPr>
                <w:rFonts w:ascii="Arial" w:hAnsi="Arial" w:cs="Arial"/>
                <w:b/>
                <w:sz w:val="18"/>
                <w:szCs w:val="18"/>
                <w:highlight w:val="lightGray"/>
                <w:u w:val="single"/>
              </w:rPr>
              <w:t>si aplica</w:t>
            </w:r>
            <w:r w:rsidRPr="00F07480">
              <w:rPr>
                <w:rFonts w:ascii="Arial" w:hAnsi="Arial" w:cs="Arial"/>
                <w:b/>
                <w:sz w:val="18"/>
                <w:szCs w:val="18"/>
                <w:highlight w:val="lightGray"/>
              </w:rPr>
              <w:t xml:space="preserve">: </w:t>
            </w:r>
            <w:r w:rsidRPr="00F07480">
              <w:rPr>
                <w:rFonts w:ascii="Arial" w:hAnsi="Arial" w:cs="Arial"/>
                <w:b/>
                <w:sz w:val="18"/>
                <w:szCs w:val="18"/>
                <w:highlight w:val="lightGray"/>
                <w:u w:val="single"/>
              </w:rPr>
              <w:t>Representante o Apoderado Legal</w:t>
            </w:r>
            <w:r w:rsidRPr="00F07480">
              <w:rPr>
                <w:rFonts w:ascii="Arial" w:hAnsi="Arial" w:cs="Arial"/>
                <w:b/>
                <w:sz w:val="18"/>
                <w:szCs w:val="18"/>
                <w:highlight w:val="lightGray"/>
              </w:rPr>
              <w:t>)</w:t>
            </w:r>
          </w:p>
        </w:tc>
      </w:tr>
    </w:tbl>
    <w:p w:rsidR="00F07480" w:rsidRPr="00F07480" w:rsidRDefault="00F07480" w:rsidP="00F07480">
      <w:pPr>
        <w:ind w:right="-94"/>
        <w:jc w:val="both"/>
        <w:rPr>
          <w:rFonts w:ascii="Arial" w:hAnsi="Arial" w:cs="Arial"/>
          <w:sz w:val="18"/>
          <w:szCs w:val="18"/>
        </w:rPr>
      </w:pPr>
    </w:p>
    <w:p w:rsidR="00F07480" w:rsidRPr="00F07480" w:rsidRDefault="00F07480" w:rsidP="00F07480">
      <w:r w:rsidRPr="00F07480">
        <w:rPr>
          <w:rFonts w:ascii="Arial" w:hAnsi="Arial" w:cs="Arial"/>
          <w:sz w:val="18"/>
          <w:szCs w:val="18"/>
        </w:rPr>
        <w:t xml:space="preserve">Las firmas que anteceden forman parte del contrato </w:t>
      </w:r>
      <w:r w:rsidRPr="00F07480">
        <w:rPr>
          <w:rFonts w:ascii="Arial" w:hAnsi="Arial" w:cs="Arial"/>
          <w:b/>
          <w:sz w:val="18"/>
          <w:szCs w:val="18"/>
        </w:rPr>
        <w:t>INE/SERV</w:t>
      </w:r>
      <w:r w:rsidRPr="00F07480">
        <w:rPr>
          <w:rFonts w:ascii="Arial" w:hAnsi="Arial" w:cs="Arial"/>
          <w:b/>
          <w:sz w:val="18"/>
          <w:szCs w:val="18"/>
          <w:u w:val="single"/>
        </w:rPr>
        <w:t>/</w:t>
      </w:r>
      <w:r w:rsidRPr="00F07480">
        <w:rPr>
          <w:rFonts w:ascii="Arial" w:hAnsi="Arial" w:cs="Arial"/>
          <w:b/>
          <w:sz w:val="18"/>
          <w:szCs w:val="18"/>
          <w:highlight w:val="lightGray"/>
          <w:u w:val="single"/>
        </w:rPr>
        <w:t xml:space="preserve"> (número de contrato)</w:t>
      </w:r>
      <w:r w:rsidRPr="00F07480">
        <w:rPr>
          <w:rFonts w:ascii="Arial" w:hAnsi="Arial" w:cs="Arial"/>
          <w:b/>
          <w:sz w:val="18"/>
          <w:szCs w:val="18"/>
          <w:highlight w:val="lightGray"/>
        </w:rPr>
        <w:t>/</w:t>
      </w:r>
      <w:r w:rsidRPr="00F07480">
        <w:rPr>
          <w:rFonts w:ascii="Arial" w:hAnsi="Arial" w:cs="Arial"/>
          <w:b/>
          <w:sz w:val="18"/>
          <w:szCs w:val="18"/>
        </w:rPr>
        <w:t>201_</w:t>
      </w:r>
      <w:r w:rsidRPr="00F07480">
        <w:rPr>
          <w:rFonts w:ascii="Arial" w:hAnsi="Arial" w:cs="Arial"/>
          <w:sz w:val="18"/>
          <w:szCs w:val="18"/>
        </w:rPr>
        <w:t xml:space="preserve"> celebrado por el </w:t>
      </w:r>
      <w:r w:rsidRPr="00F07480">
        <w:rPr>
          <w:rFonts w:ascii="Arial" w:hAnsi="Arial" w:cs="Arial"/>
          <w:b/>
          <w:sz w:val="18"/>
          <w:szCs w:val="18"/>
        </w:rPr>
        <w:t>Instituto Nacional Electoral</w:t>
      </w:r>
      <w:r w:rsidRPr="00F07480">
        <w:rPr>
          <w:rFonts w:ascii="Arial" w:hAnsi="Arial" w:cs="Arial"/>
          <w:sz w:val="18"/>
          <w:szCs w:val="18"/>
        </w:rPr>
        <w:t xml:space="preserve"> y por la </w:t>
      </w:r>
      <w:r w:rsidRPr="00F07480">
        <w:rPr>
          <w:rFonts w:ascii="Arial" w:hAnsi="Arial" w:cs="Arial"/>
          <w:sz w:val="18"/>
          <w:szCs w:val="18"/>
          <w:highlight w:val="lightGray"/>
          <w:u w:val="single"/>
        </w:rPr>
        <w:t>(empresa o nombre de la persona física)</w:t>
      </w:r>
      <w:r w:rsidRPr="00F07480">
        <w:rPr>
          <w:rFonts w:ascii="Arial" w:hAnsi="Arial" w:cs="Arial"/>
          <w:sz w:val="18"/>
          <w:szCs w:val="18"/>
          <w:u w:val="single"/>
        </w:rPr>
        <w:t>.</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 </w:t>
      </w: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pStyle w:val="Ttulo1"/>
        <w:spacing w:before="240" w:after="60"/>
        <w:jc w:val="left"/>
        <w:rPr>
          <w:rFonts w:cs="Arial"/>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8F679E" w:rsidRPr="0027305A" w:rsidRDefault="008F679E" w:rsidP="00CA1304">
      <w:pPr>
        <w:pStyle w:val="Ttulo1"/>
        <w:spacing w:before="240" w:after="60"/>
        <w:rPr>
          <w:rFonts w:cs="Arial"/>
          <w:color w:val="CC0066"/>
          <w:kern w:val="32"/>
          <w:sz w:val="32"/>
          <w:szCs w:val="32"/>
        </w:rPr>
      </w:pPr>
      <w:bookmarkStart w:id="1016" w:name="_Toc508898466"/>
      <w:r w:rsidRPr="0027305A">
        <w:rPr>
          <w:rFonts w:cs="Arial"/>
          <w:color w:val="CC0066"/>
          <w:kern w:val="32"/>
          <w:sz w:val="32"/>
          <w:szCs w:val="32"/>
        </w:rPr>
        <w:t xml:space="preserve">ANEXO </w:t>
      </w:r>
      <w:bookmarkEnd w:id="1014"/>
      <w:bookmarkEnd w:id="1015"/>
      <w:r w:rsidR="00F07480">
        <w:rPr>
          <w:rFonts w:cs="Arial"/>
          <w:color w:val="CC0066"/>
          <w:kern w:val="32"/>
          <w:sz w:val="32"/>
          <w:szCs w:val="32"/>
        </w:rPr>
        <w:t>9</w:t>
      </w:r>
      <w:bookmarkEnd w:id="1016"/>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97062" w:rsidRPr="00584215">
        <w:rPr>
          <w:rFonts w:ascii="Arial" w:hAnsi="Arial" w:cs="Arial"/>
          <w:lang w:val="es-MX"/>
        </w:rPr>
        <w:t>prestación de servicios</w:t>
      </w:r>
      <w:r w:rsidRPr="00584215">
        <w:rPr>
          <w:rFonts w:ascii="Arial" w:hAnsi="Arial" w:cs="Arial"/>
          <w:lang w:val="es-MX"/>
        </w:rPr>
        <w:t>” No. INE/________/</w:t>
      </w:r>
      <w:r w:rsidR="00DB4FF4">
        <w:rPr>
          <w:rFonts w:ascii="Arial" w:hAnsi="Arial" w:cs="Arial"/>
          <w:lang w:val="es-MX"/>
        </w:rPr>
        <w:t>2018</w:t>
      </w:r>
      <w:r w:rsidRPr="00584215">
        <w:rPr>
          <w:rFonts w:ascii="Arial" w:hAnsi="Arial" w:cs="Arial"/>
          <w:lang w:val="es-MX"/>
        </w:rPr>
        <w:t>, de fecha de firma [____________________] por un monto</w:t>
      </w:r>
      <w:r w:rsidR="00540F31">
        <w:rPr>
          <w:rFonts w:ascii="Arial" w:hAnsi="Arial" w:cs="Arial"/>
          <w:lang w:val="es-MX"/>
        </w:rPr>
        <w:t xml:space="preserve"> </w:t>
      </w:r>
      <w:r w:rsidR="00895279">
        <w:rPr>
          <w:rFonts w:ascii="Arial" w:hAnsi="Arial" w:cs="Arial"/>
          <w:lang w:val="es-MX"/>
        </w:rPr>
        <w:t xml:space="preserve">máximo </w:t>
      </w:r>
      <w:r w:rsidR="007B74E3">
        <w:rPr>
          <w:rFonts w:ascii="Arial" w:hAnsi="Arial" w:cs="Arial"/>
          <w:lang w:val="es-MX"/>
        </w:rPr>
        <w:t>total de $___________________MN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Nacional </w:t>
      </w:r>
      <w:r w:rsidRPr="00584215">
        <w:rPr>
          <w:rFonts w:ascii="Arial" w:hAnsi="Arial" w:cs="Arial"/>
          <w:lang w:val="es-MX"/>
        </w:rPr>
        <w:t>No.________________.</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A97062" w:rsidRPr="001208F3" w:rsidRDefault="00A97062" w:rsidP="00CE21B5">
      <w:pPr>
        <w:pStyle w:val="Ttulo1"/>
        <w:spacing w:before="240" w:after="60"/>
        <w:rPr>
          <w:rFonts w:cs="Arial"/>
          <w:color w:val="CC0066"/>
          <w:kern w:val="32"/>
          <w:sz w:val="32"/>
          <w:szCs w:val="32"/>
        </w:rPr>
      </w:pPr>
      <w:bookmarkStart w:id="1017" w:name="_Toc491861741"/>
      <w:bookmarkStart w:id="1018" w:name="_Toc499053805"/>
      <w:bookmarkStart w:id="1019" w:name="_Toc508898467"/>
      <w:bookmarkStart w:id="1020" w:name="_Toc278935161"/>
      <w:bookmarkStart w:id="1021" w:name="_Toc279781304"/>
      <w:bookmarkStart w:id="1022" w:name="_Toc279859186"/>
      <w:bookmarkStart w:id="1023" w:name="_Toc279864947"/>
      <w:r w:rsidRPr="00F860AD">
        <w:rPr>
          <w:rFonts w:cs="Arial"/>
          <w:color w:val="CC0066"/>
          <w:kern w:val="32"/>
          <w:sz w:val="32"/>
          <w:szCs w:val="32"/>
        </w:rPr>
        <w:t xml:space="preserve">ANEXO </w:t>
      </w:r>
      <w:bookmarkEnd w:id="1017"/>
      <w:bookmarkEnd w:id="1018"/>
      <w:r w:rsidR="00F23426">
        <w:rPr>
          <w:rFonts w:cs="Arial"/>
          <w:color w:val="CC0066"/>
          <w:kern w:val="32"/>
          <w:sz w:val="32"/>
          <w:szCs w:val="32"/>
        </w:rPr>
        <w:t>10</w:t>
      </w:r>
      <w:bookmarkEnd w:id="1019"/>
    </w:p>
    <w:p w:rsidR="00A97062" w:rsidRPr="001208F3" w:rsidRDefault="00A97062" w:rsidP="00A97062">
      <w:pPr>
        <w:rPr>
          <w:lang w:val="es-ES"/>
        </w:rPr>
      </w:pPr>
    </w:p>
    <w:bookmarkEnd w:id="1020"/>
    <w:bookmarkEnd w:id="1021"/>
    <w:bookmarkEnd w:id="1022"/>
    <w:bookmarkEnd w:id="1023"/>
    <w:p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2B0D41" w:rsidRDefault="00A97062" w:rsidP="00895279">
            <w:pPr>
              <w:tabs>
                <w:tab w:val="left" w:pos="459"/>
              </w:tabs>
              <w:spacing w:before="120" w:after="120" w:line="276" w:lineRule="auto"/>
              <w:ind w:left="459" w:hanging="425"/>
              <w:rPr>
                <w:rFonts w:ascii="Arial" w:hAnsi="Arial" w:cs="Arial"/>
                <w:b/>
              </w:rPr>
            </w:pPr>
            <w:r w:rsidRPr="002B0D41">
              <w:rPr>
                <w:rFonts w:ascii="Arial" w:hAnsi="Arial" w:cs="Arial"/>
                <w:b/>
              </w:rPr>
              <w:t>6.2.4  Del Acto de Presentación y Apertura de proposiciones</w:t>
            </w:r>
          </w:p>
        </w:tc>
      </w:tr>
      <w:tr w:rsidR="00A97062" w:rsidRPr="002B0D41"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rsidR="00A97062" w:rsidRPr="003E293F" w:rsidRDefault="00A97062" w:rsidP="00895279">
            <w:pPr>
              <w:pStyle w:val="Texto0"/>
              <w:tabs>
                <w:tab w:val="left" w:pos="851"/>
              </w:tabs>
              <w:spacing w:before="120" w:after="120" w:line="240" w:lineRule="auto"/>
              <w:ind w:firstLine="0"/>
              <w:rPr>
                <w:sz w:val="19"/>
                <w:szCs w:val="19"/>
              </w:rPr>
            </w:pPr>
            <w:r w:rsidRPr="003E293F">
              <w:rPr>
                <w:b/>
                <w:sz w:val="19"/>
                <w:szCs w:val="19"/>
              </w:rPr>
              <w:t>Escrito</w:t>
            </w:r>
            <w:r w:rsidRPr="003E293F">
              <w:rPr>
                <w:sz w:val="19"/>
                <w:szCs w:val="19"/>
              </w:rPr>
              <w:t xml:space="preserve"> en donde su firmante manifieste, </w:t>
            </w:r>
            <w:r w:rsidRPr="003E293F">
              <w:rPr>
                <w:b/>
                <w:sz w:val="19"/>
                <w:szCs w:val="19"/>
              </w:rPr>
              <w:t>bajo protesta de decir verdad</w:t>
            </w:r>
            <w:r w:rsidRPr="003E293F">
              <w:rPr>
                <w:sz w:val="19"/>
                <w:szCs w:val="19"/>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045255" w:rsidRDefault="00A97062" w:rsidP="00447686">
            <w:pPr>
              <w:pStyle w:val="Prrafodelista"/>
              <w:numPr>
                <w:ilvl w:val="1"/>
                <w:numId w:val="76"/>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rsidTr="00895279">
        <w:trPr>
          <w:trHeight w:val="1419"/>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A. </w:t>
            </w:r>
            <w:r w:rsidR="00A97062" w:rsidRPr="003E293F">
              <w:rPr>
                <w:sz w:val="19"/>
                <w:szCs w:val="19"/>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3E293F">
              <w:rPr>
                <w:b/>
                <w:i/>
                <w:sz w:val="19"/>
                <w:szCs w:val="19"/>
              </w:rPr>
              <w:t>Anexo 2</w:t>
            </w:r>
            <w:r w:rsidR="00A97062" w:rsidRPr="003E293F">
              <w:rPr>
                <w:sz w:val="19"/>
                <w:szCs w:val="19"/>
              </w:rPr>
              <w:t xml:space="preserve"> en original.</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946"/>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B. </w:t>
            </w:r>
            <w:r w:rsidR="00A97062" w:rsidRPr="003E293F">
              <w:rPr>
                <w:sz w:val="19"/>
                <w:szCs w:val="19"/>
              </w:rPr>
              <w:t xml:space="preserve">Manifestación, bajo protesta de decir verdad, de no encontrarse en supuesto alguno de los establecidos en los artículos 59 y 79 del REGLAMENTO, </w:t>
            </w:r>
            <w:r w:rsidR="00A97062" w:rsidRPr="003E293F">
              <w:rPr>
                <w:b/>
                <w:sz w:val="19"/>
                <w:szCs w:val="19"/>
              </w:rPr>
              <w:t>Anexo 3 “A”</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665"/>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C. </w:t>
            </w:r>
            <w:r w:rsidR="00A97062" w:rsidRPr="003E293F">
              <w:rPr>
                <w:sz w:val="19"/>
                <w:szCs w:val="19"/>
              </w:rPr>
              <w:t xml:space="preserve">Manifestación, bajo protesta de decir verdad, de estar al corriente en el pago de las obligaciones fiscales, </w:t>
            </w:r>
            <w:r w:rsidR="00A97062" w:rsidRPr="003E293F">
              <w:rPr>
                <w:b/>
                <w:sz w:val="19"/>
                <w:szCs w:val="19"/>
              </w:rPr>
              <w:t>Anexo 3 “B”</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CE21B5" w:rsidRPr="002B0D41" w:rsidTr="00895279">
        <w:trPr>
          <w:trHeight w:val="665"/>
        </w:trPr>
        <w:tc>
          <w:tcPr>
            <w:tcW w:w="0" w:type="auto"/>
            <w:tcBorders>
              <w:bottom w:val="single" w:sz="4" w:space="0" w:color="auto"/>
            </w:tcBorders>
            <w:shd w:val="clear" w:color="auto" w:fill="auto"/>
            <w:vAlign w:val="center"/>
          </w:tcPr>
          <w:p w:rsidR="00CE21B5" w:rsidRPr="003E293F" w:rsidRDefault="00A91ED6" w:rsidP="00895279">
            <w:pPr>
              <w:pStyle w:val="Texto0"/>
              <w:tabs>
                <w:tab w:val="left" w:pos="176"/>
              </w:tabs>
              <w:spacing w:before="60" w:after="60" w:line="240" w:lineRule="auto"/>
              <w:ind w:firstLine="0"/>
              <w:rPr>
                <w:sz w:val="19"/>
                <w:szCs w:val="19"/>
              </w:rPr>
            </w:pPr>
            <w:r w:rsidRPr="003E293F">
              <w:rPr>
                <w:sz w:val="19"/>
                <w:szCs w:val="19"/>
              </w:rPr>
              <w:t>D. Manifestación</w:t>
            </w:r>
            <w:r w:rsidR="00CE21B5" w:rsidRPr="003E293F">
              <w:rPr>
                <w:sz w:val="19"/>
                <w:szCs w:val="19"/>
              </w:rPr>
              <w:t xml:space="preserve">, bajo protesta de decir verdad, de no encontrarse en supuesto alguno de los establecidos en </w:t>
            </w:r>
            <w:r w:rsidR="002C3411" w:rsidRPr="003E293F">
              <w:rPr>
                <w:sz w:val="19"/>
                <w:szCs w:val="19"/>
              </w:rPr>
              <w:t>el artículo</w:t>
            </w:r>
            <w:r w:rsidR="00CE21B5" w:rsidRPr="003E293F">
              <w:rPr>
                <w:sz w:val="19"/>
                <w:szCs w:val="19"/>
              </w:rPr>
              <w:t xml:space="preserve"> 49 fracción IX de la Ley General de Responsabilidades Administrativas, </w:t>
            </w:r>
            <w:r w:rsidR="00CE21B5" w:rsidRPr="003E293F">
              <w:rPr>
                <w:b/>
                <w:sz w:val="19"/>
                <w:szCs w:val="19"/>
              </w:rPr>
              <w:t>Anexo 3 “</w:t>
            </w:r>
            <w:r w:rsidR="002C3411" w:rsidRPr="003E293F">
              <w:rPr>
                <w:b/>
                <w:sz w:val="19"/>
                <w:szCs w:val="19"/>
              </w:rPr>
              <w:t>C</w:t>
            </w:r>
            <w:r w:rsidR="00CE21B5" w:rsidRPr="003E293F">
              <w:rPr>
                <w:b/>
                <w:sz w:val="19"/>
                <w:szCs w:val="19"/>
              </w:rPr>
              <w:t>”</w:t>
            </w:r>
            <w:r w:rsidR="00CE21B5" w:rsidRPr="003E293F">
              <w:rPr>
                <w:sz w:val="19"/>
                <w:szCs w:val="19"/>
              </w:rPr>
              <w:t xml:space="preserve"> </w:t>
            </w:r>
            <w:r w:rsidR="00CE21B5" w:rsidRPr="003E293F">
              <w:rPr>
                <w:i/>
                <w:sz w:val="19"/>
                <w:szCs w:val="19"/>
              </w:rPr>
              <w:t>(en original).</w:t>
            </w: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r>
      <w:tr w:rsidR="00A97062" w:rsidRPr="002B0D41" w:rsidTr="00895279">
        <w:trPr>
          <w:trHeight w:val="1054"/>
        </w:trPr>
        <w:tc>
          <w:tcPr>
            <w:tcW w:w="0" w:type="auto"/>
            <w:tcBorders>
              <w:bottom w:val="single" w:sz="4" w:space="0" w:color="auto"/>
            </w:tcBorders>
            <w:shd w:val="clear" w:color="auto" w:fill="auto"/>
            <w:vAlign w:val="center"/>
          </w:tcPr>
          <w:p w:rsidR="00A97062" w:rsidRPr="003E293F" w:rsidRDefault="00CE21B5" w:rsidP="00895279">
            <w:pPr>
              <w:pStyle w:val="Texto0"/>
              <w:tabs>
                <w:tab w:val="left" w:pos="176"/>
              </w:tabs>
              <w:spacing w:before="60" w:after="60" w:line="240" w:lineRule="auto"/>
              <w:ind w:firstLine="0"/>
              <w:rPr>
                <w:sz w:val="19"/>
                <w:szCs w:val="19"/>
              </w:rPr>
            </w:pPr>
            <w:r w:rsidRPr="003E293F">
              <w:rPr>
                <w:sz w:val="19"/>
                <w:szCs w:val="19"/>
              </w:rPr>
              <w:t>E</w:t>
            </w:r>
            <w:r w:rsidR="00045255" w:rsidRPr="003E293F">
              <w:rPr>
                <w:sz w:val="19"/>
                <w:szCs w:val="19"/>
              </w:rPr>
              <w:t xml:space="preserve">. </w:t>
            </w:r>
            <w:r w:rsidR="00A97062" w:rsidRPr="003E293F">
              <w:rPr>
                <w:sz w:val="19"/>
                <w:szCs w:val="19"/>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3E293F">
              <w:rPr>
                <w:b/>
                <w:i/>
                <w:sz w:val="19"/>
                <w:szCs w:val="19"/>
              </w:rPr>
              <w:t>Anexo 4</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450062" w:rsidRPr="002B0D41" w:rsidTr="00895279">
        <w:trPr>
          <w:trHeight w:val="339"/>
        </w:trPr>
        <w:tc>
          <w:tcPr>
            <w:tcW w:w="0" w:type="auto"/>
            <w:shd w:val="clear" w:color="auto" w:fill="auto"/>
            <w:vAlign w:val="center"/>
          </w:tcPr>
          <w:p w:rsidR="00450062" w:rsidRPr="003E293F" w:rsidRDefault="00CE21B5" w:rsidP="00895279">
            <w:pPr>
              <w:pStyle w:val="Texto0"/>
              <w:tabs>
                <w:tab w:val="num" w:pos="993"/>
              </w:tabs>
              <w:spacing w:before="120" w:after="120" w:line="240" w:lineRule="auto"/>
              <w:ind w:firstLine="0"/>
              <w:rPr>
                <w:sz w:val="19"/>
                <w:szCs w:val="19"/>
                <w:u w:val="single"/>
              </w:rPr>
            </w:pPr>
            <w:r w:rsidRPr="003E293F">
              <w:rPr>
                <w:sz w:val="19"/>
                <w:szCs w:val="19"/>
              </w:rPr>
              <w:t>F</w:t>
            </w:r>
            <w:r w:rsidR="00045255" w:rsidRPr="003E293F">
              <w:rPr>
                <w:sz w:val="19"/>
                <w:szCs w:val="19"/>
              </w:rPr>
              <w:t xml:space="preserve">. </w:t>
            </w:r>
            <w:r w:rsidR="00450062" w:rsidRPr="003E293F">
              <w:rPr>
                <w:sz w:val="19"/>
                <w:szCs w:val="19"/>
              </w:rPr>
              <w:t xml:space="preserve">Escrito en el que </w:t>
            </w:r>
            <w:r w:rsidR="00450062" w:rsidRPr="003E293F">
              <w:rPr>
                <w:b/>
                <w:sz w:val="19"/>
                <w:szCs w:val="19"/>
              </w:rPr>
              <w:t>manifieste bajo protesta de decir verdad</w:t>
            </w:r>
            <w:r w:rsidR="00450062" w:rsidRPr="003E293F">
              <w:rPr>
                <w:sz w:val="19"/>
                <w:szCs w:val="19"/>
              </w:rPr>
              <w:t xml:space="preserve"> que es de nacionalidad mexicana. </w:t>
            </w:r>
            <w:r w:rsidR="00450062" w:rsidRPr="003E293F">
              <w:rPr>
                <w:b/>
                <w:sz w:val="19"/>
                <w:szCs w:val="19"/>
              </w:rPr>
              <w:t>Anexo 5.</w:t>
            </w: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r>
      <w:tr w:rsidR="003E293F" w:rsidRPr="002B0D41" w:rsidTr="00895279">
        <w:trPr>
          <w:trHeight w:val="58"/>
        </w:trPr>
        <w:tc>
          <w:tcPr>
            <w:tcW w:w="0" w:type="auto"/>
            <w:gridSpan w:val="3"/>
            <w:shd w:val="clear" w:color="auto" w:fill="D9D9D9" w:themeFill="background1" w:themeFillShade="D9"/>
            <w:vAlign w:val="center"/>
          </w:tcPr>
          <w:p w:rsidR="003E293F" w:rsidRPr="002B0D41" w:rsidRDefault="003E293F" w:rsidP="00895279">
            <w:pPr>
              <w:pStyle w:val="Texto0"/>
              <w:tabs>
                <w:tab w:val="left" w:pos="459"/>
              </w:tabs>
              <w:spacing w:before="120" w:after="120" w:line="240" w:lineRule="auto"/>
              <w:ind w:firstLine="0"/>
              <w:rPr>
                <w:sz w:val="20"/>
              </w:rPr>
            </w:pPr>
            <w:r>
              <w:rPr>
                <w:rFonts w:cs="Arial"/>
                <w:b/>
                <w:sz w:val="19"/>
                <w:szCs w:val="19"/>
              </w:rPr>
              <w:t xml:space="preserve">5.1 </w:t>
            </w:r>
            <w:r w:rsidRPr="003E293F">
              <w:rPr>
                <w:rFonts w:cs="Arial"/>
                <w:b/>
                <w:sz w:val="19"/>
                <w:szCs w:val="19"/>
              </w:rPr>
              <w:t>Tabla de evaluación por puntos y porcentajes</w:t>
            </w:r>
          </w:p>
        </w:tc>
      </w:tr>
      <w:tr w:rsidR="00380A1B" w:rsidRPr="002B0D41" w:rsidTr="00895279">
        <w:trPr>
          <w:trHeight w:val="269"/>
        </w:trPr>
        <w:tc>
          <w:tcPr>
            <w:tcW w:w="0" w:type="auto"/>
            <w:tcBorders>
              <w:bottom w:val="single" w:sz="4" w:space="0" w:color="auto"/>
            </w:tcBorders>
            <w:shd w:val="clear" w:color="auto" w:fill="auto"/>
            <w:vAlign w:val="center"/>
          </w:tcPr>
          <w:p w:rsidR="00380A1B" w:rsidRPr="003E293F" w:rsidRDefault="00380A1B" w:rsidP="00895279">
            <w:pPr>
              <w:pStyle w:val="Texto0"/>
              <w:tabs>
                <w:tab w:val="num" w:pos="993"/>
              </w:tabs>
              <w:spacing w:before="120" w:after="120" w:line="240" w:lineRule="auto"/>
              <w:ind w:firstLine="0"/>
              <w:rPr>
                <w:sz w:val="19"/>
                <w:szCs w:val="19"/>
              </w:rPr>
            </w:pPr>
            <w:r w:rsidRPr="003E293F">
              <w:rPr>
                <w:sz w:val="19"/>
                <w:szCs w:val="19"/>
                <w:lang w:val="es-MX"/>
              </w:rPr>
              <w:t xml:space="preserve">En caso de pertenecer al Sector de MIPyMES, carta en la que manifieste </w:t>
            </w:r>
            <w:r w:rsidRPr="003E293F">
              <w:rPr>
                <w:b/>
                <w:sz w:val="19"/>
                <w:szCs w:val="19"/>
                <w:lang w:val="es-MX"/>
              </w:rPr>
              <w:t xml:space="preserve">bajo protesta de decir verdad </w:t>
            </w:r>
            <w:r w:rsidRPr="003E293F">
              <w:rPr>
                <w:sz w:val="19"/>
                <w:szCs w:val="19"/>
                <w:lang w:val="es-MX"/>
              </w:rPr>
              <w:t xml:space="preserve">el rango al que pertenece su empresa conforme a la estratificación determinada por la Secretaría de Economía. </w:t>
            </w:r>
            <w:r w:rsidRPr="003E293F">
              <w:rPr>
                <w:b/>
                <w:sz w:val="19"/>
                <w:szCs w:val="19"/>
                <w:lang w:val="es-MX"/>
              </w:rPr>
              <w:t>Anexo 6.</w:t>
            </w:r>
            <w:r w:rsidRPr="003E293F">
              <w:rPr>
                <w:sz w:val="19"/>
                <w:szCs w:val="19"/>
                <w:lang w:val="es-MX"/>
              </w:rPr>
              <w:t xml:space="preserve"> (en original)</w:t>
            </w: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r>
      <w:tr w:rsidR="00A97062" w:rsidRPr="002B0D41" w:rsidTr="00895279">
        <w:trPr>
          <w:trHeight w:hRule="exact" w:val="440"/>
        </w:trPr>
        <w:tc>
          <w:tcPr>
            <w:tcW w:w="0" w:type="auto"/>
            <w:gridSpan w:val="3"/>
            <w:tcBorders>
              <w:bottom w:val="single" w:sz="4" w:space="0" w:color="auto"/>
            </w:tcBorders>
            <w:shd w:val="clear" w:color="auto" w:fill="D9D9D9"/>
            <w:vAlign w:val="center"/>
          </w:tcPr>
          <w:p w:rsidR="00A97062" w:rsidRPr="003E293F" w:rsidRDefault="00A97062" w:rsidP="00447686">
            <w:pPr>
              <w:pStyle w:val="Prrafodelista"/>
              <w:numPr>
                <w:ilvl w:val="1"/>
                <w:numId w:val="76"/>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A97062" w:rsidRPr="002B0D41" w:rsidTr="00895279">
        <w:trPr>
          <w:trHeight w:val="1638"/>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La oferta técnica que será elaborada conforme al punto 2 de la presente convocatoria, deberá contener toda la información señalada y solicitada en el </w:t>
            </w:r>
            <w:r w:rsidRPr="003E293F">
              <w:rPr>
                <w:b/>
                <w:sz w:val="19"/>
                <w:szCs w:val="19"/>
              </w:rPr>
              <w:t>Anexo 1 “Especificaciones Técnicas”</w:t>
            </w:r>
            <w:r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310529" w:rsidRPr="003E293F">
              <w:rPr>
                <w:sz w:val="19"/>
                <w:szCs w:val="19"/>
                <w:lang w:val="es-MX"/>
              </w:rPr>
              <w:t>solicitudes de aclaración que se presenten</w:t>
            </w:r>
            <w:r w:rsidRPr="003E293F">
              <w:rPr>
                <w:sz w:val="19"/>
                <w:szCs w:val="19"/>
              </w:rPr>
              <w:t>.</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295"/>
        </w:trPr>
        <w:tc>
          <w:tcPr>
            <w:tcW w:w="0" w:type="auto"/>
            <w:gridSpan w:val="3"/>
            <w:tcBorders>
              <w:bottom w:val="single" w:sz="4" w:space="0" w:color="auto"/>
            </w:tcBorders>
            <w:shd w:val="clear" w:color="auto" w:fill="D9D9D9"/>
            <w:vAlign w:val="center"/>
          </w:tcPr>
          <w:p w:rsidR="00A97062" w:rsidRPr="003E293F" w:rsidRDefault="00A97062" w:rsidP="00447686">
            <w:pPr>
              <w:pStyle w:val="Texto0"/>
              <w:numPr>
                <w:ilvl w:val="1"/>
                <w:numId w:val="76"/>
              </w:numPr>
              <w:tabs>
                <w:tab w:val="left" w:pos="0"/>
              </w:tabs>
              <w:rPr>
                <w:b/>
                <w:sz w:val="19"/>
                <w:szCs w:val="19"/>
              </w:rPr>
            </w:pPr>
            <w:r w:rsidRPr="003E293F">
              <w:rPr>
                <w:b/>
                <w:sz w:val="19"/>
                <w:szCs w:val="19"/>
              </w:rPr>
              <w:t>Oferta económica</w:t>
            </w:r>
          </w:p>
        </w:tc>
      </w:tr>
      <w:tr w:rsidR="00A97062" w:rsidRPr="002B0D41" w:rsidTr="00895279">
        <w:trPr>
          <w:trHeight w:val="1130"/>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Los LICITANTES deberán presentar en original la oferta económica, debiendo preferentemente requisitar el </w:t>
            </w:r>
            <w:r w:rsidRPr="003E293F">
              <w:rPr>
                <w:b/>
                <w:sz w:val="19"/>
                <w:szCs w:val="19"/>
              </w:rPr>
              <w:t xml:space="preserve">Anexo </w:t>
            </w:r>
            <w:r w:rsidR="00380A1B" w:rsidRPr="003E293F">
              <w:rPr>
                <w:b/>
                <w:sz w:val="19"/>
                <w:szCs w:val="19"/>
              </w:rPr>
              <w:t>7</w:t>
            </w:r>
            <w:r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bl>
    <w:p w:rsidR="00A97062" w:rsidRPr="002B0D41" w:rsidRDefault="00A61CD3" w:rsidP="00A97062">
      <w:pPr>
        <w:rPr>
          <w:rFonts w:ascii="Arial" w:hAnsi="Arial" w:cs="Arial"/>
          <w:b/>
          <w:bCs/>
          <w:i/>
          <w:sz w:val="18"/>
          <w:szCs w:val="22"/>
        </w:rPr>
      </w:pPr>
      <w:r>
        <w:rPr>
          <w:rFonts w:ascii="Arial" w:hAnsi="Arial" w:cs="Arial"/>
          <w:b/>
          <w:bCs/>
          <w:i/>
          <w:sz w:val="18"/>
          <w:szCs w:val="22"/>
        </w:rPr>
        <w:tab/>
      </w:r>
      <w:r w:rsidR="00895279">
        <w:rPr>
          <w:rFonts w:ascii="Arial" w:hAnsi="Arial" w:cs="Arial"/>
          <w:b/>
          <w:bCs/>
          <w:i/>
          <w:sz w:val="18"/>
          <w:szCs w:val="22"/>
        </w:rPr>
        <w:br w:type="textWrapping" w:clear="all"/>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A97062" w:rsidRPr="002B0D41" w:rsidRDefault="00A97062" w:rsidP="00A97062">
      <w:pPr>
        <w:ind w:left="851" w:hanging="851"/>
        <w:jc w:val="both"/>
        <w:rPr>
          <w:rFonts w:ascii="Arial" w:hAnsi="Arial" w:cs="Arial"/>
          <w:sz w:val="18"/>
          <w:szCs w:val="22"/>
        </w:rPr>
      </w:pPr>
    </w:p>
    <w:p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rsidR="00A97062" w:rsidRPr="005B3F61" w:rsidRDefault="00A97062" w:rsidP="00A97062"/>
    <w:p w:rsidR="00A97062" w:rsidRPr="005B3F61" w:rsidRDefault="00A97062" w:rsidP="00A97062"/>
    <w:p w:rsidR="00A97062" w:rsidRPr="005B3F61" w:rsidRDefault="00A97062" w:rsidP="00A97062"/>
    <w:p w:rsidR="00287870" w:rsidRDefault="00287870" w:rsidP="00287870">
      <w:pPr>
        <w:rPr>
          <w:lang w:val="es-ES"/>
        </w:rPr>
      </w:pPr>
    </w:p>
    <w:p w:rsidR="00287870" w:rsidRDefault="00287870" w:rsidP="00287870">
      <w:pPr>
        <w:rPr>
          <w:lang w:val="es-ES"/>
        </w:rPr>
      </w:pPr>
    </w:p>
    <w:p w:rsidR="00287870" w:rsidRDefault="00287870" w:rsidP="00287870">
      <w:pPr>
        <w:rPr>
          <w:lang w:val="es-ES"/>
        </w:rPr>
      </w:pPr>
    </w:p>
    <w:p w:rsidR="00B75021" w:rsidRPr="00B75021" w:rsidRDefault="00B75021" w:rsidP="00B75021"/>
    <w:p w:rsidR="00B75021" w:rsidRPr="00B75021" w:rsidRDefault="00B75021" w:rsidP="00B75021"/>
    <w:p w:rsidR="00B75021" w:rsidRPr="00B75021" w:rsidRDefault="00B75021" w:rsidP="00B75021"/>
    <w:p w:rsidR="00287870" w:rsidRDefault="00287870"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sectPr w:rsidR="001D2511" w:rsidSect="00972331">
      <w:headerReference w:type="default" r:id="rId35"/>
      <w:footerReference w:type="default" r:id="rId36"/>
      <w:pgSz w:w="12242" w:h="15842" w:code="1"/>
      <w:pgMar w:top="1701" w:right="1752" w:bottom="709"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7A69" w:rsidRDefault="00B97A69">
      <w:r>
        <w:separator/>
      </w:r>
    </w:p>
  </w:endnote>
  <w:endnote w:type="continuationSeparator" w:id="0">
    <w:p w:rsidR="00B97A69" w:rsidRDefault="00B97A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5E10" w:rsidRDefault="00BD5E10"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C0348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7</w:t>
    </w:r>
    <w:r w:rsidR="00A61CD3">
      <w:rPr>
        <w:rFonts w:ascii="Arial" w:hAnsi="Arial" w:cs="Arial"/>
        <w:b/>
      </w:rPr>
      <w:t>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5E10" w:rsidRPr="00672A2F" w:rsidRDefault="00BD5E10"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BD5E10" w:rsidRDefault="00BD5E1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5E10" w:rsidRDefault="00BD5E10"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C03489">
      <w:rPr>
        <w:rFonts w:ascii="Arial" w:hAnsi="Arial" w:cs="Arial"/>
        <w:b/>
        <w:noProof/>
      </w:rPr>
      <w:t>75</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75</w:t>
    </w:r>
  </w:p>
  <w:p w:rsidR="00BD5E10" w:rsidRPr="009F25D8" w:rsidRDefault="00BD5E10" w:rsidP="007B7A63">
    <w:pPr>
      <w:pStyle w:val="Piedepgina"/>
      <w:tabs>
        <w:tab w:val="clear" w:pos="8504"/>
        <w:tab w:val="right" w:pos="9214"/>
      </w:tabs>
      <w:rPr>
        <w:rFonts w:ascii="Arial" w:hAnsi="Arial" w:cs="Arial"/>
      </w:rPr>
    </w:pPr>
  </w:p>
  <w:p w:rsidR="00BD5E10" w:rsidRPr="007B7A63" w:rsidRDefault="00BD5E10"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7A69" w:rsidRDefault="00B97A69">
      <w:r>
        <w:separator/>
      </w:r>
    </w:p>
  </w:footnote>
  <w:footnote w:type="continuationSeparator" w:id="0">
    <w:p w:rsidR="00B97A69" w:rsidRDefault="00B97A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BD5E10" w:rsidRPr="005B2294" w:rsidTr="006E4618">
      <w:tc>
        <w:tcPr>
          <w:tcW w:w="4641" w:type="dxa"/>
          <w:shd w:val="clear" w:color="auto" w:fill="auto"/>
        </w:tcPr>
        <w:p w:rsidR="00BD5E10" w:rsidRPr="005B2294" w:rsidRDefault="00BD5E10"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2A5E998B" wp14:editId="0A352704">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BD5E10" w:rsidRPr="005B2294" w:rsidRDefault="00BD5E10"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BD5E10" w:rsidRPr="005B2294" w:rsidRDefault="00BD5E10"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BD5E10" w:rsidRPr="005B2294" w:rsidRDefault="00BD5E10" w:rsidP="00FC3C21">
          <w:pPr>
            <w:pStyle w:val="Encabezado"/>
            <w:jc w:val="right"/>
            <w:rPr>
              <w:rFonts w:ascii="Arial" w:hAnsi="Arial" w:cs="Arial"/>
              <w:color w:val="808080"/>
              <w:szCs w:val="22"/>
            </w:rPr>
          </w:pPr>
          <w:r>
            <w:rPr>
              <w:rFonts w:ascii="Arial" w:hAnsi="Arial" w:cs="Arial"/>
              <w:color w:val="808080"/>
              <w:szCs w:val="22"/>
            </w:rPr>
            <w:t>Invitación a Cuando Menos Tres Personas Nacional</w:t>
          </w:r>
        </w:p>
        <w:p w:rsidR="00BD5E10" w:rsidRPr="005B2294" w:rsidRDefault="00BD5E10" w:rsidP="0044194E">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-009/2018</w:t>
          </w:r>
        </w:p>
      </w:tc>
    </w:tr>
  </w:tbl>
  <w:p w:rsidR="00BD5E10" w:rsidRDefault="00BD5E10"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5E10" w:rsidRPr="00424AED" w:rsidRDefault="00BD5E10"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34267CCD" wp14:editId="438E8EBA">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BD5E10" w:rsidRDefault="00BD5E10"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BD5E10" w:rsidRDefault="00BD5E10"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BD5E10" w:rsidRDefault="00BD5E10" w:rsidP="00A535CD">
    <w:pPr>
      <w:pStyle w:val="Encabezado"/>
      <w:jc w:val="right"/>
      <w:rPr>
        <w:rFonts w:ascii="Arial" w:hAnsi="Arial" w:cs="Arial"/>
        <w:color w:val="808080"/>
        <w:szCs w:val="22"/>
      </w:rPr>
    </w:pPr>
  </w:p>
  <w:p w:rsidR="00BD5E10" w:rsidRPr="00A535CD" w:rsidRDefault="00BD5E10"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5E10" w:rsidRPr="00424AED" w:rsidRDefault="00BD5E1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BD5E10" w:rsidRDefault="00BD5E1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BD5E10" w:rsidRDefault="00BD5E10"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rsidR="00BD5E10" w:rsidRPr="005B2294" w:rsidRDefault="00BD5E10" w:rsidP="001312B5">
    <w:pPr>
      <w:pStyle w:val="Encabezado"/>
      <w:jc w:val="right"/>
      <w:rPr>
        <w:rFonts w:ascii="Arial" w:hAnsi="Arial" w:cs="Arial"/>
        <w:color w:val="808080"/>
        <w:szCs w:val="22"/>
      </w:rPr>
    </w:pPr>
    <w:r>
      <w:rPr>
        <w:rFonts w:ascii="Arial" w:hAnsi="Arial" w:cs="Arial"/>
        <w:color w:val="808080"/>
        <w:szCs w:val="22"/>
      </w:rPr>
      <w:t>Nacional</w:t>
    </w:r>
  </w:p>
  <w:p w:rsidR="00BD5E10" w:rsidRDefault="00BD5E10"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-009/2018</w:t>
    </w:r>
  </w:p>
  <w:p w:rsidR="00BD5E10" w:rsidRDefault="00BD5E10" w:rsidP="00D4289C">
    <w:pPr>
      <w:pStyle w:val="Encabezado"/>
      <w:jc w:val="right"/>
      <w:rPr>
        <w:rFonts w:ascii="Arial" w:hAnsi="Arial" w:cs="Arial"/>
        <w:color w:val="808080"/>
        <w:szCs w:val="22"/>
      </w:rPr>
    </w:pPr>
  </w:p>
  <w:p w:rsidR="00BD5E10" w:rsidRDefault="00BD5E1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0DAF3345"/>
    <w:multiLevelType w:val="multilevel"/>
    <w:tmpl w:val="46885F9E"/>
    <w:lvl w:ilvl="0">
      <w:start w:val="8"/>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0DC27C5A"/>
    <w:multiLevelType w:val="hybridMultilevel"/>
    <w:tmpl w:val="FDFC6C5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0DEC43EE"/>
    <w:multiLevelType w:val="hybridMultilevel"/>
    <w:tmpl w:val="8BBAD8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F9B6DF6"/>
    <w:multiLevelType w:val="hybridMultilevel"/>
    <w:tmpl w:val="5D0C233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28942EB"/>
    <w:multiLevelType w:val="multilevel"/>
    <w:tmpl w:val="E09C491E"/>
    <w:lvl w:ilvl="0">
      <w:start w:val="1"/>
      <w:numFmt w:val="decimal"/>
      <w:lvlText w:val="%1."/>
      <w:lvlJc w:val="left"/>
      <w:pPr>
        <w:ind w:left="720" w:hanging="360"/>
      </w:pPr>
      <w:rPr>
        <w:rFonts w:hint="default"/>
      </w:rPr>
    </w:lvl>
    <w:lvl w:ilvl="1">
      <w:start w:val="3"/>
      <w:numFmt w:val="decimal"/>
      <w:isLgl/>
      <w:lvlText w:val="%1.%2."/>
      <w:lvlJc w:val="left"/>
      <w:pPr>
        <w:ind w:left="756" w:hanging="396"/>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077256"/>
    <w:multiLevelType w:val="multilevel"/>
    <w:tmpl w:val="27402C50"/>
    <w:lvl w:ilvl="0">
      <w:start w:val="8"/>
      <w:numFmt w:val="decimal"/>
      <w:lvlText w:val="%1"/>
      <w:lvlJc w:val="left"/>
      <w:pPr>
        <w:ind w:left="360" w:hanging="360"/>
      </w:pPr>
      <w:rPr>
        <w:rFonts w:hint="default"/>
      </w:rPr>
    </w:lvl>
    <w:lvl w:ilvl="1">
      <w:start w:val="8"/>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29"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1F204FD3"/>
    <w:multiLevelType w:val="hybridMultilevel"/>
    <w:tmpl w:val="4DBEE5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6984260"/>
    <w:multiLevelType w:val="hybridMultilevel"/>
    <w:tmpl w:val="3F9803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26A3058A"/>
    <w:multiLevelType w:val="hybridMultilevel"/>
    <w:tmpl w:val="0456B3B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5" w15:restartNumberingAfterBreak="0">
    <w:nsid w:val="2A570054"/>
    <w:multiLevelType w:val="hybridMultilevel"/>
    <w:tmpl w:val="CA747FFC"/>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7"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8"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9"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2ECB5CCD"/>
    <w:multiLevelType w:val="hybridMultilevel"/>
    <w:tmpl w:val="57BC2F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1" w15:restartNumberingAfterBreak="0">
    <w:nsid w:val="3001631A"/>
    <w:multiLevelType w:val="multilevel"/>
    <w:tmpl w:val="E09C491E"/>
    <w:lvl w:ilvl="0">
      <w:start w:val="1"/>
      <w:numFmt w:val="decimal"/>
      <w:lvlText w:val="%1."/>
      <w:lvlJc w:val="left"/>
      <w:pPr>
        <w:ind w:left="720" w:hanging="360"/>
      </w:pPr>
      <w:rPr>
        <w:rFonts w:hint="default"/>
      </w:rPr>
    </w:lvl>
    <w:lvl w:ilvl="1">
      <w:start w:val="3"/>
      <w:numFmt w:val="decimal"/>
      <w:isLgl/>
      <w:lvlText w:val="%1.%2."/>
      <w:lvlJc w:val="left"/>
      <w:pPr>
        <w:ind w:left="756" w:hanging="396"/>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52" w15:restartNumberingAfterBreak="0">
    <w:nsid w:val="30265BF4"/>
    <w:multiLevelType w:val="hybridMultilevel"/>
    <w:tmpl w:val="DA92ADD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4"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5"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6"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7"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9" w15:restartNumberingAfterBreak="0">
    <w:nsid w:val="3A3A0D74"/>
    <w:multiLevelType w:val="hybridMultilevel"/>
    <w:tmpl w:val="8EDAC290"/>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3A4A7361"/>
    <w:multiLevelType w:val="multilevel"/>
    <w:tmpl w:val="3B0A77DC"/>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5" w15:restartNumberingAfterBreak="0">
    <w:nsid w:val="42271234"/>
    <w:multiLevelType w:val="hybridMultilevel"/>
    <w:tmpl w:val="6986B084"/>
    <w:lvl w:ilvl="0" w:tplc="080A0001">
      <w:start w:val="1"/>
      <w:numFmt w:val="bullet"/>
      <w:lvlText w:val=""/>
      <w:lvlJc w:val="left"/>
      <w:pPr>
        <w:ind w:left="720" w:hanging="360"/>
      </w:pPr>
      <w:rPr>
        <w:rFonts w:ascii="Symbol" w:hAnsi="Symbol" w:hint="default"/>
      </w:rPr>
    </w:lvl>
    <w:lvl w:ilvl="1" w:tplc="740EB61C">
      <w:numFmt w:val="bullet"/>
      <w:lvlText w:val="•"/>
      <w:lvlJc w:val="left"/>
      <w:pPr>
        <w:ind w:left="1440" w:hanging="360"/>
      </w:pPr>
      <w:rPr>
        <w:rFonts w:ascii="Arial" w:eastAsia="Times New Roman"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9" w15:restartNumberingAfterBreak="0">
    <w:nsid w:val="45F221BC"/>
    <w:multiLevelType w:val="multilevel"/>
    <w:tmpl w:val="B3BEF0E0"/>
    <w:lvl w:ilvl="0">
      <w:start w:val="1"/>
      <w:numFmt w:val="decimal"/>
      <w:lvlText w:val="%1."/>
      <w:lvlJc w:val="left"/>
      <w:pPr>
        <w:ind w:left="928" w:hanging="360"/>
      </w:pPr>
      <w:rPr>
        <w:rFonts w:hint="default"/>
        <w:sz w:val="18"/>
        <w:szCs w:val="22"/>
      </w:rPr>
    </w:lvl>
    <w:lvl w:ilvl="1">
      <w:start w:val="1"/>
      <w:numFmt w:val="decimal"/>
      <w:isLgl/>
      <w:lvlText w:val="%1.%2"/>
      <w:lvlJc w:val="left"/>
      <w:pPr>
        <w:ind w:left="928" w:hanging="36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288" w:hanging="72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368" w:hanging="1800"/>
      </w:pPr>
      <w:rPr>
        <w:rFonts w:hint="default"/>
      </w:rPr>
    </w:lvl>
  </w:abstractNum>
  <w:abstractNum w:abstractNumId="70"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2"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7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5"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7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8"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9" w15:restartNumberingAfterBreak="0">
    <w:nsid w:val="53DE26A4"/>
    <w:multiLevelType w:val="hybridMultilevel"/>
    <w:tmpl w:val="44EC90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15:restartNumberingAfterBreak="0">
    <w:nsid w:val="578D149B"/>
    <w:multiLevelType w:val="hybridMultilevel"/>
    <w:tmpl w:val="E28E0F1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2"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3"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4" w15:restartNumberingAfterBreak="0">
    <w:nsid w:val="5A9E352F"/>
    <w:multiLevelType w:val="hybridMultilevel"/>
    <w:tmpl w:val="B0AE8DC6"/>
    <w:lvl w:ilvl="0" w:tplc="080A0011">
      <w:start w:val="1"/>
      <w:numFmt w:val="decimal"/>
      <w:lvlText w:val="%1)"/>
      <w:lvlJc w:val="left"/>
      <w:pPr>
        <w:ind w:left="3228" w:hanging="360"/>
      </w:pPr>
    </w:lvl>
    <w:lvl w:ilvl="1" w:tplc="080A0019" w:tentative="1">
      <w:start w:val="1"/>
      <w:numFmt w:val="lowerLetter"/>
      <w:lvlText w:val="%2."/>
      <w:lvlJc w:val="left"/>
      <w:pPr>
        <w:ind w:left="3948" w:hanging="360"/>
      </w:pPr>
    </w:lvl>
    <w:lvl w:ilvl="2" w:tplc="080A001B" w:tentative="1">
      <w:start w:val="1"/>
      <w:numFmt w:val="lowerRoman"/>
      <w:lvlText w:val="%3."/>
      <w:lvlJc w:val="right"/>
      <w:pPr>
        <w:ind w:left="4668" w:hanging="180"/>
      </w:pPr>
    </w:lvl>
    <w:lvl w:ilvl="3" w:tplc="080A000F" w:tentative="1">
      <w:start w:val="1"/>
      <w:numFmt w:val="decimal"/>
      <w:lvlText w:val="%4."/>
      <w:lvlJc w:val="left"/>
      <w:pPr>
        <w:ind w:left="5388" w:hanging="360"/>
      </w:pPr>
    </w:lvl>
    <w:lvl w:ilvl="4" w:tplc="080A0019" w:tentative="1">
      <w:start w:val="1"/>
      <w:numFmt w:val="lowerLetter"/>
      <w:lvlText w:val="%5."/>
      <w:lvlJc w:val="left"/>
      <w:pPr>
        <w:ind w:left="6108" w:hanging="360"/>
      </w:pPr>
    </w:lvl>
    <w:lvl w:ilvl="5" w:tplc="080A001B" w:tentative="1">
      <w:start w:val="1"/>
      <w:numFmt w:val="lowerRoman"/>
      <w:lvlText w:val="%6."/>
      <w:lvlJc w:val="right"/>
      <w:pPr>
        <w:ind w:left="6828" w:hanging="180"/>
      </w:pPr>
    </w:lvl>
    <w:lvl w:ilvl="6" w:tplc="080A000F" w:tentative="1">
      <w:start w:val="1"/>
      <w:numFmt w:val="decimal"/>
      <w:lvlText w:val="%7."/>
      <w:lvlJc w:val="left"/>
      <w:pPr>
        <w:ind w:left="7548" w:hanging="360"/>
      </w:pPr>
    </w:lvl>
    <w:lvl w:ilvl="7" w:tplc="080A0019" w:tentative="1">
      <w:start w:val="1"/>
      <w:numFmt w:val="lowerLetter"/>
      <w:lvlText w:val="%8."/>
      <w:lvlJc w:val="left"/>
      <w:pPr>
        <w:ind w:left="8268" w:hanging="360"/>
      </w:pPr>
    </w:lvl>
    <w:lvl w:ilvl="8" w:tplc="080A001B" w:tentative="1">
      <w:start w:val="1"/>
      <w:numFmt w:val="lowerRoman"/>
      <w:lvlText w:val="%9."/>
      <w:lvlJc w:val="right"/>
      <w:pPr>
        <w:ind w:left="8988" w:hanging="180"/>
      </w:pPr>
    </w:lvl>
  </w:abstractNum>
  <w:abstractNum w:abstractNumId="85" w15:restartNumberingAfterBreak="0">
    <w:nsid w:val="5B1C1D9D"/>
    <w:multiLevelType w:val="hybridMultilevel"/>
    <w:tmpl w:val="99A4CC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6"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7"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88"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9" w15:restartNumberingAfterBreak="0">
    <w:nsid w:val="5F091CB8"/>
    <w:multiLevelType w:val="multilevel"/>
    <w:tmpl w:val="63E003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0"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1"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2"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3" w15:restartNumberingAfterBreak="0">
    <w:nsid w:val="64AC6140"/>
    <w:multiLevelType w:val="hybridMultilevel"/>
    <w:tmpl w:val="571A06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5" w15:restartNumberingAfterBreak="0">
    <w:nsid w:val="65B47142"/>
    <w:multiLevelType w:val="hybridMultilevel"/>
    <w:tmpl w:val="071AAF66"/>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7" w15:restartNumberingAfterBreak="0">
    <w:nsid w:val="678E0D6B"/>
    <w:multiLevelType w:val="multilevel"/>
    <w:tmpl w:val="735C00B0"/>
    <w:lvl w:ilvl="0">
      <w:start w:val="1"/>
      <w:numFmt w:val="decimal"/>
      <w:lvlText w:val="%1."/>
      <w:lvlJc w:val="left"/>
      <w:pPr>
        <w:ind w:left="1356" w:hanging="636"/>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98"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9"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0" w15:restartNumberingAfterBreak="0">
    <w:nsid w:val="69F65E01"/>
    <w:multiLevelType w:val="hybridMultilevel"/>
    <w:tmpl w:val="1116C37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1"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4" w15:restartNumberingAfterBreak="0">
    <w:nsid w:val="6F41723D"/>
    <w:multiLevelType w:val="hybridMultilevel"/>
    <w:tmpl w:val="627A5C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5" w15:restartNumberingAfterBreak="0">
    <w:nsid w:val="72DA6217"/>
    <w:multiLevelType w:val="hybridMultilevel"/>
    <w:tmpl w:val="92928EE2"/>
    <w:lvl w:ilvl="0" w:tplc="E15071F4">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6" w15:restartNumberingAfterBreak="0">
    <w:nsid w:val="750C12BA"/>
    <w:multiLevelType w:val="hybridMultilevel"/>
    <w:tmpl w:val="BAA8398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8"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0" w15:restartNumberingAfterBreak="0">
    <w:nsid w:val="78EA09FB"/>
    <w:multiLevelType w:val="multilevel"/>
    <w:tmpl w:val="424A8E6E"/>
    <w:lvl w:ilvl="0">
      <w:start w:val="8"/>
      <w:numFmt w:val="decimal"/>
      <w:lvlText w:val="%1"/>
      <w:lvlJc w:val="left"/>
      <w:pPr>
        <w:ind w:left="420" w:hanging="420"/>
      </w:pPr>
      <w:rPr>
        <w:rFonts w:hint="default"/>
      </w:rPr>
    </w:lvl>
    <w:lvl w:ilvl="1">
      <w:start w:val="12"/>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111" w15:restartNumberingAfterBreak="0">
    <w:nsid w:val="7A240E2B"/>
    <w:multiLevelType w:val="hybridMultilevel"/>
    <w:tmpl w:val="0B40D0CC"/>
    <w:lvl w:ilvl="0" w:tplc="EB14E9C6">
      <w:start w:val="9"/>
      <w:numFmt w:val="decimal"/>
      <w:lvlText w:val="%1."/>
      <w:lvlJc w:val="left"/>
      <w:pPr>
        <w:ind w:left="720" w:hanging="360"/>
      </w:pPr>
      <w:rPr>
        <w:rFonts w:eastAsia="Calibri" w:hint="default"/>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3"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4"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46"/>
  </w:num>
  <w:num w:numId="2">
    <w:abstractNumId w:val="81"/>
  </w:num>
  <w:num w:numId="3">
    <w:abstractNumId w:val="39"/>
  </w:num>
  <w:num w:numId="4">
    <w:abstractNumId w:val="113"/>
  </w:num>
  <w:num w:numId="5">
    <w:abstractNumId w:val="112"/>
  </w:num>
  <w:num w:numId="6">
    <w:abstractNumId w:val="61"/>
  </w:num>
  <w:num w:numId="7">
    <w:abstractNumId w:val="82"/>
  </w:num>
  <w:num w:numId="8">
    <w:abstractNumId w:val="86"/>
  </w:num>
  <w:num w:numId="9">
    <w:abstractNumId w:val="101"/>
  </w:num>
  <w:num w:numId="10">
    <w:abstractNumId w:val="57"/>
  </w:num>
  <w:num w:numId="11">
    <w:abstractNumId w:val="26"/>
  </w:num>
  <w:num w:numId="12">
    <w:abstractNumId w:val="37"/>
  </w:num>
  <w:num w:numId="1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6"/>
  </w:num>
  <w:num w:numId="16">
    <w:abstractNumId w:val="31"/>
  </w:num>
  <w:num w:numId="17">
    <w:abstractNumId w:val="30"/>
  </w:num>
  <w:num w:numId="18">
    <w:abstractNumId w:val="8"/>
  </w:num>
  <w:num w:numId="19">
    <w:abstractNumId w:val="74"/>
  </w:num>
  <w:num w:numId="20">
    <w:abstractNumId w:val="15"/>
  </w:num>
  <w:num w:numId="21">
    <w:abstractNumId w:val="72"/>
  </w:num>
  <w:num w:numId="22">
    <w:abstractNumId w:val="67"/>
  </w:num>
  <w:num w:numId="23">
    <w:abstractNumId w:val="7"/>
  </w:num>
  <w:num w:numId="24">
    <w:abstractNumId w:val="3"/>
  </w:num>
  <w:num w:numId="25">
    <w:abstractNumId w:val="2"/>
  </w:num>
  <w:num w:numId="26">
    <w:abstractNumId w:val="1"/>
  </w:num>
  <w:num w:numId="27">
    <w:abstractNumId w:val="0"/>
  </w:num>
  <w:num w:numId="28">
    <w:abstractNumId w:val="5"/>
  </w:num>
  <w:num w:numId="29">
    <w:abstractNumId w:val="4"/>
  </w:num>
  <w:num w:numId="30">
    <w:abstractNumId w:val="53"/>
  </w:num>
  <w:num w:numId="31">
    <w:abstractNumId w:val="73"/>
  </w:num>
  <w:num w:numId="32">
    <w:abstractNumId w:val="90"/>
  </w:num>
  <w:num w:numId="33">
    <w:abstractNumId w:val="98"/>
  </w:num>
  <w:num w:numId="34">
    <w:abstractNumId w:val="76"/>
  </w:num>
  <w:num w:numId="35">
    <w:abstractNumId w:val="91"/>
  </w:num>
  <w:num w:numId="36">
    <w:abstractNumId w:val="108"/>
  </w:num>
  <w:num w:numId="37">
    <w:abstractNumId w:val="12"/>
  </w:num>
  <w:num w:numId="38">
    <w:abstractNumId w:val="71"/>
  </w:num>
  <w:num w:numId="39">
    <w:abstractNumId w:val="92"/>
  </w:num>
  <w:num w:numId="40">
    <w:abstractNumId w:val="77"/>
  </w:num>
  <w:num w:numId="41">
    <w:abstractNumId w:val="58"/>
  </w:num>
  <w:num w:numId="42">
    <w:abstractNumId w:val="68"/>
  </w:num>
  <w:num w:numId="43">
    <w:abstractNumId w:val="63"/>
  </w:num>
  <w:num w:numId="44">
    <w:abstractNumId w:val="29"/>
  </w:num>
  <w:num w:numId="45">
    <w:abstractNumId w:val="21"/>
  </w:num>
  <w:num w:numId="46">
    <w:abstractNumId w:val="88"/>
  </w:num>
  <w:num w:numId="47">
    <w:abstractNumId w:val="62"/>
  </w:num>
  <w:num w:numId="48">
    <w:abstractNumId w:val="34"/>
  </w:num>
  <w:num w:numId="49">
    <w:abstractNumId w:val="14"/>
  </w:num>
  <w:num w:numId="50">
    <w:abstractNumId w:val="24"/>
  </w:num>
  <w:num w:numId="51">
    <w:abstractNumId w:val="83"/>
  </w:num>
  <w:num w:numId="52">
    <w:abstractNumId w:val="64"/>
  </w:num>
  <w:num w:numId="53">
    <w:abstractNumId w:val="40"/>
  </w:num>
  <w:num w:numId="54">
    <w:abstractNumId w:val="103"/>
  </w:num>
  <w:num w:numId="55">
    <w:abstractNumId w:val="107"/>
  </w:num>
  <w:num w:numId="56">
    <w:abstractNumId w:val="41"/>
  </w:num>
  <w:num w:numId="57">
    <w:abstractNumId w:val="49"/>
  </w:num>
  <w:num w:numId="58">
    <w:abstractNumId w:val="94"/>
  </w:num>
  <w:num w:numId="59">
    <w:abstractNumId w:val="27"/>
  </w:num>
  <w:num w:numId="60">
    <w:abstractNumId w:val="48"/>
  </w:num>
  <w:num w:numId="61">
    <w:abstractNumId w:val="102"/>
  </w:num>
  <w:num w:numId="62">
    <w:abstractNumId w:val="13"/>
  </w:num>
  <w:num w:numId="63">
    <w:abstractNumId w:val="56"/>
  </w:num>
  <w:num w:numId="64">
    <w:abstractNumId w:val="66"/>
  </w:num>
  <w:num w:numId="65">
    <w:abstractNumId w:val="54"/>
  </w:num>
  <w:num w:numId="66">
    <w:abstractNumId w:val="33"/>
  </w:num>
  <w:num w:numId="6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9"/>
  </w:num>
  <w:num w:numId="69">
    <w:abstractNumId w:val="96"/>
  </w:num>
  <w:num w:numId="70">
    <w:abstractNumId w:val="32"/>
  </w:num>
  <w:num w:numId="71">
    <w:abstractNumId w:val="19"/>
  </w:num>
  <w:num w:numId="72">
    <w:abstractNumId w:val="99"/>
  </w:num>
  <w:num w:numId="73">
    <w:abstractNumId w:val="47"/>
  </w:num>
  <w:num w:numId="74">
    <w:abstractNumId w:val="78"/>
  </w:num>
  <w:num w:numId="75">
    <w:abstractNumId w:val="36"/>
  </w:num>
  <w:num w:numId="76">
    <w:abstractNumId w:val="87"/>
  </w:num>
  <w:num w:numId="77">
    <w:abstractNumId w:val="75"/>
  </w:num>
  <w:num w:numId="78">
    <w:abstractNumId w:val="70"/>
  </w:num>
  <w:num w:numId="79">
    <w:abstractNumId w:val="55"/>
  </w:num>
  <w:num w:numId="80">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num>
  <w:num w:numId="82">
    <w:abstractNumId w:val="105"/>
  </w:num>
  <w:num w:numId="83">
    <w:abstractNumId w:val="17"/>
  </w:num>
  <w:num w:numId="84">
    <w:abstractNumId w:val="59"/>
  </w:num>
  <w:num w:numId="85">
    <w:abstractNumId w:val="69"/>
  </w:num>
  <w:num w:numId="86">
    <w:abstractNumId w:val="43"/>
  </w:num>
  <w:num w:numId="87">
    <w:abstractNumId w:val="97"/>
  </w:num>
  <w:num w:numId="88">
    <w:abstractNumId w:val="84"/>
  </w:num>
  <w:num w:numId="89">
    <w:abstractNumId w:val="52"/>
  </w:num>
  <w:num w:numId="90">
    <w:abstractNumId w:val="50"/>
  </w:num>
  <w:num w:numId="91">
    <w:abstractNumId w:val="65"/>
  </w:num>
  <w:num w:numId="92">
    <w:abstractNumId w:val="100"/>
  </w:num>
  <w:num w:numId="93">
    <w:abstractNumId w:val="79"/>
  </w:num>
  <w:num w:numId="94">
    <w:abstractNumId w:val="85"/>
  </w:num>
  <w:num w:numId="95">
    <w:abstractNumId w:val="20"/>
  </w:num>
  <w:num w:numId="96">
    <w:abstractNumId w:val="106"/>
  </w:num>
  <w:num w:numId="97">
    <w:abstractNumId w:val="42"/>
  </w:num>
  <w:num w:numId="98">
    <w:abstractNumId w:val="23"/>
  </w:num>
  <w:num w:numId="99">
    <w:abstractNumId w:val="80"/>
  </w:num>
  <w:num w:numId="100">
    <w:abstractNumId w:val="104"/>
  </w:num>
  <w:num w:numId="101">
    <w:abstractNumId w:val="18"/>
  </w:num>
  <w:num w:numId="102">
    <w:abstractNumId w:val="28"/>
  </w:num>
  <w:num w:numId="103">
    <w:abstractNumId w:val="93"/>
  </w:num>
  <w:num w:numId="104">
    <w:abstractNumId w:val="45"/>
  </w:num>
  <w:num w:numId="105">
    <w:abstractNumId w:val="51"/>
  </w:num>
  <w:num w:numId="106">
    <w:abstractNumId w:val="95"/>
  </w:num>
  <w:num w:numId="107">
    <w:abstractNumId w:val="89"/>
  </w:num>
  <w:num w:numId="108">
    <w:abstractNumId w:val="35"/>
  </w:num>
  <w:num w:numId="109">
    <w:abstractNumId w:val="110"/>
  </w:num>
  <w:num w:numId="110">
    <w:abstractNumId w:val="111"/>
  </w:num>
  <w:num w:numId="111">
    <w:abstractNumId w:val="16"/>
  </w:num>
  <w:num w:numId="112">
    <w:abstractNumId w:val="60"/>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4458"/>
    <w:rsid w:val="0002466B"/>
    <w:rsid w:val="000246BA"/>
    <w:rsid w:val="00024A00"/>
    <w:rsid w:val="000255E2"/>
    <w:rsid w:val="00025C60"/>
    <w:rsid w:val="00026487"/>
    <w:rsid w:val="00026980"/>
    <w:rsid w:val="0002716E"/>
    <w:rsid w:val="000272DA"/>
    <w:rsid w:val="0003035B"/>
    <w:rsid w:val="0003282D"/>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1196"/>
    <w:rsid w:val="000411D2"/>
    <w:rsid w:val="000411E6"/>
    <w:rsid w:val="000412A7"/>
    <w:rsid w:val="00041431"/>
    <w:rsid w:val="00041660"/>
    <w:rsid w:val="0004177E"/>
    <w:rsid w:val="00041D85"/>
    <w:rsid w:val="00041DE2"/>
    <w:rsid w:val="00043209"/>
    <w:rsid w:val="000436B3"/>
    <w:rsid w:val="000438C3"/>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4AEF"/>
    <w:rsid w:val="00074F74"/>
    <w:rsid w:val="00074FA0"/>
    <w:rsid w:val="00075092"/>
    <w:rsid w:val="000752DD"/>
    <w:rsid w:val="000754B7"/>
    <w:rsid w:val="00075612"/>
    <w:rsid w:val="000759CF"/>
    <w:rsid w:val="00075C44"/>
    <w:rsid w:val="000761D3"/>
    <w:rsid w:val="000767B8"/>
    <w:rsid w:val="000767E4"/>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1F31"/>
    <w:rsid w:val="000932A0"/>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176C"/>
    <w:rsid w:val="000A1FD3"/>
    <w:rsid w:val="000A260D"/>
    <w:rsid w:val="000A28F4"/>
    <w:rsid w:val="000A3B1B"/>
    <w:rsid w:val="000A3EFC"/>
    <w:rsid w:val="000A4216"/>
    <w:rsid w:val="000A4357"/>
    <w:rsid w:val="000A4F9B"/>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0F2"/>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37E"/>
    <w:rsid w:val="0010546B"/>
    <w:rsid w:val="00106362"/>
    <w:rsid w:val="00106734"/>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60"/>
    <w:rsid w:val="00131BCC"/>
    <w:rsid w:val="0013235C"/>
    <w:rsid w:val="00132678"/>
    <w:rsid w:val="00132CB7"/>
    <w:rsid w:val="00132EEB"/>
    <w:rsid w:val="0013337E"/>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67E"/>
    <w:rsid w:val="001B0F7F"/>
    <w:rsid w:val="001B1E7D"/>
    <w:rsid w:val="001B257A"/>
    <w:rsid w:val="001B2855"/>
    <w:rsid w:val="001B2B58"/>
    <w:rsid w:val="001B326B"/>
    <w:rsid w:val="001B3528"/>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54D"/>
    <w:rsid w:val="001C6AED"/>
    <w:rsid w:val="001C738B"/>
    <w:rsid w:val="001C7E72"/>
    <w:rsid w:val="001D003A"/>
    <w:rsid w:val="001D025A"/>
    <w:rsid w:val="001D07CA"/>
    <w:rsid w:val="001D0AC5"/>
    <w:rsid w:val="001D0B43"/>
    <w:rsid w:val="001D116A"/>
    <w:rsid w:val="001D1836"/>
    <w:rsid w:val="001D2511"/>
    <w:rsid w:val="001D2BC7"/>
    <w:rsid w:val="001D2CFB"/>
    <w:rsid w:val="001D2E59"/>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279"/>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54C"/>
    <w:rsid w:val="002107F7"/>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AB7"/>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5F6"/>
    <w:rsid w:val="002506ED"/>
    <w:rsid w:val="00250744"/>
    <w:rsid w:val="002509EF"/>
    <w:rsid w:val="00251EC1"/>
    <w:rsid w:val="0025230F"/>
    <w:rsid w:val="002530BC"/>
    <w:rsid w:val="002530C5"/>
    <w:rsid w:val="00253157"/>
    <w:rsid w:val="00253F8C"/>
    <w:rsid w:val="002542B2"/>
    <w:rsid w:val="00254398"/>
    <w:rsid w:val="00254B47"/>
    <w:rsid w:val="00254FAD"/>
    <w:rsid w:val="00255218"/>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1F"/>
    <w:rsid w:val="00265EB8"/>
    <w:rsid w:val="00265F14"/>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2ED7"/>
    <w:rsid w:val="0027305A"/>
    <w:rsid w:val="002732D1"/>
    <w:rsid w:val="00273DBA"/>
    <w:rsid w:val="00274261"/>
    <w:rsid w:val="00274F34"/>
    <w:rsid w:val="002753D0"/>
    <w:rsid w:val="00275A42"/>
    <w:rsid w:val="00275CD7"/>
    <w:rsid w:val="002760BA"/>
    <w:rsid w:val="00276170"/>
    <w:rsid w:val="002761F6"/>
    <w:rsid w:val="0027622B"/>
    <w:rsid w:val="0027681C"/>
    <w:rsid w:val="00276C5C"/>
    <w:rsid w:val="002776AC"/>
    <w:rsid w:val="002778A7"/>
    <w:rsid w:val="00277908"/>
    <w:rsid w:val="002779A6"/>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38"/>
    <w:rsid w:val="00284C89"/>
    <w:rsid w:val="00284FEC"/>
    <w:rsid w:val="002870E0"/>
    <w:rsid w:val="0028743F"/>
    <w:rsid w:val="00287870"/>
    <w:rsid w:val="00287A4C"/>
    <w:rsid w:val="0029017F"/>
    <w:rsid w:val="0029053D"/>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A7FF2"/>
    <w:rsid w:val="002B017A"/>
    <w:rsid w:val="002B0BC7"/>
    <w:rsid w:val="002B1525"/>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45A"/>
    <w:rsid w:val="002D14C1"/>
    <w:rsid w:val="002D233F"/>
    <w:rsid w:val="002D27D7"/>
    <w:rsid w:val="002D3137"/>
    <w:rsid w:val="002D3B1B"/>
    <w:rsid w:val="002D3E90"/>
    <w:rsid w:val="002D3EE8"/>
    <w:rsid w:val="002D419D"/>
    <w:rsid w:val="002D448A"/>
    <w:rsid w:val="002D47A5"/>
    <w:rsid w:val="002D4CE7"/>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E90"/>
    <w:rsid w:val="002F5574"/>
    <w:rsid w:val="002F5751"/>
    <w:rsid w:val="002F5A94"/>
    <w:rsid w:val="002F6851"/>
    <w:rsid w:val="002F6867"/>
    <w:rsid w:val="002F6C2E"/>
    <w:rsid w:val="002F7674"/>
    <w:rsid w:val="00300597"/>
    <w:rsid w:val="0030105F"/>
    <w:rsid w:val="00301979"/>
    <w:rsid w:val="00301D58"/>
    <w:rsid w:val="00301E8B"/>
    <w:rsid w:val="00302749"/>
    <w:rsid w:val="00302D84"/>
    <w:rsid w:val="003032A8"/>
    <w:rsid w:val="003038C4"/>
    <w:rsid w:val="0030397A"/>
    <w:rsid w:val="00304404"/>
    <w:rsid w:val="00304554"/>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898"/>
    <w:rsid w:val="00311A7B"/>
    <w:rsid w:val="00311E75"/>
    <w:rsid w:val="003121E0"/>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A49"/>
    <w:rsid w:val="00332270"/>
    <w:rsid w:val="00332391"/>
    <w:rsid w:val="00332F6F"/>
    <w:rsid w:val="0033387C"/>
    <w:rsid w:val="00333A60"/>
    <w:rsid w:val="00334596"/>
    <w:rsid w:val="00334919"/>
    <w:rsid w:val="00334EAE"/>
    <w:rsid w:val="00334F94"/>
    <w:rsid w:val="00335777"/>
    <w:rsid w:val="00335C32"/>
    <w:rsid w:val="003361E6"/>
    <w:rsid w:val="003366B9"/>
    <w:rsid w:val="003368B8"/>
    <w:rsid w:val="003379B9"/>
    <w:rsid w:val="00337D20"/>
    <w:rsid w:val="00337E24"/>
    <w:rsid w:val="00337EDF"/>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79C"/>
    <w:rsid w:val="003578D0"/>
    <w:rsid w:val="00357A47"/>
    <w:rsid w:val="003605B5"/>
    <w:rsid w:val="00360717"/>
    <w:rsid w:val="00360DA3"/>
    <w:rsid w:val="00360FFF"/>
    <w:rsid w:val="00361D18"/>
    <w:rsid w:val="003628A6"/>
    <w:rsid w:val="00362B11"/>
    <w:rsid w:val="00362DBB"/>
    <w:rsid w:val="00362DC2"/>
    <w:rsid w:val="00362F7D"/>
    <w:rsid w:val="00363037"/>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0E"/>
    <w:rsid w:val="00375068"/>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1A6"/>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95B"/>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C2F"/>
    <w:rsid w:val="003D5DA1"/>
    <w:rsid w:val="003D6A25"/>
    <w:rsid w:val="003D6DA4"/>
    <w:rsid w:val="003D6EE0"/>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C2A"/>
    <w:rsid w:val="003F6D96"/>
    <w:rsid w:val="003F7088"/>
    <w:rsid w:val="003F7DB5"/>
    <w:rsid w:val="003F7F1F"/>
    <w:rsid w:val="00400603"/>
    <w:rsid w:val="00400C0D"/>
    <w:rsid w:val="00401097"/>
    <w:rsid w:val="00401B09"/>
    <w:rsid w:val="00401BE3"/>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1BD"/>
    <w:rsid w:val="004323DD"/>
    <w:rsid w:val="0043265D"/>
    <w:rsid w:val="004327BA"/>
    <w:rsid w:val="00432880"/>
    <w:rsid w:val="00433414"/>
    <w:rsid w:val="00433E64"/>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4E"/>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47686"/>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CA4"/>
    <w:rsid w:val="00464D4F"/>
    <w:rsid w:val="00464D76"/>
    <w:rsid w:val="00465165"/>
    <w:rsid w:val="0046585F"/>
    <w:rsid w:val="00466148"/>
    <w:rsid w:val="004664EB"/>
    <w:rsid w:val="00466842"/>
    <w:rsid w:val="0046714E"/>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AED"/>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1F"/>
    <w:rsid w:val="004C3B3E"/>
    <w:rsid w:val="004C4800"/>
    <w:rsid w:val="004C4887"/>
    <w:rsid w:val="004C4968"/>
    <w:rsid w:val="004C50C2"/>
    <w:rsid w:val="004C5129"/>
    <w:rsid w:val="004C559A"/>
    <w:rsid w:val="004C5CD2"/>
    <w:rsid w:val="004C5EB8"/>
    <w:rsid w:val="004C6125"/>
    <w:rsid w:val="004C6371"/>
    <w:rsid w:val="004C74D7"/>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F3C"/>
    <w:rsid w:val="004D69F5"/>
    <w:rsid w:val="004D73B5"/>
    <w:rsid w:val="004D7806"/>
    <w:rsid w:val="004E0079"/>
    <w:rsid w:val="004E0998"/>
    <w:rsid w:val="004E12CE"/>
    <w:rsid w:val="004E17C7"/>
    <w:rsid w:val="004E1FAC"/>
    <w:rsid w:val="004E1FCB"/>
    <w:rsid w:val="004E2853"/>
    <w:rsid w:val="004E2DF7"/>
    <w:rsid w:val="004E2F9F"/>
    <w:rsid w:val="004E338C"/>
    <w:rsid w:val="004E33D9"/>
    <w:rsid w:val="004E3502"/>
    <w:rsid w:val="004E3D43"/>
    <w:rsid w:val="004E4781"/>
    <w:rsid w:val="004E4890"/>
    <w:rsid w:val="004E57EE"/>
    <w:rsid w:val="004E58EE"/>
    <w:rsid w:val="004E596D"/>
    <w:rsid w:val="004E5E46"/>
    <w:rsid w:val="004E62E2"/>
    <w:rsid w:val="004E7025"/>
    <w:rsid w:val="004E733F"/>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022"/>
    <w:rsid w:val="004F65CF"/>
    <w:rsid w:val="004F68EB"/>
    <w:rsid w:val="004F71B3"/>
    <w:rsid w:val="004F77DD"/>
    <w:rsid w:val="004F7A34"/>
    <w:rsid w:val="004F7CCB"/>
    <w:rsid w:val="004F7F58"/>
    <w:rsid w:val="0050005D"/>
    <w:rsid w:val="005002DA"/>
    <w:rsid w:val="005004FB"/>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7F86"/>
    <w:rsid w:val="00520349"/>
    <w:rsid w:val="005205E8"/>
    <w:rsid w:val="00520C13"/>
    <w:rsid w:val="00520FC9"/>
    <w:rsid w:val="0052109B"/>
    <w:rsid w:val="005214F3"/>
    <w:rsid w:val="00521F91"/>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D36"/>
    <w:rsid w:val="00532DFB"/>
    <w:rsid w:val="00533162"/>
    <w:rsid w:val="0053323C"/>
    <w:rsid w:val="005333DA"/>
    <w:rsid w:val="00533838"/>
    <w:rsid w:val="005338C2"/>
    <w:rsid w:val="00533CAB"/>
    <w:rsid w:val="00534281"/>
    <w:rsid w:val="00534A20"/>
    <w:rsid w:val="00535528"/>
    <w:rsid w:val="005356FA"/>
    <w:rsid w:val="00535D31"/>
    <w:rsid w:val="0053683F"/>
    <w:rsid w:val="00536F2C"/>
    <w:rsid w:val="005376CD"/>
    <w:rsid w:val="0054010F"/>
    <w:rsid w:val="005401D2"/>
    <w:rsid w:val="00540F31"/>
    <w:rsid w:val="00540F7D"/>
    <w:rsid w:val="005417AB"/>
    <w:rsid w:val="00541BFE"/>
    <w:rsid w:val="00541D40"/>
    <w:rsid w:val="00541FB9"/>
    <w:rsid w:val="0054223D"/>
    <w:rsid w:val="005424A2"/>
    <w:rsid w:val="00542AA1"/>
    <w:rsid w:val="00543037"/>
    <w:rsid w:val="00543C1B"/>
    <w:rsid w:val="00544C60"/>
    <w:rsid w:val="00544DE9"/>
    <w:rsid w:val="00545252"/>
    <w:rsid w:val="005456DA"/>
    <w:rsid w:val="00545AE9"/>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F88"/>
    <w:rsid w:val="00563FD4"/>
    <w:rsid w:val="00564A61"/>
    <w:rsid w:val="00564F03"/>
    <w:rsid w:val="0056539F"/>
    <w:rsid w:val="00565823"/>
    <w:rsid w:val="00565E60"/>
    <w:rsid w:val="00566403"/>
    <w:rsid w:val="005666C2"/>
    <w:rsid w:val="00566F23"/>
    <w:rsid w:val="00567222"/>
    <w:rsid w:val="0056738E"/>
    <w:rsid w:val="005673F8"/>
    <w:rsid w:val="00567708"/>
    <w:rsid w:val="005677E0"/>
    <w:rsid w:val="00567CD9"/>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E59"/>
    <w:rsid w:val="00596E8F"/>
    <w:rsid w:val="0059725E"/>
    <w:rsid w:val="005977CB"/>
    <w:rsid w:val="005978B8"/>
    <w:rsid w:val="00597A4F"/>
    <w:rsid w:val="00597EF6"/>
    <w:rsid w:val="005A025C"/>
    <w:rsid w:val="005A06CF"/>
    <w:rsid w:val="005A0ADC"/>
    <w:rsid w:val="005A0C6C"/>
    <w:rsid w:val="005A0D6B"/>
    <w:rsid w:val="005A0EB4"/>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0D17"/>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C8B"/>
    <w:rsid w:val="006234B9"/>
    <w:rsid w:val="00623A1E"/>
    <w:rsid w:val="0062404F"/>
    <w:rsid w:val="006255FF"/>
    <w:rsid w:val="0062575E"/>
    <w:rsid w:val="00625D71"/>
    <w:rsid w:val="00625DC0"/>
    <w:rsid w:val="00625E1B"/>
    <w:rsid w:val="00625E41"/>
    <w:rsid w:val="00625F10"/>
    <w:rsid w:val="00626B1F"/>
    <w:rsid w:val="00626CFB"/>
    <w:rsid w:val="006273A7"/>
    <w:rsid w:val="00627921"/>
    <w:rsid w:val="006279B0"/>
    <w:rsid w:val="00627EFF"/>
    <w:rsid w:val="00630890"/>
    <w:rsid w:val="006308A3"/>
    <w:rsid w:val="00630C52"/>
    <w:rsid w:val="006311E7"/>
    <w:rsid w:val="0063122B"/>
    <w:rsid w:val="00631AB7"/>
    <w:rsid w:val="0063219B"/>
    <w:rsid w:val="00632527"/>
    <w:rsid w:val="006326D9"/>
    <w:rsid w:val="00632E46"/>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44"/>
    <w:rsid w:val="006379AE"/>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3198"/>
    <w:rsid w:val="0064490C"/>
    <w:rsid w:val="00644A42"/>
    <w:rsid w:val="00645D2A"/>
    <w:rsid w:val="00645E1B"/>
    <w:rsid w:val="00645F04"/>
    <w:rsid w:val="00646B26"/>
    <w:rsid w:val="0064784B"/>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4689"/>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712"/>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C"/>
    <w:rsid w:val="006842CF"/>
    <w:rsid w:val="006843CA"/>
    <w:rsid w:val="00684D8A"/>
    <w:rsid w:val="006864B5"/>
    <w:rsid w:val="00687512"/>
    <w:rsid w:val="00687774"/>
    <w:rsid w:val="00687D4F"/>
    <w:rsid w:val="0069025E"/>
    <w:rsid w:val="006904A2"/>
    <w:rsid w:val="006914D1"/>
    <w:rsid w:val="00691B20"/>
    <w:rsid w:val="00691B46"/>
    <w:rsid w:val="00692DD9"/>
    <w:rsid w:val="00693464"/>
    <w:rsid w:val="00693BFB"/>
    <w:rsid w:val="00693C02"/>
    <w:rsid w:val="006940CD"/>
    <w:rsid w:val="006944E5"/>
    <w:rsid w:val="006950CB"/>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BB2"/>
    <w:rsid w:val="006C5F58"/>
    <w:rsid w:val="006C60E6"/>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373"/>
    <w:rsid w:val="006E4618"/>
    <w:rsid w:val="006E4A41"/>
    <w:rsid w:val="006E4D1A"/>
    <w:rsid w:val="006E4EB1"/>
    <w:rsid w:val="006E5032"/>
    <w:rsid w:val="006E50D7"/>
    <w:rsid w:val="006E5690"/>
    <w:rsid w:val="006E588C"/>
    <w:rsid w:val="006E5AE4"/>
    <w:rsid w:val="006E67D6"/>
    <w:rsid w:val="006E6865"/>
    <w:rsid w:val="006E6E2D"/>
    <w:rsid w:val="006E7540"/>
    <w:rsid w:val="006E793D"/>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70C"/>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EDB"/>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4AA"/>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8B5"/>
    <w:rsid w:val="00736915"/>
    <w:rsid w:val="00736BF5"/>
    <w:rsid w:val="00737336"/>
    <w:rsid w:val="00737877"/>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A70"/>
    <w:rsid w:val="00767F4F"/>
    <w:rsid w:val="007700F1"/>
    <w:rsid w:val="0077070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804CE"/>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7E9"/>
    <w:rsid w:val="00790986"/>
    <w:rsid w:val="00790CA3"/>
    <w:rsid w:val="00791642"/>
    <w:rsid w:val="007916A2"/>
    <w:rsid w:val="00791A55"/>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15"/>
    <w:rsid w:val="007A64D3"/>
    <w:rsid w:val="007A6543"/>
    <w:rsid w:val="007A6840"/>
    <w:rsid w:val="007A6A91"/>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C0"/>
    <w:rsid w:val="007B4465"/>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2CB"/>
    <w:rsid w:val="007D58AD"/>
    <w:rsid w:val="007D59D9"/>
    <w:rsid w:val="007D6FB5"/>
    <w:rsid w:val="007D7625"/>
    <w:rsid w:val="007D7AB5"/>
    <w:rsid w:val="007E021B"/>
    <w:rsid w:val="007E0A60"/>
    <w:rsid w:val="007E10E9"/>
    <w:rsid w:val="007E1449"/>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8F1"/>
    <w:rsid w:val="007F1A3B"/>
    <w:rsid w:val="007F1C31"/>
    <w:rsid w:val="007F2959"/>
    <w:rsid w:val="007F2F25"/>
    <w:rsid w:val="007F3DA7"/>
    <w:rsid w:val="007F4152"/>
    <w:rsid w:val="007F4691"/>
    <w:rsid w:val="007F5441"/>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433"/>
    <w:rsid w:val="00857D6C"/>
    <w:rsid w:val="00860198"/>
    <w:rsid w:val="0086023F"/>
    <w:rsid w:val="0086033B"/>
    <w:rsid w:val="00860700"/>
    <w:rsid w:val="00860CBF"/>
    <w:rsid w:val="00860F0D"/>
    <w:rsid w:val="00861083"/>
    <w:rsid w:val="00861DBF"/>
    <w:rsid w:val="00862761"/>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F5B"/>
    <w:rsid w:val="00872FCB"/>
    <w:rsid w:val="008731FE"/>
    <w:rsid w:val="00873609"/>
    <w:rsid w:val="00873A1D"/>
    <w:rsid w:val="00873E13"/>
    <w:rsid w:val="0087409B"/>
    <w:rsid w:val="00874D49"/>
    <w:rsid w:val="008756B7"/>
    <w:rsid w:val="00875C31"/>
    <w:rsid w:val="00876F4C"/>
    <w:rsid w:val="0087752D"/>
    <w:rsid w:val="00877F46"/>
    <w:rsid w:val="0088051C"/>
    <w:rsid w:val="00881338"/>
    <w:rsid w:val="0088141C"/>
    <w:rsid w:val="00882273"/>
    <w:rsid w:val="0088275D"/>
    <w:rsid w:val="00882BD0"/>
    <w:rsid w:val="0088323D"/>
    <w:rsid w:val="00883BE0"/>
    <w:rsid w:val="00884479"/>
    <w:rsid w:val="00884B45"/>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279"/>
    <w:rsid w:val="0089573A"/>
    <w:rsid w:val="008959A0"/>
    <w:rsid w:val="00895F82"/>
    <w:rsid w:val="00896295"/>
    <w:rsid w:val="00896998"/>
    <w:rsid w:val="008969AC"/>
    <w:rsid w:val="00896E79"/>
    <w:rsid w:val="008977FD"/>
    <w:rsid w:val="008A0315"/>
    <w:rsid w:val="008A0434"/>
    <w:rsid w:val="008A1483"/>
    <w:rsid w:val="008A14CC"/>
    <w:rsid w:val="008A18A5"/>
    <w:rsid w:val="008A3012"/>
    <w:rsid w:val="008A316C"/>
    <w:rsid w:val="008A3284"/>
    <w:rsid w:val="008A38AF"/>
    <w:rsid w:val="008A392B"/>
    <w:rsid w:val="008A4954"/>
    <w:rsid w:val="008A5830"/>
    <w:rsid w:val="008A6820"/>
    <w:rsid w:val="008A6CB1"/>
    <w:rsid w:val="008A6D36"/>
    <w:rsid w:val="008A708B"/>
    <w:rsid w:val="008A7D91"/>
    <w:rsid w:val="008A7FC1"/>
    <w:rsid w:val="008B02A3"/>
    <w:rsid w:val="008B053A"/>
    <w:rsid w:val="008B06D4"/>
    <w:rsid w:val="008B0840"/>
    <w:rsid w:val="008B0FF7"/>
    <w:rsid w:val="008B11AF"/>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796"/>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2FA3"/>
    <w:rsid w:val="008D303F"/>
    <w:rsid w:val="008D305E"/>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7F2"/>
    <w:rsid w:val="008E0F3D"/>
    <w:rsid w:val="008E15F3"/>
    <w:rsid w:val="008E19B3"/>
    <w:rsid w:val="008E1B12"/>
    <w:rsid w:val="008E1C7B"/>
    <w:rsid w:val="008E1E5A"/>
    <w:rsid w:val="008E1EF0"/>
    <w:rsid w:val="008E21AA"/>
    <w:rsid w:val="008E26DF"/>
    <w:rsid w:val="008E306F"/>
    <w:rsid w:val="008E3130"/>
    <w:rsid w:val="008E405C"/>
    <w:rsid w:val="008E4A3C"/>
    <w:rsid w:val="008E5677"/>
    <w:rsid w:val="008E579D"/>
    <w:rsid w:val="008E6504"/>
    <w:rsid w:val="008E6764"/>
    <w:rsid w:val="008E6797"/>
    <w:rsid w:val="008E6863"/>
    <w:rsid w:val="008E7468"/>
    <w:rsid w:val="008E7A23"/>
    <w:rsid w:val="008E7F6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A78"/>
    <w:rsid w:val="00900C3A"/>
    <w:rsid w:val="009012E4"/>
    <w:rsid w:val="0090140F"/>
    <w:rsid w:val="00901615"/>
    <w:rsid w:val="009019B7"/>
    <w:rsid w:val="009024C5"/>
    <w:rsid w:val="00902926"/>
    <w:rsid w:val="00902E2F"/>
    <w:rsid w:val="00903230"/>
    <w:rsid w:val="009033EC"/>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7E6"/>
    <w:rsid w:val="00941B65"/>
    <w:rsid w:val="00941E1D"/>
    <w:rsid w:val="00941E86"/>
    <w:rsid w:val="00941E96"/>
    <w:rsid w:val="00941FA0"/>
    <w:rsid w:val="00942078"/>
    <w:rsid w:val="00942EA7"/>
    <w:rsid w:val="00943255"/>
    <w:rsid w:val="0094364B"/>
    <w:rsid w:val="009436F3"/>
    <w:rsid w:val="00943A16"/>
    <w:rsid w:val="00943C00"/>
    <w:rsid w:val="00944DCF"/>
    <w:rsid w:val="00945271"/>
    <w:rsid w:val="00945701"/>
    <w:rsid w:val="009458B9"/>
    <w:rsid w:val="00945D6F"/>
    <w:rsid w:val="009460E6"/>
    <w:rsid w:val="009462F2"/>
    <w:rsid w:val="00946972"/>
    <w:rsid w:val="00946F82"/>
    <w:rsid w:val="00947130"/>
    <w:rsid w:val="00947BB5"/>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1F11"/>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732"/>
    <w:rsid w:val="00970B0D"/>
    <w:rsid w:val="00970E24"/>
    <w:rsid w:val="0097139E"/>
    <w:rsid w:val="00971E44"/>
    <w:rsid w:val="00971F82"/>
    <w:rsid w:val="00972331"/>
    <w:rsid w:val="00972568"/>
    <w:rsid w:val="009726ED"/>
    <w:rsid w:val="00972AE1"/>
    <w:rsid w:val="0097328F"/>
    <w:rsid w:val="00973736"/>
    <w:rsid w:val="009743BB"/>
    <w:rsid w:val="009743EA"/>
    <w:rsid w:val="0097455F"/>
    <w:rsid w:val="00974EFF"/>
    <w:rsid w:val="00974FFA"/>
    <w:rsid w:val="00975492"/>
    <w:rsid w:val="00975D27"/>
    <w:rsid w:val="00976112"/>
    <w:rsid w:val="0097633D"/>
    <w:rsid w:val="00976687"/>
    <w:rsid w:val="0097715C"/>
    <w:rsid w:val="009778FB"/>
    <w:rsid w:val="00977D98"/>
    <w:rsid w:val="00977F6E"/>
    <w:rsid w:val="00981002"/>
    <w:rsid w:val="0098171B"/>
    <w:rsid w:val="0098179C"/>
    <w:rsid w:val="00982268"/>
    <w:rsid w:val="00982AE7"/>
    <w:rsid w:val="00982FA2"/>
    <w:rsid w:val="00982FEF"/>
    <w:rsid w:val="00983006"/>
    <w:rsid w:val="009834BC"/>
    <w:rsid w:val="00983D74"/>
    <w:rsid w:val="0098443E"/>
    <w:rsid w:val="009849FB"/>
    <w:rsid w:val="009850DC"/>
    <w:rsid w:val="00985A4C"/>
    <w:rsid w:val="00985C98"/>
    <w:rsid w:val="00985D81"/>
    <w:rsid w:val="00986915"/>
    <w:rsid w:val="009874A6"/>
    <w:rsid w:val="009876FB"/>
    <w:rsid w:val="00987EBA"/>
    <w:rsid w:val="00991F42"/>
    <w:rsid w:val="00992082"/>
    <w:rsid w:val="00992B3B"/>
    <w:rsid w:val="009933EA"/>
    <w:rsid w:val="00993C7F"/>
    <w:rsid w:val="00993CDE"/>
    <w:rsid w:val="00994B6F"/>
    <w:rsid w:val="00994EAD"/>
    <w:rsid w:val="0099539D"/>
    <w:rsid w:val="009957E5"/>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4E2B"/>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18"/>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1D3F"/>
    <w:rsid w:val="009F20AE"/>
    <w:rsid w:val="009F2221"/>
    <w:rsid w:val="009F25D8"/>
    <w:rsid w:val="009F276F"/>
    <w:rsid w:val="009F317D"/>
    <w:rsid w:val="009F3247"/>
    <w:rsid w:val="009F36A5"/>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1025B"/>
    <w:rsid w:val="00A10AFD"/>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0C9"/>
    <w:rsid w:val="00A3227A"/>
    <w:rsid w:val="00A32B5C"/>
    <w:rsid w:val="00A32E01"/>
    <w:rsid w:val="00A32EC7"/>
    <w:rsid w:val="00A33E8D"/>
    <w:rsid w:val="00A34414"/>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8FA"/>
    <w:rsid w:val="00A60A33"/>
    <w:rsid w:val="00A60EA0"/>
    <w:rsid w:val="00A61BBC"/>
    <w:rsid w:val="00A61CD3"/>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6FFD"/>
    <w:rsid w:val="00A67834"/>
    <w:rsid w:val="00A7052C"/>
    <w:rsid w:val="00A708EE"/>
    <w:rsid w:val="00A711D0"/>
    <w:rsid w:val="00A71750"/>
    <w:rsid w:val="00A718D2"/>
    <w:rsid w:val="00A71D79"/>
    <w:rsid w:val="00A7217A"/>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76E"/>
    <w:rsid w:val="00A90923"/>
    <w:rsid w:val="00A9117D"/>
    <w:rsid w:val="00A919AB"/>
    <w:rsid w:val="00A91ED6"/>
    <w:rsid w:val="00A9208D"/>
    <w:rsid w:val="00A928B0"/>
    <w:rsid w:val="00A92C26"/>
    <w:rsid w:val="00A92E7E"/>
    <w:rsid w:val="00A9316D"/>
    <w:rsid w:val="00A931B7"/>
    <w:rsid w:val="00A936FC"/>
    <w:rsid w:val="00A93A63"/>
    <w:rsid w:val="00A93E92"/>
    <w:rsid w:val="00A94697"/>
    <w:rsid w:val="00A94706"/>
    <w:rsid w:val="00A94BF5"/>
    <w:rsid w:val="00A9585B"/>
    <w:rsid w:val="00A95A25"/>
    <w:rsid w:val="00A95A33"/>
    <w:rsid w:val="00A95F09"/>
    <w:rsid w:val="00A9673F"/>
    <w:rsid w:val="00A97062"/>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2BA"/>
    <w:rsid w:val="00AB23DD"/>
    <w:rsid w:val="00AB3302"/>
    <w:rsid w:val="00AB3F38"/>
    <w:rsid w:val="00AB3F98"/>
    <w:rsid w:val="00AB4214"/>
    <w:rsid w:val="00AB4E70"/>
    <w:rsid w:val="00AB4F5C"/>
    <w:rsid w:val="00AB54A1"/>
    <w:rsid w:val="00AB5F1F"/>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641F"/>
    <w:rsid w:val="00B067F6"/>
    <w:rsid w:val="00B07329"/>
    <w:rsid w:val="00B07575"/>
    <w:rsid w:val="00B077C3"/>
    <w:rsid w:val="00B0793F"/>
    <w:rsid w:val="00B07BDD"/>
    <w:rsid w:val="00B10231"/>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3B8"/>
    <w:rsid w:val="00B15638"/>
    <w:rsid w:val="00B156BC"/>
    <w:rsid w:val="00B1575D"/>
    <w:rsid w:val="00B15A1B"/>
    <w:rsid w:val="00B15F61"/>
    <w:rsid w:val="00B16015"/>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3FF"/>
    <w:rsid w:val="00B224DA"/>
    <w:rsid w:val="00B226C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409"/>
    <w:rsid w:val="00B31FAF"/>
    <w:rsid w:val="00B32581"/>
    <w:rsid w:val="00B32721"/>
    <w:rsid w:val="00B329EB"/>
    <w:rsid w:val="00B32BE7"/>
    <w:rsid w:val="00B33285"/>
    <w:rsid w:val="00B337B6"/>
    <w:rsid w:val="00B338A5"/>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7686"/>
    <w:rsid w:val="00B378E7"/>
    <w:rsid w:val="00B4068C"/>
    <w:rsid w:val="00B40876"/>
    <w:rsid w:val="00B40ACF"/>
    <w:rsid w:val="00B41061"/>
    <w:rsid w:val="00B41ABC"/>
    <w:rsid w:val="00B4213C"/>
    <w:rsid w:val="00B42335"/>
    <w:rsid w:val="00B4258C"/>
    <w:rsid w:val="00B4268D"/>
    <w:rsid w:val="00B428E3"/>
    <w:rsid w:val="00B42D45"/>
    <w:rsid w:val="00B4390A"/>
    <w:rsid w:val="00B44088"/>
    <w:rsid w:val="00B44594"/>
    <w:rsid w:val="00B44CB1"/>
    <w:rsid w:val="00B450A3"/>
    <w:rsid w:val="00B45332"/>
    <w:rsid w:val="00B459E4"/>
    <w:rsid w:val="00B45C57"/>
    <w:rsid w:val="00B45CDB"/>
    <w:rsid w:val="00B4646D"/>
    <w:rsid w:val="00B4665C"/>
    <w:rsid w:val="00B46869"/>
    <w:rsid w:val="00B46C75"/>
    <w:rsid w:val="00B47C39"/>
    <w:rsid w:val="00B47CD1"/>
    <w:rsid w:val="00B5011E"/>
    <w:rsid w:val="00B503AE"/>
    <w:rsid w:val="00B5086C"/>
    <w:rsid w:val="00B50F00"/>
    <w:rsid w:val="00B50F97"/>
    <w:rsid w:val="00B5144D"/>
    <w:rsid w:val="00B528B9"/>
    <w:rsid w:val="00B52D6A"/>
    <w:rsid w:val="00B52F31"/>
    <w:rsid w:val="00B53335"/>
    <w:rsid w:val="00B536D9"/>
    <w:rsid w:val="00B53AE9"/>
    <w:rsid w:val="00B54483"/>
    <w:rsid w:val="00B5457D"/>
    <w:rsid w:val="00B54A77"/>
    <w:rsid w:val="00B55747"/>
    <w:rsid w:val="00B55925"/>
    <w:rsid w:val="00B5596A"/>
    <w:rsid w:val="00B55987"/>
    <w:rsid w:val="00B56408"/>
    <w:rsid w:val="00B5731A"/>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40EA"/>
    <w:rsid w:val="00B64232"/>
    <w:rsid w:val="00B64C35"/>
    <w:rsid w:val="00B650EC"/>
    <w:rsid w:val="00B65FD4"/>
    <w:rsid w:val="00B67B44"/>
    <w:rsid w:val="00B67F4B"/>
    <w:rsid w:val="00B70622"/>
    <w:rsid w:val="00B708A7"/>
    <w:rsid w:val="00B70A77"/>
    <w:rsid w:val="00B70AAA"/>
    <w:rsid w:val="00B7222F"/>
    <w:rsid w:val="00B728C6"/>
    <w:rsid w:val="00B72B3D"/>
    <w:rsid w:val="00B735FD"/>
    <w:rsid w:val="00B7376E"/>
    <w:rsid w:val="00B73B71"/>
    <w:rsid w:val="00B73FBB"/>
    <w:rsid w:val="00B744B9"/>
    <w:rsid w:val="00B7495B"/>
    <w:rsid w:val="00B74A3D"/>
    <w:rsid w:val="00B74F00"/>
    <w:rsid w:val="00B75021"/>
    <w:rsid w:val="00B75214"/>
    <w:rsid w:val="00B75217"/>
    <w:rsid w:val="00B75E04"/>
    <w:rsid w:val="00B76515"/>
    <w:rsid w:val="00B773C3"/>
    <w:rsid w:val="00B7773B"/>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F73"/>
    <w:rsid w:val="00B86F03"/>
    <w:rsid w:val="00B86F52"/>
    <w:rsid w:val="00B87987"/>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564"/>
    <w:rsid w:val="00B9371E"/>
    <w:rsid w:val="00B93D90"/>
    <w:rsid w:val="00B943C1"/>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A69"/>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BAA"/>
    <w:rsid w:val="00BA7866"/>
    <w:rsid w:val="00BA7DD8"/>
    <w:rsid w:val="00BA7EBE"/>
    <w:rsid w:val="00BB1935"/>
    <w:rsid w:val="00BB2AFF"/>
    <w:rsid w:val="00BB2B00"/>
    <w:rsid w:val="00BB3188"/>
    <w:rsid w:val="00BB360E"/>
    <w:rsid w:val="00BB3691"/>
    <w:rsid w:val="00BB36C3"/>
    <w:rsid w:val="00BB4550"/>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4A"/>
    <w:rsid w:val="00BD07DC"/>
    <w:rsid w:val="00BD0C21"/>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10"/>
    <w:rsid w:val="00BD5E68"/>
    <w:rsid w:val="00BD5E85"/>
    <w:rsid w:val="00BD6263"/>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A58"/>
    <w:rsid w:val="00BE4F90"/>
    <w:rsid w:val="00BE520F"/>
    <w:rsid w:val="00BE618F"/>
    <w:rsid w:val="00BE687B"/>
    <w:rsid w:val="00BE6FCD"/>
    <w:rsid w:val="00BF0048"/>
    <w:rsid w:val="00BF0365"/>
    <w:rsid w:val="00BF1683"/>
    <w:rsid w:val="00BF17A5"/>
    <w:rsid w:val="00BF1918"/>
    <w:rsid w:val="00BF19F8"/>
    <w:rsid w:val="00BF1D04"/>
    <w:rsid w:val="00BF1E29"/>
    <w:rsid w:val="00BF216B"/>
    <w:rsid w:val="00BF21EC"/>
    <w:rsid w:val="00BF2A3F"/>
    <w:rsid w:val="00BF3254"/>
    <w:rsid w:val="00BF374B"/>
    <w:rsid w:val="00BF3CC8"/>
    <w:rsid w:val="00BF5776"/>
    <w:rsid w:val="00BF5841"/>
    <w:rsid w:val="00BF633C"/>
    <w:rsid w:val="00BF65A5"/>
    <w:rsid w:val="00BF7E4E"/>
    <w:rsid w:val="00C000F3"/>
    <w:rsid w:val="00C007C8"/>
    <w:rsid w:val="00C00820"/>
    <w:rsid w:val="00C00BE9"/>
    <w:rsid w:val="00C01026"/>
    <w:rsid w:val="00C017A3"/>
    <w:rsid w:val="00C019E4"/>
    <w:rsid w:val="00C01C59"/>
    <w:rsid w:val="00C0258C"/>
    <w:rsid w:val="00C027CB"/>
    <w:rsid w:val="00C02B41"/>
    <w:rsid w:val="00C03217"/>
    <w:rsid w:val="00C03489"/>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243"/>
    <w:rsid w:val="00C2076C"/>
    <w:rsid w:val="00C20D63"/>
    <w:rsid w:val="00C21180"/>
    <w:rsid w:val="00C211DC"/>
    <w:rsid w:val="00C21F37"/>
    <w:rsid w:val="00C223FF"/>
    <w:rsid w:val="00C2285F"/>
    <w:rsid w:val="00C22D84"/>
    <w:rsid w:val="00C23355"/>
    <w:rsid w:val="00C23F6A"/>
    <w:rsid w:val="00C24395"/>
    <w:rsid w:val="00C24522"/>
    <w:rsid w:val="00C2456F"/>
    <w:rsid w:val="00C24713"/>
    <w:rsid w:val="00C24E33"/>
    <w:rsid w:val="00C24E6D"/>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1C4"/>
    <w:rsid w:val="00C3239B"/>
    <w:rsid w:val="00C32FB9"/>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732"/>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66731"/>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A34"/>
    <w:rsid w:val="00C73577"/>
    <w:rsid w:val="00C745F5"/>
    <w:rsid w:val="00C74E81"/>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606A"/>
    <w:rsid w:val="00C86476"/>
    <w:rsid w:val="00C86CDD"/>
    <w:rsid w:val="00C86DAE"/>
    <w:rsid w:val="00C877B3"/>
    <w:rsid w:val="00C8799A"/>
    <w:rsid w:val="00C87EB7"/>
    <w:rsid w:val="00C900F6"/>
    <w:rsid w:val="00C901D6"/>
    <w:rsid w:val="00C90933"/>
    <w:rsid w:val="00C90B3B"/>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EDA"/>
    <w:rsid w:val="00C96FEA"/>
    <w:rsid w:val="00C97B51"/>
    <w:rsid w:val="00CA00DB"/>
    <w:rsid w:val="00CA0A41"/>
    <w:rsid w:val="00CA1304"/>
    <w:rsid w:val="00CA1C28"/>
    <w:rsid w:val="00CA1EDD"/>
    <w:rsid w:val="00CA2090"/>
    <w:rsid w:val="00CA3C2B"/>
    <w:rsid w:val="00CA3D7C"/>
    <w:rsid w:val="00CA42D0"/>
    <w:rsid w:val="00CA51DD"/>
    <w:rsid w:val="00CA5229"/>
    <w:rsid w:val="00CA5F5C"/>
    <w:rsid w:val="00CA60EE"/>
    <w:rsid w:val="00CA6594"/>
    <w:rsid w:val="00CA67D6"/>
    <w:rsid w:val="00CA6D8D"/>
    <w:rsid w:val="00CA7C2C"/>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208"/>
    <w:rsid w:val="00CC6009"/>
    <w:rsid w:val="00CC69C5"/>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3BA"/>
    <w:rsid w:val="00CF3B49"/>
    <w:rsid w:val="00CF3F05"/>
    <w:rsid w:val="00CF458B"/>
    <w:rsid w:val="00CF49CE"/>
    <w:rsid w:val="00CF4AAF"/>
    <w:rsid w:val="00CF5C61"/>
    <w:rsid w:val="00CF639A"/>
    <w:rsid w:val="00CF6591"/>
    <w:rsid w:val="00CF6F21"/>
    <w:rsid w:val="00CF713B"/>
    <w:rsid w:val="00CF72BB"/>
    <w:rsid w:val="00CF7552"/>
    <w:rsid w:val="00D00025"/>
    <w:rsid w:val="00D00711"/>
    <w:rsid w:val="00D0074D"/>
    <w:rsid w:val="00D00A44"/>
    <w:rsid w:val="00D00D4E"/>
    <w:rsid w:val="00D00DAB"/>
    <w:rsid w:val="00D01694"/>
    <w:rsid w:val="00D01A6C"/>
    <w:rsid w:val="00D01CBF"/>
    <w:rsid w:val="00D01E9D"/>
    <w:rsid w:val="00D020C7"/>
    <w:rsid w:val="00D02586"/>
    <w:rsid w:val="00D02FF3"/>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773"/>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4E1A"/>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01F"/>
    <w:rsid w:val="00DA134B"/>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4FF4"/>
    <w:rsid w:val="00DB50DD"/>
    <w:rsid w:val="00DB5A96"/>
    <w:rsid w:val="00DB609D"/>
    <w:rsid w:val="00DB60C8"/>
    <w:rsid w:val="00DB6197"/>
    <w:rsid w:val="00DB61D2"/>
    <w:rsid w:val="00DB7AD5"/>
    <w:rsid w:val="00DB7D75"/>
    <w:rsid w:val="00DC0498"/>
    <w:rsid w:val="00DC0B11"/>
    <w:rsid w:val="00DC10F7"/>
    <w:rsid w:val="00DC15F0"/>
    <w:rsid w:val="00DC1CC3"/>
    <w:rsid w:val="00DC2417"/>
    <w:rsid w:val="00DC2528"/>
    <w:rsid w:val="00DC2F2F"/>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613"/>
    <w:rsid w:val="00DD270A"/>
    <w:rsid w:val="00DD2A65"/>
    <w:rsid w:val="00DD2C4D"/>
    <w:rsid w:val="00DD327D"/>
    <w:rsid w:val="00DD342D"/>
    <w:rsid w:val="00DD36EB"/>
    <w:rsid w:val="00DD4097"/>
    <w:rsid w:val="00DD4222"/>
    <w:rsid w:val="00DD4CD0"/>
    <w:rsid w:val="00DD54D9"/>
    <w:rsid w:val="00DD55CF"/>
    <w:rsid w:val="00DD602D"/>
    <w:rsid w:val="00DD6363"/>
    <w:rsid w:val="00DD68F9"/>
    <w:rsid w:val="00DD6BC4"/>
    <w:rsid w:val="00DD6E02"/>
    <w:rsid w:val="00DD7440"/>
    <w:rsid w:val="00DD7721"/>
    <w:rsid w:val="00DD78A3"/>
    <w:rsid w:val="00DD7C65"/>
    <w:rsid w:val="00DE0A47"/>
    <w:rsid w:val="00DE147D"/>
    <w:rsid w:val="00DE1B2A"/>
    <w:rsid w:val="00DE1F02"/>
    <w:rsid w:val="00DE285A"/>
    <w:rsid w:val="00DE32FF"/>
    <w:rsid w:val="00DE339B"/>
    <w:rsid w:val="00DE35E4"/>
    <w:rsid w:val="00DE392C"/>
    <w:rsid w:val="00DE3BBD"/>
    <w:rsid w:val="00DE3E00"/>
    <w:rsid w:val="00DE3F53"/>
    <w:rsid w:val="00DE5B61"/>
    <w:rsid w:val="00DE5B7B"/>
    <w:rsid w:val="00DE5BFF"/>
    <w:rsid w:val="00DE628D"/>
    <w:rsid w:val="00DE6412"/>
    <w:rsid w:val="00DE6648"/>
    <w:rsid w:val="00DE7250"/>
    <w:rsid w:val="00DE746B"/>
    <w:rsid w:val="00DE75E6"/>
    <w:rsid w:val="00DE78E7"/>
    <w:rsid w:val="00DE7EE6"/>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6B9C"/>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9C"/>
    <w:rsid w:val="00E465CD"/>
    <w:rsid w:val="00E467F4"/>
    <w:rsid w:val="00E471CF"/>
    <w:rsid w:val="00E4776D"/>
    <w:rsid w:val="00E47934"/>
    <w:rsid w:val="00E47BA6"/>
    <w:rsid w:val="00E51068"/>
    <w:rsid w:val="00E511EE"/>
    <w:rsid w:val="00E51F46"/>
    <w:rsid w:val="00E51FE6"/>
    <w:rsid w:val="00E52017"/>
    <w:rsid w:val="00E52179"/>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A52"/>
    <w:rsid w:val="00E67111"/>
    <w:rsid w:val="00E6739C"/>
    <w:rsid w:val="00E70026"/>
    <w:rsid w:val="00E700A2"/>
    <w:rsid w:val="00E709C2"/>
    <w:rsid w:val="00E709CD"/>
    <w:rsid w:val="00E70AC4"/>
    <w:rsid w:val="00E70DA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213E"/>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B0091"/>
    <w:rsid w:val="00EB12A3"/>
    <w:rsid w:val="00EB1377"/>
    <w:rsid w:val="00EB1981"/>
    <w:rsid w:val="00EB1BC2"/>
    <w:rsid w:val="00EB1D6D"/>
    <w:rsid w:val="00EB231E"/>
    <w:rsid w:val="00EB263D"/>
    <w:rsid w:val="00EB2C96"/>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40D9"/>
    <w:rsid w:val="00EC4AE7"/>
    <w:rsid w:val="00EC54F3"/>
    <w:rsid w:val="00EC57F1"/>
    <w:rsid w:val="00EC5F43"/>
    <w:rsid w:val="00EC6B21"/>
    <w:rsid w:val="00EC6F16"/>
    <w:rsid w:val="00EC75A6"/>
    <w:rsid w:val="00EC7CB2"/>
    <w:rsid w:val="00EC7EB5"/>
    <w:rsid w:val="00ED127D"/>
    <w:rsid w:val="00ED1B4B"/>
    <w:rsid w:val="00ED2D00"/>
    <w:rsid w:val="00ED2DE3"/>
    <w:rsid w:val="00ED3317"/>
    <w:rsid w:val="00ED3B4E"/>
    <w:rsid w:val="00ED4093"/>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40BB"/>
    <w:rsid w:val="00EE423B"/>
    <w:rsid w:val="00EE4310"/>
    <w:rsid w:val="00EE4538"/>
    <w:rsid w:val="00EE522E"/>
    <w:rsid w:val="00EE574F"/>
    <w:rsid w:val="00EE5879"/>
    <w:rsid w:val="00EE5B87"/>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62C"/>
    <w:rsid w:val="00F00CDE"/>
    <w:rsid w:val="00F00D14"/>
    <w:rsid w:val="00F0139A"/>
    <w:rsid w:val="00F01410"/>
    <w:rsid w:val="00F019DE"/>
    <w:rsid w:val="00F01F7F"/>
    <w:rsid w:val="00F0219B"/>
    <w:rsid w:val="00F02D52"/>
    <w:rsid w:val="00F043E4"/>
    <w:rsid w:val="00F045B4"/>
    <w:rsid w:val="00F04DA2"/>
    <w:rsid w:val="00F06195"/>
    <w:rsid w:val="00F0623D"/>
    <w:rsid w:val="00F06600"/>
    <w:rsid w:val="00F06AED"/>
    <w:rsid w:val="00F06C0E"/>
    <w:rsid w:val="00F06F46"/>
    <w:rsid w:val="00F07480"/>
    <w:rsid w:val="00F079B0"/>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84A"/>
    <w:rsid w:val="00F12919"/>
    <w:rsid w:val="00F1296E"/>
    <w:rsid w:val="00F12D55"/>
    <w:rsid w:val="00F138F0"/>
    <w:rsid w:val="00F1418F"/>
    <w:rsid w:val="00F1438E"/>
    <w:rsid w:val="00F15244"/>
    <w:rsid w:val="00F1524F"/>
    <w:rsid w:val="00F15D3E"/>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9F6"/>
    <w:rsid w:val="00F40F0F"/>
    <w:rsid w:val="00F41475"/>
    <w:rsid w:val="00F43755"/>
    <w:rsid w:val="00F439F5"/>
    <w:rsid w:val="00F43C0A"/>
    <w:rsid w:val="00F43F24"/>
    <w:rsid w:val="00F444F9"/>
    <w:rsid w:val="00F44728"/>
    <w:rsid w:val="00F44DB5"/>
    <w:rsid w:val="00F44EFB"/>
    <w:rsid w:val="00F4500E"/>
    <w:rsid w:val="00F452E5"/>
    <w:rsid w:val="00F45328"/>
    <w:rsid w:val="00F45CCD"/>
    <w:rsid w:val="00F46178"/>
    <w:rsid w:val="00F46724"/>
    <w:rsid w:val="00F47A14"/>
    <w:rsid w:val="00F47C2C"/>
    <w:rsid w:val="00F508AB"/>
    <w:rsid w:val="00F51462"/>
    <w:rsid w:val="00F5160F"/>
    <w:rsid w:val="00F518FD"/>
    <w:rsid w:val="00F51A80"/>
    <w:rsid w:val="00F5258A"/>
    <w:rsid w:val="00F52755"/>
    <w:rsid w:val="00F5307F"/>
    <w:rsid w:val="00F532D3"/>
    <w:rsid w:val="00F5358C"/>
    <w:rsid w:val="00F54B70"/>
    <w:rsid w:val="00F54DCD"/>
    <w:rsid w:val="00F554FF"/>
    <w:rsid w:val="00F557FF"/>
    <w:rsid w:val="00F558C1"/>
    <w:rsid w:val="00F55A3A"/>
    <w:rsid w:val="00F560D5"/>
    <w:rsid w:val="00F5660D"/>
    <w:rsid w:val="00F56BB2"/>
    <w:rsid w:val="00F56C18"/>
    <w:rsid w:val="00F56C2E"/>
    <w:rsid w:val="00F56FB2"/>
    <w:rsid w:val="00F579E7"/>
    <w:rsid w:val="00F60257"/>
    <w:rsid w:val="00F614BF"/>
    <w:rsid w:val="00F61647"/>
    <w:rsid w:val="00F616C0"/>
    <w:rsid w:val="00F61DD2"/>
    <w:rsid w:val="00F62545"/>
    <w:rsid w:val="00F62A39"/>
    <w:rsid w:val="00F62D18"/>
    <w:rsid w:val="00F62FF3"/>
    <w:rsid w:val="00F6302F"/>
    <w:rsid w:val="00F630AB"/>
    <w:rsid w:val="00F63238"/>
    <w:rsid w:val="00F63B41"/>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AFE"/>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254E"/>
    <w:rsid w:val="00FA25A6"/>
    <w:rsid w:val="00FA2DBD"/>
    <w:rsid w:val="00FA3058"/>
    <w:rsid w:val="00FA32FA"/>
    <w:rsid w:val="00FA3849"/>
    <w:rsid w:val="00FA3E99"/>
    <w:rsid w:val="00FA3F3A"/>
    <w:rsid w:val="00FA512C"/>
    <w:rsid w:val="00FA59E4"/>
    <w:rsid w:val="00FA5E15"/>
    <w:rsid w:val="00FA5F71"/>
    <w:rsid w:val="00FA6284"/>
    <w:rsid w:val="00FA62BF"/>
    <w:rsid w:val="00FA69E5"/>
    <w:rsid w:val="00FA6A3E"/>
    <w:rsid w:val="00FA7125"/>
    <w:rsid w:val="00FA7171"/>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FD2"/>
    <w:rsid w:val="00FB46A2"/>
    <w:rsid w:val="00FB4AC9"/>
    <w:rsid w:val="00FB50F7"/>
    <w:rsid w:val="00FB5152"/>
    <w:rsid w:val="00FB556B"/>
    <w:rsid w:val="00FB5921"/>
    <w:rsid w:val="00FB5F1A"/>
    <w:rsid w:val="00FB6032"/>
    <w:rsid w:val="00FB60A7"/>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502B"/>
    <w:rsid w:val="00FC5049"/>
    <w:rsid w:val="00FC54EA"/>
    <w:rsid w:val="00FC59B2"/>
    <w:rsid w:val="00FC5E26"/>
    <w:rsid w:val="00FC6875"/>
    <w:rsid w:val="00FC70B9"/>
    <w:rsid w:val="00FC7976"/>
    <w:rsid w:val="00FD147B"/>
    <w:rsid w:val="00FD1626"/>
    <w:rsid w:val="00FD1E72"/>
    <w:rsid w:val="00FD2371"/>
    <w:rsid w:val="00FD25C3"/>
    <w:rsid w:val="00FD2C67"/>
    <w:rsid w:val="00FD37E2"/>
    <w:rsid w:val="00FD3ABC"/>
    <w:rsid w:val="00FD4547"/>
    <w:rsid w:val="00FD4902"/>
    <w:rsid w:val="00FD4D25"/>
    <w:rsid w:val="00FD4D8A"/>
    <w:rsid w:val="00FD4E06"/>
    <w:rsid w:val="00FD5540"/>
    <w:rsid w:val="00FD618D"/>
    <w:rsid w:val="00FD6DA1"/>
    <w:rsid w:val="00FD6EB8"/>
    <w:rsid w:val="00FD70D2"/>
    <w:rsid w:val="00FD7285"/>
    <w:rsid w:val="00FD732B"/>
    <w:rsid w:val="00FD75E5"/>
    <w:rsid w:val="00FE03D4"/>
    <w:rsid w:val="00FE04D5"/>
    <w:rsid w:val="00FE0917"/>
    <w:rsid w:val="00FE0CAA"/>
    <w:rsid w:val="00FE14C0"/>
    <w:rsid w:val="00FE1702"/>
    <w:rsid w:val="00FE1966"/>
    <w:rsid w:val="00FE2109"/>
    <w:rsid w:val="00FE25D5"/>
    <w:rsid w:val="00FE2762"/>
    <w:rsid w:val="00FE288B"/>
    <w:rsid w:val="00FE2FB8"/>
    <w:rsid w:val="00FE3040"/>
    <w:rsid w:val="00FE4262"/>
    <w:rsid w:val="00FE52A5"/>
    <w:rsid w:val="00FE55A5"/>
    <w:rsid w:val="00FE5A06"/>
    <w:rsid w:val="00FE5FCF"/>
    <w:rsid w:val="00FE63C1"/>
    <w:rsid w:val="00FE6C72"/>
    <w:rsid w:val="00FE74A5"/>
    <w:rsid w:val="00FF0080"/>
    <w:rsid w:val="00FF05DB"/>
    <w:rsid w:val="00FF0EA6"/>
    <w:rsid w:val="00FF1407"/>
    <w:rsid w:val="00FF1F0E"/>
    <w:rsid w:val="00FF2D75"/>
    <w:rsid w:val="00FF3067"/>
    <w:rsid w:val="00FF3475"/>
    <w:rsid w:val="00FF47EC"/>
    <w:rsid w:val="00FF4BFA"/>
    <w:rsid w:val="00FF4D71"/>
    <w:rsid w:val="00FF545D"/>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256B041-7FC7-45A1-B79D-9557BE490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9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uiPriority w:val="10"/>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4"/>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6"/>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5"/>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7"/>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8"/>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2"/>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1"/>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4"/>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1"/>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8"/>
      </w:numPr>
      <w:tabs>
        <w:tab w:val="clear" w:pos="1069"/>
        <w:tab w:val="num" w:pos="360"/>
        <w:tab w:val="num" w:pos="2798"/>
      </w:tabs>
      <w:ind w:left="2798"/>
    </w:pPr>
  </w:style>
  <w:style w:type="paragraph" w:customStyle="1" w:styleId="N4">
    <w:name w:val="N4"/>
    <w:basedOn w:val="N1"/>
    <w:uiPriority w:val="99"/>
    <w:rsid w:val="00A27612"/>
    <w:pPr>
      <w:numPr>
        <w:numId w:val="32"/>
      </w:numPr>
      <w:tabs>
        <w:tab w:val="clear" w:pos="360"/>
      </w:tabs>
      <w:ind w:left="1418" w:hanging="357"/>
    </w:pPr>
  </w:style>
  <w:style w:type="paragraph" w:customStyle="1" w:styleId="N2">
    <w:name w:val="N2"/>
    <w:basedOn w:val="N1"/>
    <w:uiPriority w:val="99"/>
    <w:rsid w:val="00A27612"/>
    <w:pPr>
      <w:numPr>
        <w:numId w:val="37"/>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3"/>
      </w:numPr>
      <w:tabs>
        <w:tab w:val="clear" w:pos="360"/>
        <w:tab w:val="left" w:pos="284"/>
      </w:tabs>
      <w:spacing w:before="60"/>
      <w:jc w:val="left"/>
    </w:pPr>
  </w:style>
  <w:style w:type="paragraph" w:customStyle="1" w:styleId="N2Liste1">
    <w:name w:val="N2 Liste 1"/>
    <w:basedOn w:val="N2"/>
    <w:uiPriority w:val="99"/>
    <w:rsid w:val="00A27612"/>
    <w:pPr>
      <w:numPr>
        <w:numId w:val="39"/>
      </w:numPr>
      <w:tabs>
        <w:tab w:val="clear" w:pos="1069"/>
        <w:tab w:val="num" w:pos="2568"/>
        <w:tab w:val="num" w:pos="2798"/>
      </w:tabs>
      <w:ind w:left="717"/>
    </w:pPr>
  </w:style>
  <w:style w:type="paragraph" w:customStyle="1" w:styleId="Liste2">
    <w:name w:val="Liste2"/>
    <w:basedOn w:val="Normal"/>
    <w:uiPriority w:val="99"/>
    <w:rsid w:val="00A27612"/>
    <w:pPr>
      <w:numPr>
        <w:numId w:val="40"/>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6"/>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2"/>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3"/>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8"/>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9"/>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4"/>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0"/>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5"/>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5"/>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6"/>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7"/>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8"/>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9"/>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0"/>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1"/>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2"/>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3"/>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4"/>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5"/>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6"/>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7"/>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8"/>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9"/>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0"/>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1"/>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3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5"/>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7"/>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numbering" w:customStyle="1" w:styleId="Sinlista20">
    <w:name w:val="Sin lista20"/>
    <w:next w:val="Sinlista"/>
    <w:uiPriority w:val="99"/>
    <w:semiHidden/>
    <w:unhideWhenUsed/>
    <w:rsid w:val="00BD5E10"/>
  </w:style>
  <w:style w:type="table" w:customStyle="1" w:styleId="Tablaconcuadrcula5">
    <w:name w:val="Tabla con cuadrícula5"/>
    <w:basedOn w:val="Tablanormal"/>
    <w:next w:val="Tablaconcuadrcula"/>
    <w:uiPriority w:val="99"/>
    <w:rsid w:val="00BD5E10"/>
    <w:pPr>
      <w:jc w:val="both"/>
    </w:pPr>
    <w:rPr>
      <w:caps/>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BD5E10"/>
    <w:rPr>
      <w:cap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2">
    <w:name w:val="Tabla con cuadrícula22"/>
    <w:basedOn w:val="Tablanormal"/>
    <w:next w:val="Tablaconcuadrcula"/>
    <w:uiPriority w:val="39"/>
    <w:rsid w:val="00BD5E10"/>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uiPriority w:val="39"/>
    <w:rsid w:val="00BD5E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ne.mx/archivos2/portal/DEA/compraINE/ProcedimientoRegistro.html" TargetMode="External"/><Relationship Id="rId18" Type="http://schemas.openxmlformats.org/officeDocument/2006/relationships/hyperlink" Target="https://compranet.funcionpublica.gob.mx/web/login.html" TargetMode="External"/><Relationship Id="rId26" Type="http://schemas.openxmlformats.org/officeDocument/2006/relationships/image" Target="media/image4.emf"/><Relationship Id="rId21" Type="http://schemas.openxmlformats.org/officeDocument/2006/relationships/hyperlink" Target="http://www.ine.mx/licitaciones"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compras.ine.mx" TargetMode="External"/><Relationship Id="rId17" Type="http://schemas.openxmlformats.org/officeDocument/2006/relationships/hyperlink" Target="http://www.ine.mx/licitaciones/" TargetMode="External"/><Relationship Id="rId25" Type="http://schemas.openxmlformats.org/officeDocument/2006/relationships/image" Target="media/image3.emf"/><Relationship Id="rId33" Type="http://schemas.openxmlformats.org/officeDocument/2006/relationships/header" Target="header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compras.ine.mx/esop/ife-host/public/web/login.html" TargetMode="External"/><Relationship Id="rId20" Type="http://schemas.openxmlformats.org/officeDocument/2006/relationships/hyperlink" Target="mailto:atencion.proveedores@ine.mx" TargetMode="Externa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 TargetMode="External"/><Relationship Id="rId24" Type="http://schemas.openxmlformats.org/officeDocument/2006/relationships/hyperlink" Target="mailto:elizabeth.albarran@ine.mx" TargetMode="External"/><Relationship Id="rId32" Type="http://schemas.openxmlformats.org/officeDocument/2006/relationships/footer" Target="footer1.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ine.mx/archivos2/portal/DEA/compraINE/ProveedoresContratistas.html" TargetMode="External"/><Relationship Id="rId23" Type="http://schemas.openxmlformats.org/officeDocument/2006/relationships/hyperlink" Target="mailto:atencion.proveedores@ine.mx" TargetMode="External"/><Relationship Id="rId28" Type="http://schemas.openxmlformats.org/officeDocument/2006/relationships/oleObject" Target="embeddings/oleObject1.bin"/><Relationship Id="rId36" Type="http://schemas.openxmlformats.org/officeDocument/2006/relationships/footer" Target="footer3.xml"/><Relationship Id="rId10" Type="http://schemas.openxmlformats.org/officeDocument/2006/relationships/hyperlink" Target="http://www.compranet.gob.mx" TargetMode="External"/><Relationship Id="rId19" Type="http://schemas.openxmlformats.org/officeDocument/2006/relationships/hyperlink" Target="mailto:roberto.medina@ine.mx"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ComprasVideos.html" TargetMode="External"/><Relationship Id="rId22" Type="http://schemas.openxmlformats.org/officeDocument/2006/relationships/hyperlink" Target="mailto:elizabeth.albarran@ine.mx" TargetMode="External"/><Relationship Id="rId27" Type="http://schemas.openxmlformats.org/officeDocument/2006/relationships/image" Target="media/image5.png"/><Relationship Id="rId30" Type="http://schemas.openxmlformats.org/officeDocument/2006/relationships/image" Target="media/image7.png"/><Relationship Id="rId35" Type="http://schemas.openxmlformats.org/officeDocument/2006/relationships/header" Target="header3.xm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561C98-1515-4447-840A-3D4508A13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1</Pages>
  <Words>29327</Words>
  <Characters>161304</Characters>
  <Application>Microsoft Office Word</Application>
  <DocSecurity>0</DocSecurity>
  <Lines>1344</Lines>
  <Paragraphs>380</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190251</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22</cp:revision>
  <cp:lastPrinted>2018-03-16T22:39:00Z</cp:lastPrinted>
  <dcterms:created xsi:type="dcterms:W3CDTF">2018-03-15T23:26:00Z</dcterms:created>
  <dcterms:modified xsi:type="dcterms:W3CDTF">2018-03-16T22:39:00Z</dcterms:modified>
</cp:coreProperties>
</file>