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30C5" w:rsidRDefault="001230C5" w:rsidP="001230C5">
      <w:pPr>
        <w:spacing w:after="0" w:line="240" w:lineRule="auto"/>
        <w:ind w:left="-720"/>
        <w:jc w:val="both"/>
        <w:rPr>
          <w:rFonts w:ascii="Arial" w:hAnsi="Arial" w:cs="Arial"/>
          <w:b/>
          <w:bCs/>
          <w:sz w:val="28"/>
          <w:szCs w:val="24"/>
        </w:rPr>
      </w:pPr>
      <w:bookmarkStart w:id="0" w:name="_GoBack"/>
      <w:bookmarkEnd w:id="0"/>
      <w:r>
        <w:rPr>
          <w:rFonts w:ascii="Arial" w:hAnsi="Arial" w:cs="Arial"/>
          <w:b/>
          <w:bCs/>
          <w:sz w:val="28"/>
          <w:szCs w:val="24"/>
        </w:rPr>
        <w:t>JGE</w:t>
      </w:r>
      <w:r w:rsidR="007B5E9F">
        <w:rPr>
          <w:rFonts w:ascii="Arial" w:hAnsi="Arial" w:cs="Arial"/>
          <w:b/>
          <w:bCs/>
          <w:sz w:val="28"/>
          <w:szCs w:val="24"/>
        </w:rPr>
        <w:t>146</w:t>
      </w:r>
      <w:r>
        <w:rPr>
          <w:rFonts w:ascii="Arial" w:hAnsi="Arial" w:cs="Arial"/>
          <w:b/>
          <w:bCs/>
          <w:sz w:val="28"/>
          <w:szCs w:val="24"/>
        </w:rPr>
        <w:t>/2013</w:t>
      </w:r>
    </w:p>
    <w:p w:rsidR="001230C5" w:rsidRPr="001230C5" w:rsidRDefault="001230C5" w:rsidP="001230C5">
      <w:pPr>
        <w:spacing w:after="0" w:line="240" w:lineRule="auto"/>
        <w:jc w:val="both"/>
        <w:rPr>
          <w:rFonts w:ascii="Arial" w:hAnsi="Arial" w:cs="Arial"/>
          <w:b/>
          <w:bCs/>
          <w:sz w:val="24"/>
          <w:szCs w:val="24"/>
        </w:rPr>
      </w:pPr>
    </w:p>
    <w:p w:rsidR="001230C5" w:rsidRDefault="001230C5" w:rsidP="001230C5">
      <w:pPr>
        <w:spacing w:after="0" w:line="240" w:lineRule="auto"/>
        <w:jc w:val="both"/>
        <w:rPr>
          <w:rFonts w:ascii="Arial" w:hAnsi="Arial" w:cs="Arial"/>
          <w:b/>
          <w:bCs/>
          <w:sz w:val="24"/>
          <w:szCs w:val="24"/>
        </w:rPr>
      </w:pPr>
    </w:p>
    <w:p w:rsidR="006D66D4" w:rsidRPr="00074880" w:rsidRDefault="006D66D4" w:rsidP="001230C5">
      <w:pPr>
        <w:spacing w:after="0" w:line="240" w:lineRule="auto"/>
        <w:jc w:val="both"/>
        <w:rPr>
          <w:rFonts w:ascii="Arial" w:hAnsi="Arial" w:cs="Arial"/>
          <w:b/>
          <w:sz w:val="24"/>
          <w:szCs w:val="24"/>
        </w:rPr>
      </w:pPr>
      <w:r w:rsidRPr="00074880">
        <w:rPr>
          <w:rFonts w:ascii="Arial" w:hAnsi="Arial" w:cs="Arial"/>
          <w:b/>
          <w:bCs/>
          <w:sz w:val="24"/>
          <w:szCs w:val="24"/>
        </w:rPr>
        <w:t xml:space="preserve">DICTAMEN DE LA JUNTA GENERAL EJECUTIVA DEL INSTITUTO FEDERAL ELECTORAL RESPECTO DE LA PÉRDIDA DE REGISTRO DE LA AGRUPACIÓN POLÍTICA NACIONAL </w:t>
      </w:r>
      <w:r w:rsidRPr="00074880">
        <w:rPr>
          <w:rFonts w:ascii="Arial" w:hAnsi="Arial" w:cs="Arial"/>
          <w:b/>
          <w:bCs/>
          <w:sz w:val="24"/>
          <w:szCs w:val="24"/>
          <w:lang w:eastAsia="es-ES"/>
        </w:rPr>
        <w:t>“CONFEDERACIÓN NACIONAL DE ESTUDIANTES MEXICANOS”,</w:t>
      </w:r>
      <w:r w:rsidRPr="00074880">
        <w:rPr>
          <w:rFonts w:ascii="Arial" w:hAnsi="Arial" w:cs="Arial"/>
          <w:b/>
          <w:sz w:val="24"/>
          <w:szCs w:val="24"/>
        </w:rPr>
        <w:t xml:space="preserve"> </w:t>
      </w:r>
      <w:r w:rsidRPr="00074880">
        <w:rPr>
          <w:rFonts w:ascii="Arial" w:hAnsi="Arial" w:cs="Arial"/>
          <w:b/>
          <w:bCs/>
          <w:sz w:val="24"/>
          <w:szCs w:val="24"/>
        </w:rPr>
        <w:t>EN TÉRMINOS DE LO PREVISTO EN EL ARTÍCULO 35, NUMERAL 9, INCISO d) DEL CÓDIGO FEDERAL DE INSTITUCIONES Y PROCEDIMIENTOS ELECTORALES, IDENTIFICADO CON EL NÚMERO DE EXPEDIENTE</w:t>
      </w:r>
      <w:r w:rsidRPr="00074880">
        <w:rPr>
          <w:rFonts w:ascii="Arial" w:hAnsi="Arial" w:cs="Arial"/>
          <w:b/>
          <w:sz w:val="24"/>
          <w:szCs w:val="24"/>
        </w:rPr>
        <w:t xml:space="preserve"> </w:t>
      </w:r>
      <w:r w:rsidR="001230C5">
        <w:rPr>
          <w:rFonts w:ascii="Arial" w:eastAsia="Arial" w:hAnsi="Arial" w:cs="Arial"/>
          <w:b/>
          <w:sz w:val="24"/>
          <w:szCs w:val="24"/>
        </w:rPr>
        <w:t>SCG/QCG/18/2013</w:t>
      </w:r>
    </w:p>
    <w:p w:rsidR="006D66D4" w:rsidRPr="00074880" w:rsidRDefault="006D66D4" w:rsidP="001230C5">
      <w:pPr>
        <w:tabs>
          <w:tab w:val="center" w:pos="4419"/>
          <w:tab w:val="right" w:pos="8838"/>
        </w:tabs>
        <w:spacing w:after="0" w:line="240" w:lineRule="auto"/>
        <w:jc w:val="both"/>
        <w:rPr>
          <w:rFonts w:ascii="Arial" w:hAnsi="Arial" w:cs="Arial"/>
          <w:b/>
          <w:bCs/>
          <w:sz w:val="24"/>
          <w:szCs w:val="24"/>
          <w:lang w:eastAsia="es-ES"/>
        </w:rPr>
      </w:pPr>
    </w:p>
    <w:p w:rsidR="006D66D4" w:rsidRPr="00074880" w:rsidRDefault="006D66D4" w:rsidP="001230C5">
      <w:pPr>
        <w:tabs>
          <w:tab w:val="center" w:pos="4419"/>
          <w:tab w:val="right" w:pos="8838"/>
        </w:tabs>
        <w:spacing w:after="0" w:line="240" w:lineRule="auto"/>
        <w:jc w:val="both"/>
        <w:rPr>
          <w:rFonts w:ascii="Arial" w:hAnsi="Arial" w:cs="Arial"/>
          <w:b/>
          <w:bCs/>
          <w:sz w:val="24"/>
          <w:szCs w:val="24"/>
          <w:lang w:eastAsia="es-ES"/>
        </w:rPr>
      </w:pPr>
    </w:p>
    <w:p w:rsidR="001230C5" w:rsidRPr="001230C5" w:rsidRDefault="001230C5" w:rsidP="001230C5">
      <w:pPr>
        <w:spacing w:after="0" w:line="290" w:lineRule="exact"/>
        <w:jc w:val="right"/>
        <w:rPr>
          <w:rFonts w:ascii="Arial" w:hAnsi="Arial" w:cs="Arial"/>
          <w:sz w:val="24"/>
          <w:szCs w:val="24"/>
          <w:lang w:val="es-ES" w:eastAsia="es-ES"/>
        </w:rPr>
      </w:pPr>
      <w:r w:rsidRPr="001230C5">
        <w:rPr>
          <w:rFonts w:ascii="Arial" w:hAnsi="Arial" w:cs="Arial"/>
          <w:sz w:val="24"/>
          <w:szCs w:val="24"/>
          <w:lang w:val="es-ES" w:eastAsia="es-ES"/>
        </w:rPr>
        <w:t>Distrito Federal, 2</w:t>
      </w:r>
      <w:r>
        <w:rPr>
          <w:rFonts w:ascii="Arial" w:hAnsi="Arial" w:cs="Arial"/>
          <w:sz w:val="24"/>
          <w:szCs w:val="24"/>
          <w:lang w:val="es-ES" w:eastAsia="es-ES"/>
        </w:rPr>
        <w:t>4</w:t>
      </w:r>
      <w:r w:rsidRPr="001230C5">
        <w:rPr>
          <w:rFonts w:ascii="Arial" w:hAnsi="Arial" w:cs="Arial"/>
          <w:sz w:val="24"/>
          <w:szCs w:val="24"/>
          <w:lang w:val="es-ES" w:eastAsia="es-ES"/>
        </w:rPr>
        <w:t xml:space="preserve"> de octubre de dos mil trece.</w:t>
      </w:r>
    </w:p>
    <w:p w:rsidR="00B11CF5" w:rsidRPr="00074880" w:rsidRDefault="00B11CF5" w:rsidP="001230C5">
      <w:pPr>
        <w:spacing w:after="0" w:line="240" w:lineRule="auto"/>
        <w:jc w:val="both"/>
        <w:rPr>
          <w:rFonts w:ascii="Arial" w:hAnsi="Arial" w:cs="Arial"/>
          <w:bCs/>
          <w:sz w:val="24"/>
          <w:szCs w:val="24"/>
          <w:lang w:eastAsia="es-ES"/>
        </w:rPr>
      </w:pPr>
    </w:p>
    <w:p w:rsidR="00B11CF5" w:rsidRPr="00074880" w:rsidRDefault="00B11CF5" w:rsidP="001230C5">
      <w:pPr>
        <w:spacing w:after="0" w:line="240" w:lineRule="auto"/>
        <w:jc w:val="both"/>
        <w:rPr>
          <w:rFonts w:ascii="Arial" w:hAnsi="Arial" w:cs="Arial"/>
          <w:bCs/>
          <w:sz w:val="24"/>
          <w:szCs w:val="24"/>
          <w:lang w:eastAsia="es-ES"/>
        </w:rPr>
      </w:pPr>
    </w:p>
    <w:p w:rsidR="00B11CF5" w:rsidRPr="00074880" w:rsidRDefault="00B11CF5" w:rsidP="001230C5">
      <w:pPr>
        <w:spacing w:after="0" w:line="240" w:lineRule="auto"/>
        <w:jc w:val="both"/>
        <w:rPr>
          <w:rFonts w:ascii="Arial" w:hAnsi="Arial" w:cs="Arial"/>
          <w:sz w:val="24"/>
          <w:szCs w:val="24"/>
          <w:lang w:eastAsia="es-ES"/>
        </w:rPr>
      </w:pPr>
      <w:r w:rsidRPr="00074880">
        <w:rPr>
          <w:rFonts w:ascii="Arial" w:hAnsi="Arial" w:cs="Arial"/>
          <w:b/>
          <w:sz w:val="24"/>
          <w:szCs w:val="24"/>
          <w:lang w:eastAsia="es-ES"/>
        </w:rPr>
        <w:t>VISTOS</w:t>
      </w:r>
      <w:r w:rsidRPr="00074880">
        <w:rPr>
          <w:rFonts w:ascii="Arial" w:hAnsi="Arial" w:cs="Arial"/>
          <w:sz w:val="24"/>
          <w:szCs w:val="24"/>
          <w:lang w:eastAsia="es-ES"/>
        </w:rPr>
        <w:t xml:space="preserve"> los autos para resolver el expediente identificado al rubro, y:</w:t>
      </w:r>
    </w:p>
    <w:p w:rsidR="00B11CF5" w:rsidRPr="00074880" w:rsidRDefault="00B11CF5" w:rsidP="001230C5">
      <w:pPr>
        <w:spacing w:after="0" w:line="240" w:lineRule="auto"/>
        <w:jc w:val="both"/>
        <w:rPr>
          <w:rFonts w:ascii="Arial" w:hAnsi="Arial" w:cs="Arial"/>
          <w:sz w:val="24"/>
          <w:szCs w:val="24"/>
          <w:lang w:val="es-ES" w:eastAsia="es-ES"/>
        </w:rPr>
      </w:pPr>
    </w:p>
    <w:p w:rsidR="00B11CF5" w:rsidRPr="00074880" w:rsidRDefault="00B11CF5" w:rsidP="001230C5">
      <w:pPr>
        <w:spacing w:after="0" w:line="240" w:lineRule="auto"/>
        <w:jc w:val="both"/>
        <w:rPr>
          <w:rFonts w:ascii="Arial" w:hAnsi="Arial" w:cs="Arial"/>
          <w:sz w:val="24"/>
          <w:szCs w:val="24"/>
        </w:rPr>
      </w:pPr>
    </w:p>
    <w:p w:rsidR="00B11CF5" w:rsidRPr="00074880" w:rsidRDefault="00B11CF5" w:rsidP="001230C5">
      <w:pPr>
        <w:pStyle w:val="Textoindependiente"/>
        <w:jc w:val="center"/>
        <w:rPr>
          <w:rFonts w:ascii="Arial" w:hAnsi="Arial" w:cs="Arial"/>
          <w:b/>
          <w:bCs/>
        </w:rPr>
      </w:pPr>
      <w:r w:rsidRPr="00074880">
        <w:rPr>
          <w:rFonts w:ascii="Arial" w:hAnsi="Arial" w:cs="Arial"/>
          <w:b/>
          <w:bCs/>
        </w:rPr>
        <w:t>R</w:t>
      </w:r>
      <w:r w:rsidR="00EB587C">
        <w:rPr>
          <w:rFonts w:ascii="Arial" w:hAnsi="Arial" w:cs="Arial"/>
          <w:b/>
          <w:bCs/>
        </w:rPr>
        <w:t xml:space="preserve"> </w:t>
      </w:r>
      <w:r w:rsidRPr="00074880">
        <w:rPr>
          <w:rFonts w:ascii="Arial" w:hAnsi="Arial" w:cs="Arial"/>
          <w:b/>
          <w:bCs/>
        </w:rPr>
        <w:t>E</w:t>
      </w:r>
      <w:r w:rsidR="00EB587C">
        <w:rPr>
          <w:rFonts w:ascii="Arial" w:hAnsi="Arial" w:cs="Arial"/>
          <w:b/>
          <w:bCs/>
        </w:rPr>
        <w:t xml:space="preserve"> </w:t>
      </w:r>
      <w:r w:rsidRPr="00074880">
        <w:rPr>
          <w:rFonts w:ascii="Arial" w:hAnsi="Arial" w:cs="Arial"/>
          <w:b/>
          <w:bCs/>
        </w:rPr>
        <w:t>S</w:t>
      </w:r>
      <w:r w:rsidR="00EB587C">
        <w:rPr>
          <w:rFonts w:ascii="Arial" w:hAnsi="Arial" w:cs="Arial"/>
          <w:b/>
          <w:bCs/>
        </w:rPr>
        <w:t xml:space="preserve"> </w:t>
      </w:r>
      <w:r w:rsidRPr="00074880">
        <w:rPr>
          <w:rFonts w:ascii="Arial" w:hAnsi="Arial" w:cs="Arial"/>
          <w:b/>
          <w:bCs/>
        </w:rPr>
        <w:t>U</w:t>
      </w:r>
      <w:r w:rsidR="00EB587C">
        <w:rPr>
          <w:rFonts w:ascii="Arial" w:hAnsi="Arial" w:cs="Arial"/>
          <w:b/>
          <w:bCs/>
        </w:rPr>
        <w:t xml:space="preserve"> </w:t>
      </w:r>
      <w:r w:rsidRPr="00074880">
        <w:rPr>
          <w:rFonts w:ascii="Arial" w:hAnsi="Arial" w:cs="Arial"/>
          <w:b/>
          <w:bCs/>
        </w:rPr>
        <w:t>L</w:t>
      </w:r>
      <w:r w:rsidR="00EB587C">
        <w:rPr>
          <w:rFonts w:ascii="Arial" w:hAnsi="Arial" w:cs="Arial"/>
          <w:b/>
          <w:bCs/>
        </w:rPr>
        <w:t xml:space="preserve"> </w:t>
      </w:r>
      <w:r w:rsidRPr="00074880">
        <w:rPr>
          <w:rFonts w:ascii="Arial" w:hAnsi="Arial" w:cs="Arial"/>
          <w:b/>
          <w:bCs/>
        </w:rPr>
        <w:t>T</w:t>
      </w:r>
      <w:r w:rsidR="00EB587C">
        <w:rPr>
          <w:rFonts w:ascii="Arial" w:hAnsi="Arial" w:cs="Arial"/>
          <w:b/>
          <w:bCs/>
        </w:rPr>
        <w:t xml:space="preserve"> </w:t>
      </w:r>
      <w:r w:rsidRPr="00074880">
        <w:rPr>
          <w:rFonts w:ascii="Arial" w:hAnsi="Arial" w:cs="Arial"/>
          <w:b/>
          <w:bCs/>
        </w:rPr>
        <w:t>A</w:t>
      </w:r>
      <w:r w:rsidR="00EB587C">
        <w:rPr>
          <w:rFonts w:ascii="Arial" w:hAnsi="Arial" w:cs="Arial"/>
          <w:b/>
          <w:bCs/>
        </w:rPr>
        <w:t xml:space="preserve"> </w:t>
      </w:r>
      <w:r w:rsidRPr="00074880">
        <w:rPr>
          <w:rFonts w:ascii="Arial" w:hAnsi="Arial" w:cs="Arial"/>
          <w:b/>
          <w:bCs/>
        </w:rPr>
        <w:t>N</w:t>
      </w:r>
      <w:r w:rsidR="00EB587C">
        <w:rPr>
          <w:rFonts w:ascii="Arial" w:hAnsi="Arial" w:cs="Arial"/>
          <w:b/>
          <w:bCs/>
        </w:rPr>
        <w:t xml:space="preserve"> </w:t>
      </w:r>
      <w:r w:rsidRPr="00074880">
        <w:rPr>
          <w:rFonts w:ascii="Arial" w:hAnsi="Arial" w:cs="Arial"/>
          <w:b/>
          <w:bCs/>
        </w:rPr>
        <w:t>D</w:t>
      </w:r>
      <w:r w:rsidR="00EB587C">
        <w:rPr>
          <w:rFonts w:ascii="Arial" w:hAnsi="Arial" w:cs="Arial"/>
          <w:b/>
          <w:bCs/>
        </w:rPr>
        <w:t xml:space="preserve"> </w:t>
      </w:r>
      <w:r w:rsidRPr="00074880">
        <w:rPr>
          <w:rFonts w:ascii="Arial" w:hAnsi="Arial" w:cs="Arial"/>
          <w:b/>
          <w:bCs/>
        </w:rPr>
        <w:t>O</w:t>
      </w:r>
    </w:p>
    <w:p w:rsidR="00B11CF5" w:rsidRPr="00074880" w:rsidRDefault="00B11CF5" w:rsidP="001230C5">
      <w:pPr>
        <w:pStyle w:val="Textoindependiente"/>
        <w:rPr>
          <w:rFonts w:ascii="Arial" w:hAnsi="Arial" w:cs="Arial"/>
          <w:b/>
          <w:bCs/>
        </w:rPr>
      </w:pPr>
    </w:p>
    <w:p w:rsidR="00B11CF5" w:rsidRPr="00074880" w:rsidRDefault="00B11CF5" w:rsidP="001230C5">
      <w:pPr>
        <w:pStyle w:val="Textoindependiente"/>
        <w:rPr>
          <w:rFonts w:ascii="Arial" w:hAnsi="Arial" w:cs="Arial"/>
          <w:b/>
          <w:bCs/>
        </w:rPr>
      </w:pPr>
    </w:p>
    <w:p w:rsidR="006D66D4" w:rsidRPr="00074880" w:rsidRDefault="006D66D4" w:rsidP="001230C5">
      <w:pPr>
        <w:pStyle w:val="Prrafodelista"/>
        <w:spacing w:after="0" w:line="240" w:lineRule="auto"/>
        <w:ind w:left="0"/>
        <w:jc w:val="both"/>
        <w:rPr>
          <w:rFonts w:ascii="Arial" w:hAnsi="Arial" w:cs="Arial"/>
          <w:b/>
          <w:sz w:val="24"/>
        </w:rPr>
      </w:pPr>
      <w:r w:rsidRPr="00074880">
        <w:rPr>
          <w:rFonts w:ascii="Arial" w:hAnsi="Arial" w:cs="Arial"/>
          <w:b/>
          <w:sz w:val="24"/>
          <w:szCs w:val="24"/>
        </w:rPr>
        <w:t>I.</w:t>
      </w:r>
      <w:r w:rsidRPr="00074880">
        <w:rPr>
          <w:rFonts w:ascii="Arial" w:hAnsi="Arial" w:cs="Arial"/>
          <w:sz w:val="24"/>
          <w:szCs w:val="24"/>
        </w:rPr>
        <w:t xml:space="preserve"> </w:t>
      </w:r>
      <w:r w:rsidRPr="00074880">
        <w:rPr>
          <w:rFonts w:ascii="Arial" w:hAnsi="Arial" w:cs="Arial"/>
          <w:b/>
          <w:sz w:val="24"/>
          <w:szCs w:val="24"/>
        </w:rPr>
        <w:t xml:space="preserve">RESOLUCIÓN DEL CONSEJO GENERAL. </w:t>
      </w:r>
      <w:r w:rsidRPr="00074880">
        <w:rPr>
          <w:rFonts w:ascii="Arial" w:hAnsi="Arial" w:cs="Arial"/>
          <w:sz w:val="24"/>
          <w:szCs w:val="24"/>
        </w:rPr>
        <w:t xml:space="preserve">En sesión extraordinaria de fecha veintiséis de septiembre de dos mil doce, el Consejo General del Instituto Federal Electoral </w:t>
      </w:r>
      <w:r w:rsidR="007C4E85">
        <w:rPr>
          <w:rFonts w:ascii="Arial" w:hAnsi="Arial" w:cs="Arial"/>
          <w:sz w:val="24"/>
          <w:szCs w:val="24"/>
        </w:rPr>
        <w:t>emitió la Resolución número</w:t>
      </w:r>
      <w:r w:rsidRPr="00074880">
        <w:rPr>
          <w:rFonts w:ascii="Arial" w:hAnsi="Arial" w:cs="Arial"/>
          <w:sz w:val="24"/>
          <w:szCs w:val="24"/>
        </w:rPr>
        <w:t xml:space="preserve"> </w:t>
      </w:r>
      <w:r w:rsidRPr="00074880">
        <w:rPr>
          <w:rFonts w:ascii="Arial" w:hAnsi="Arial" w:cs="Arial"/>
          <w:b/>
          <w:sz w:val="24"/>
          <w:szCs w:val="24"/>
        </w:rPr>
        <w:t>CG643/2012,</w:t>
      </w:r>
      <w:r w:rsidRPr="00074880">
        <w:rPr>
          <w:rFonts w:ascii="Arial" w:hAnsi="Arial" w:cs="Arial"/>
          <w:sz w:val="24"/>
          <w:szCs w:val="24"/>
        </w:rPr>
        <w:t xml:space="preserve"> respecto de las irregularidades determinadas en el Dictamen Consolidado de la Revisión de los Informes Anuales de Ingresos y Egresos de las Agrupaciones Políticas Nacionales correspondientes al ejercicio dos mil once, en la que ordenó dar vista a la Secretaría del Consejo General de este Instituto, a efecto de que se diera inicio al </w:t>
      </w:r>
      <w:r w:rsidR="001230C5">
        <w:rPr>
          <w:rFonts w:ascii="Arial" w:hAnsi="Arial" w:cs="Arial"/>
          <w:sz w:val="24"/>
          <w:szCs w:val="24"/>
        </w:rPr>
        <w:t>Procedimiento Administrativo Sancionador</w:t>
      </w:r>
      <w:r w:rsidRPr="00074880">
        <w:rPr>
          <w:rFonts w:ascii="Arial" w:hAnsi="Arial" w:cs="Arial"/>
          <w:sz w:val="24"/>
          <w:szCs w:val="24"/>
        </w:rPr>
        <w:t xml:space="preserve"> respectivo en contra de la Agrupación Política Nacional </w:t>
      </w:r>
      <w:r w:rsidRPr="00074880">
        <w:rPr>
          <w:rFonts w:ascii="Arial" w:hAnsi="Arial" w:cs="Arial"/>
          <w:sz w:val="24"/>
        </w:rPr>
        <w:t xml:space="preserve">denominada </w:t>
      </w:r>
      <w:r w:rsidRPr="00074880">
        <w:rPr>
          <w:rFonts w:ascii="Arial" w:hAnsi="Arial" w:cs="Arial"/>
          <w:b/>
          <w:bCs/>
          <w:sz w:val="24"/>
          <w:szCs w:val="24"/>
          <w:lang w:eastAsia="es-ES"/>
        </w:rPr>
        <w:t>“Confederación Nacional de Estudiantes Mexicanos”</w:t>
      </w:r>
      <w:r w:rsidRPr="00074880">
        <w:rPr>
          <w:rFonts w:ascii="Arial" w:hAnsi="Arial" w:cs="Arial"/>
          <w:b/>
          <w:sz w:val="24"/>
          <w:szCs w:val="24"/>
        </w:rPr>
        <w:t>,</w:t>
      </w:r>
      <w:r w:rsidRPr="00074880">
        <w:rPr>
          <w:rFonts w:ascii="Arial" w:hAnsi="Arial" w:cs="Arial"/>
          <w:sz w:val="24"/>
          <w:szCs w:val="24"/>
        </w:rPr>
        <w:t xml:space="preserve"> derivado de la probable infracción a lo dispuesto en el artículo 35, numeral 9, inciso d), en relación con lo previsto en el artículo 343, numeral 1, inciso a), del Código Federal de Instituciones y Procedimientos Electorales, como se aprecia a continuación:</w:t>
      </w:r>
    </w:p>
    <w:p w:rsidR="006D66D4" w:rsidRPr="00DF6773" w:rsidRDefault="006D66D4" w:rsidP="001230C5">
      <w:pPr>
        <w:pStyle w:val="Prrafodelista"/>
        <w:spacing w:after="0" w:line="240" w:lineRule="auto"/>
        <w:ind w:left="0"/>
        <w:jc w:val="both"/>
        <w:rPr>
          <w:rFonts w:ascii="Arial" w:hAnsi="Arial" w:cs="Arial"/>
          <w:b/>
          <w:sz w:val="20"/>
          <w:szCs w:val="20"/>
        </w:rPr>
      </w:pPr>
    </w:p>
    <w:p w:rsidR="005B5121" w:rsidRPr="00DF6773" w:rsidRDefault="005B5121" w:rsidP="001230C5">
      <w:pPr>
        <w:pStyle w:val="Sinespaciado"/>
        <w:ind w:left="426" w:right="333"/>
        <w:jc w:val="both"/>
        <w:rPr>
          <w:rFonts w:ascii="Arial Narrow" w:hAnsi="Arial Narrow"/>
          <w:i/>
          <w:sz w:val="20"/>
          <w:szCs w:val="20"/>
        </w:rPr>
      </w:pPr>
      <w:r w:rsidRPr="00DF6773">
        <w:rPr>
          <w:rFonts w:ascii="Arial Narrow" w:hAnsi="Arial Narrow"/>
          <w:i/>
          <w:sz w:val="20"/>
          <w:szCs w:val="20"/>
        </w:rPr>
        <w:t>“</w:t>
      </w:r>
      <w:r w:rsidR="00DF6773" w:rsidRPr="00DF6773">
        <w:rPr>
          <w:rFonts w:ascii="Arial Narrow" w:hAnsi="Arial Narrow"/>
          <w:i/>
          <w:sz w:val="20"/>
          <w:szCs w:val="20"/>
        </w:rPr>
        <w:t>[</w:t>
      </w:r>
      <w:r w:rsidRPr="00DF6773">
        <w:rPr>
          <w:rFonts w:ascii="Arial Narrow" w:hAnsi="Arial Narrow"/>
          <w:i/>
          <w:sz w:val="20"/>
          <w:szCs w:val="20"/>
        </w:rPr>
        <w:t>…</w:t>
      </w:r>
      <w:r w:rsidR="00DF6773">
        <w:rPr>
          <w:rFonts w:ascii="Arial Narrow" w:hAnsi="Arial Narrow"/>
          <w:i/>
          <w:sz w:val="20"/>
          <w:szCs w:val="20"/>
        </w:rPr>
        <w:t>]</w:t>
      </w:r>
    </w:p>
    <w:p w:rsidR="005B5121" w:rsidRPr="00074880" w:rsidRDefault="005B5121" w:rsidP="001230C5">
      <w:pPr>
        <w:spacing w:after="0" w:line="240" w:lineRule="auto"/>
        <w:ind w:left="426" w:right="333"/>
        <w:jc w:val="both"/>
        <w:rPr>
          <w:rFonts w:ascii="Arial Narrow" w:hAnsi="Arial Narrow" w:cs="Arial"/>
          <w:i/>
        </w:rPr>
      </w:pPr>
    </w:p>
    <w:p w:rsidR="005B5121" w:rsidRPr="00074880" w:rsidRDefault="005B5121" w:rsidP="001230C5">
      <w:pPr>
        <w:spacing w:after="0" w:line="240" w:lineRule="auto"/>
        <w:ind w:left="426" w:right="333"/>
        <w:rPr>
          <w:rFonts w:ascii="Arial Narrow" w:hAnsi="Arial Narrow"/>
          <w:b/>
          <w:i/>
          <w:sz w:val="20"/>
          <w:szCs w:val="20"/>
        </w:rPr>
      </w:pPr>
      <w:r w:rsidRPr="00074880">
        <w:rPr>
          <w:rFonts w:ascii="Arial Narrow" w:hAnsi="Arial Narrow"/>
          <w:b/>
          <w:i/>
          <w:sz w:val="20"/>
          <w:szCs w:val="20"/>
        </w:rPr>
        <w:t>5.8 Agrupación Política Nacional Confederación Nacional de Estudiantes Mexicanos.</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Previo al análisis de las conclusiones sancionatorias descritas en el Dictamen Consolidado correspondiente, cabe hacer mención que por cuestión de método y para facilitar el estudio de las diversas irregularidades </w:t>
      </w:r>
      <w:r w:rsidRPr="00074880">
        <w:rPr>
          <w:rFonts w:ascii="Arial Narrow" w:hAnsi="Arial Narrow"/>
          <w:i/>
          <w:sz w:val="20"/>
          <w:szCs w:val="20"/>
        </w:rPr>
        <w:lastRenderedPageBreak/>
        <w:t xml:space="preserve">encontradas en el Informe Anual de Ingresos y Egresos de la aludida agrupación política correspondiente al  ejercicio dos mil once, se procederá a realizar su demostración y acreditación por subgrupos temáticos.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Es preciso mencionar que el estudio de las diversas irregularidades que se consideren formales se hará en un solo apartado englobando los Ingresos y Egresos, toda vez que con esas infracciones no se acredita el uso indebido de los recursos, sino únicamente el incumplimiento de la obligación de rendir cuentas en relación con el registro y comprobación de ingresos y gastos.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Ahora bien, de la revisión llevada a cabo al Dictamen referido y de las conclusiones ahí realizadas, se desprende que las irregularidades en las que incurrió la Agrupación Política Nacional Confederación Nacional de Estudiantes Mexicanos, son las siguientes:</w:t>
      </w: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 </w:t>
      </w: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a) </w:t>
      </w:r>
      <w:r w:rsidRPr="00074880">
        <w:rPr>
          <w:rFonts w:ascii="Arial Narrow" w:hAnsi="Arial Narrow"/>
          <w:b/>
          <w:i/>
          <w:sz w:val="20"/>
          <w:szCs w:val="20"/>
        </w:rPr>
        <w:t>1</w:t>
      </w:r>
      <w:r w:rsidRPr="00074880">
        <w:rPr>
          <w:rFonts w:ascii="Arial Narrow" w:hAnsi="Arial Narrow"/>
          <w:i/>
          <w:sz w:val="20"/>
          <w:szCs w:val="20"/>
        </w:rPr>
        <w:t xml:space="preserve"> falta de carácter formal: conclusión </w:t>
      </w:r>
      <w:r w:rsidRPr="00074880">
        <w:rPr>
          <w:rFonts w:ascii="Arial Narrow" w:hAnsi="Arial Narrow"/>
          <w:b/>
          <w:i/>
          <w:sz w:val="20"/>
          <w:szCs w:val="20"/>
        </w:rPr>
        <w:t>5.</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b) </w:t>
      </w:r>
      <w:r w:rsidRPr="00074880">
        <w:rPr>
          <w:rFonts w:ascii="Arial Narrow" w:hAnsi="Arial Narrow"/>
          <w:b/>
          <w:i/>
          <w:sz w:val="20"/>
          <w:szCs w:val="20"/>
        </w:rPr>
        <w:t>1</w:t>
      </w:r>
      <w:r w:rsidRPr="00074880">
        <w:rPr>
          <w:rFonts w:ascii="Arial Narrow" w:hAnsi="Arial Narrow"/>
          <w:i/>
          <w:sz w:val="20"/>
          <w:szCs w:val="20"/>
        </w:rPr>
        <w:t xml:space="preserve"> vista al Secretario del Consejo General: conclusión </w:t>
      </w:r>
      <w:r w:rsidRPr="00074880">
        <w:rPr>
          <w:rFonts w:ascii="Arial Narrow" w:hAnsi="Arial Narrow"/>
          <w:b/>
          <w:i/>
          <w:sz w:val="20"/>
          <w:szCs w:val="20"/>
        </w:rPr>
        <w:t>6.</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a) En el capítulo de Conclusiones Finales de la Revisión del Informe, visibles en el cuerpo del Dictamen Consolidado correspondiente, se estableció la conclusión sancionatoria 5, misma que tiene relación con el apartado de egresos, la cual es la siguiente.</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eastAsiaTheme="minorHAnsi" w:hAnsi="Arial Narrow" w:cs="Arial"/>
          <w:b/>
          <w:i/>
          <w:sz w:val="20"/>
          <w:szCs w:val="20"/>
        </w:rPr>
      </w:pPr>
      <w:r w:rsidRPr="00074880">
        <w:rPr>
          <w:rFonts w:ascii="Arial Narrow" w:eastAsiaTheme="minorHAnsi" w:hAnsi="Arial Narrow" w:cs="Arial"/>
          <w:b/>
          <w:i/>
          <w:sz w:val="20"/>
          <w:szCs w:val="20"/>
        </w:rPr>
        <w:t>EGRESOS</w:t>
      </w:r>
    </w:p>
    <w:p w:rsidR="005B5121" w:rsidRPr="00074880" w:rsidRDefault="005B5121" w:rsidP="001230C5">
      <w:pPr>
        <w:spacing w:after="0" w:line="240" w:lineRule="auto"/>
        <w:ind w:left="426" w:right="333"/>
        <w:jc w:val="both"/>
        <w:rPr>
          <w:rFonts w:ascii="Arial Narrow" w:eastAsiaTheme="minorHAnsi" w:hAnsi="Arial Narrow" w:cs="Arial"/>
          <w:b/>
          <w:i/>
          <w:sz w:val="20"/>
          <w:szCs w:val="20"/>
        </w:rPr>
      </w:pPr>
    </w:p>
    <w:p w:rsidR="005B5121" w:rsidRPr="00074880" w:rsidRDefault="005B5121" w:rsidP="001230C5">
      <w:pPr>
        <w:spacing w:after="0" w:line="240" w:lineRule="auto"/>
        <w:ind w:left="426" w:right="333"/>
        <w:jc w:val="both"/>
        <w:rPr>
          <w:rFonts w:ascii="Arial Narrow" w:eastAsiaTheme="minorHAnsi" w:hAnsi="Arial Narrow" w:cs="Arial"/>
          <w:b/>
          <w:i/>
          <w:sz w:val="20"/>
          <w:szCs w:val="20"/>
        </w:rPr>
      </w:pPr>
      <w:r w:rsidRPr="00074880">
        <w:rPr>
          <w:rFonts w:ascii="Arial Narrow" w:eastAsiaTheme="minorHAnsi" w:hAnsi="Arial Narrow" w:cs="Arial"/>
          <w:b/>
          <w:i/>
          <w:sz w:val="20"/>
          <w:szCs w:val="20"/>
        </w:rPr>
        <w:t xml:space="preserve">Órganos Directivos </w:t>
      </w:r>
    </w:p>
    <w:p w:rsidR="005B5121" w:rsidRPr="00074880" w:rsidRDefault="005B5121" w:rsidP="001230C5">
      <w:pPr>
        <w:spacing w:after="0" w:line="240" w:lineRule="auto"/>
        <w:ind w:left="426" w:right="333"/>
        <w:jc w:val="both"/>
        <w:rPr>
          <w:rFonts w:ascii="Arial Narrow" w:eastAsiaTheme="minorHAnsi" w:hAnsi="Arial Narrow" w:cs="Arial"/>
          <w:b/>
          <w:i/>
          <w:sz w:val="20"/>
          <w:szCs w:val="20"/>
          <w:u w:val="single"/>
        </w:rPr>
      </w:pPr>
    </w:p>
    <w:p w:rsidR="005B5121" w:rsidRPr="00074880" w:rsidRDefault="005B5121" w:rsidP="001230C5">
      <w:pPr>
        <w:spacing w:after="0" w:line="240" w:lineRule="auto"/>
        <w:ind w:left="426" w:right="333"/>
        <w:jc w:val="both"/>
        <w:rPr>
          <w:rFonts w:ascii="Arial Narrow" w:eastAsiaTheme="minorHAnsi" w:hAnsi="Arial Narrow" w:cs="Arial"/>
          <w:b/>
          <w:i/>
          <w:sz w:val="20"/>
          <w:szCs w:val="20"/>
          <w:u w:val="single"/>
        </w:rPr>
      </w:pPr>
      <w:r w:rsidRPr="00074880">
        <w:rPr>
          <w:rFonts w:ascii="Arial Narrow" w:eastAsiaTheme="minorHAnsi" w:hAnsi="Arial Narrow" w:cs="Arial"/>
          <w:b/>
          <w:i/>
          <w:sz w:val="20"/>
          <w:szCs w:val="20"/>
          <w:u w:val="single"/>
        </w:rPr>
        <w:t xml:space="preserve">Conclusión 5 </w:t>
      </w:r>
    </w:p>
    <w:p w:rsidR="005B5121" w:rsidRPr="00074880" w:rsidRDefault="005B5121" w:rsidP="001230C5">
      <w:pPr>
        <w:spacing w:after="0" w:line="240" w:lineRule="auto"/>
        <w:ind w:left="426" w:right="333"/>
        <w:jc w:val="both"/>
        <w:rPr>
          <w:rFonts w:ascii="Arial Narrow" w:eastAsiaTheme="minorHAnsi" w:hAnsi="Arial Narrow" w:cs="Arial"/>
          <w:i/>
        </w:rPr>
      </w:pPr>
    </w:p>
    <w:p w:rsidR="005B5121" w:rsidRPr="00074880" w:rsidRDefault="005B5121" w:rsidP="001230C5">
      <w:pPr>
        <w:spacing w:after="0" w:line="240" w:lineRule="auto"/>
        <w:ind w:left="426" w:right="333"/>
        <w:jc w:val="both"/>
        <w:rPr>
          <w:rFonts w:ascii="Arial Narrow" w:eastAsiaTheme="minorHAnsi" w:hAnsi="Arial Narrow" w:cs="Arial"/>
          <w:i/>
        </w:rPr>
      </w:pPr>
      <w:r w:rsidRPr="00074880">
        <w:rPr>
          <w:rFonts w:ascii="Arial Narrow" w:eastAsiaTheme="minorHAnsi" w:hAnsi="Arial Narrow" w:cs="Arial"/>
          <w:i/>
        </w:rPr>
        <w:t>[…]</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Por todo lo anterior, la sanción que debe imponerse a la Agrupación Política Nacional Confederación Nacional de Estudiantes Mexicanos es la prevista en el artículo 354, numeral 1, inciso b), fracción I del Código Federal de Instituciones  y Procedimientos Electorales, consistente en una Amonestación Pública.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b/>
          <w:i/>
          <w:sz w:val="20"/>
          <w:szCs w:val="20"/>
        </w:rPr>
      </w:pPr>
      <w:r w:rsidRPr="00074880">
        <w:rPr>
          <w:rFonts w:ascii="Arial Narrow" w:hAnsi="Arial Narrow"/>
          <w:b/>
          <w:i/>
          <w:sz w:val="20"/>
          <w:szCs w:val="20"/>
        </w:rPr>
        <w:t xml:space="preserve">b) Vista al Secretario del Consejo General.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En el capítulo de Conclusiones Finales de la Revisión del Informe, visibles en el Dictamen Consolidado correspondiente, se señala en la conclusión 6, lo siguiente:</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b/>
          <w:i/>
          <w:sz w:val="20"/>
          <w:szCs w:val="20"/>
        </w:rPr>
      </w:pPr>
      <w:r w:rsidRPr="00074880">
        <w:rPr>
          <w:rFonts w:ascii="Arial Narrow" w:hAnsi="Arial Narrow"/>
          <w:b/>
          <w:i/>
          <w:sz w:val="20"/>
          <w:szCs w:val="20"/>
        </w:rPr>
        <w:t>Gastos por Actividades Específicas</w:t>
      </w:r>
    </w:p>
    <w:p w:rsidR="005B5121" w:rsidRPr="00074880" w:rsidRDefault="005B5121" w:rsidP="001230C5">
      <w:pPr>
        <w:spacing w:after="0" w:line="240" w:lineRule="auto"/>
        <w:ind w:left="426" w:right="333"/>
        <w:jc w:val="both"/>
        <w:rPr>
          <w:rFonts w:ascii="Arial Narrow" w:hAnsi="Arial Narrow"/>
          <w:b/>
          <w:i/>
          <w:sz w:val="20"/>
          <w:szCs w:val="20"/>
        </w:rPr>
      </w:pPr>
    </w:p>
    <w:p w:rsidR="005B5121" w:rsidRPr="00074880" w:rsidRDefault="005B5121" w:rsidP="001230C5">
      <w:pPr>
        <w:spacing w:after="0" w:line="240" w:lineRule="auto"/>
        <w:ind w:left="426" w:right="333"/>
        <w:jc w:val="both"/>
        <w:rPr>
          <w:rFonts w:ascii="Arial Narrow" w:hAnsi="Arial Narrow"/>
          <w:b/>
          <w:i/>
          <w:sz w:val="20"/>
          <w:szCs w:val="20"/>
        </w:rPr>
      </w:pPr>
      <w:r w:rsidRPr="00074880">
        <w:rPr>
          <w:rFonts w:ascii="Arial Narrow" w:hAnsi="Arial Narrow"/>
          <w:b/>
          <w:i/>
          <w:sz w:val="20"/>
          <w:szCs w:val="20"/>
        </w:rPr>
        <w:t>Conclusión 6</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“La agrupación omitió presentar documentación o aclaración alguna con la que acreditara la realización de actividades específicas en 2011.</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b/>
          <w:i/>
          <w:sz w:val="20"/>
          <w:szCs w:val="20"/>
        </w:rPr>
      </w:pPr>
      <w:r w:rsidRPr="00074880">
        <w:rPr>
          <w:rFonts w:ascii="Arial Narrow" w:hAnsi="Arial Narrow"/>
          <w:b/>
          <w:i/>
          <w:sz w:val="20"/>
          <w:szCs w:val="20"/>
        </w:rPr>
        <w:t xml:space="preserve">I. ANÁLISIS TEMÁTICO DE LA IRREGULARIDAD REPORTADA EN EL  DICTAMEN CONSOLIDADO </w:t>
      </w:r>
    </w:p>
    <w:p w:rsidR="005B5121" w:rsidRPr="00074880" w:rsidRDefault="005B5121" w:rsidP="001230C5">
      <w:pPr>
        <w:spacing w:after="0" w:line="240" w:lineRule="auto"/>
        <w:ind w:left="426" w:right="333"/>
        <w:jc w:val="both"/>
        <w:rPr>
          <w:rFonts w:ascii="Arial Narrow" w:hAnsi="Arial Narrow"/>
          <w:b/>
          <w:i/>
          <w:sz w:val="20"/>
          <w:szCs w:val="20"/>
        </w:rPr>
      </w:pPr>
    </w:p>
    <w:p w:rsidR="005B5121" w:rsidRPr="00074880" w:rsidRDefault="005B5121" w:rsidP="001230C5">
      <w:pPr>
        <w:spacing w:after="0" w:line="240" w:lineRule="auto"/>
        <w:ind w:left="426" w:right="333"/>
        <w:jc w:val="both"/>
        <w:rPr>
          <w:rFonts w:ascii="Arial Narrow" w:hAnsi="Arial Narrow"/>
          <w:b/>
          <w:i/>
          <w:sz w:val="20"/>
          <w:szCs w:val="20"/>
          <w:u w:val="single"/>
        </w:rPr>
      </w:pPr>
      <w:r w:rsidRPr="00074880">
        <w:rPr>
          <w:rFonts w:ascii="Arial Narrow" w:hAnsi="Arial Narrow"/>
          <w:b/>
          <w:i/>
          <w:sz w:val="20"/>
          <w:szCs w:val="20"/>
          <w:u w:val="single"/>
        </w:rPr>
        <w:t>Conclusión 6</w:t>
      </w:r>
    </w:p>
    <w:p w:rsidR="005B5121" w:rsidRPr="00074880" w:rsidRDefault="005B5121" w:rsidP="001230C5">
      <w:pPr>
        <w:spacing w:after="0" w:line="240" w:lineRule="auto"/>
        <w:ind w:left="426" w:right="333"/>
        <w:jc w:val="both"/>
        <w:rPr>
          <w:rFonts w:ascii="Arial Narrow" w:hAnsi="Arial Narrow"/>
          <w:b/>
          <w:i/>
          <w:sz w:val="20"/>
          <w:szCs w:val="20"/>
          <w:u w:val="single"/>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lastRenderedPageBreak/>
        <w:t xml:space="preserve">De la verificación al formato "IA-APN" Informe Anual, recuadro II. Egresos, se observó que la agrupación no reportó erogaciones por la realización de actividades específicas durante el ejercicio 2011.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Al respecto, mediante oficio UF-DA/4522/12 del 21 de mayo del 2012 (Anexo 4 del Dictamen Consolidado) y recibido por la agrupación el día 30 del mismo mes y año, se le solicitó que informara por escrito la realización de actividades específicas, como son las de educación y capacitación política, investigación socioeconómica y política o tareas editoriales durante el ejercicio comprendido entre el 1 de enero y el 31 de diciembre de 2011; sin que a la fecha de elaboración del Dictamen Consolidado, la Agrupación haya dado contestación al mismo.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En consecuencia se le solicitó nuevamente a la Agrupación que presentara lo siguiente: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pStyle w:val="Prrafodelista"/>
        <w:numPr>
          <w:ilvl w:val="0"/>
          <w:numId w:val="5"/>
        </w:numPr>
        <w:spacing w:after="0" w:line="240" w:lineRule="auto"/>
        <w:ind w:left="426" w:right="333" w:firstLine="0"/>
        <w:jc w:val="both"/>
        <w:rPr>
          <w:rFonts w:ascii="Arial Narrow" w:hAnsi="Arial Narrow"/>
          <w:i/>
          <w:sz w:val="20"/>
          <w:szCs w:val="20"/>
        </w:rPr>
      </w:pPr>
      <w:r w:rsidRPr="00074880">
        <w:rPr>
          <w:rFonts w:ascii="Arial Narrow" w:hAnsi="Arial Narrow"/>
          <w:i/>
          <w:sz w:val="20"/>
          <w:szCs w:val="20"/>
        </w:rPr>
        <w:t>Indicara el motivo por el cual no reportó alguna actividad durante el ejercicio 2011.</w:t>
      </w:r>
    </w:p>
    <w:p w:rsidR="005B5121" w:rsidRPr="00074880" w:rsidRDefault="005B5121" w:rsidP="001230C5">
      <w:pPr>
        <w:pStyle w:val="Prrafodelista"/>
        <w:numPr>
          <w:ilvl w:val="0"/>
          <w:numId w:val="5"/>
        </w:numPr>
        <w:spacing w:after="0" w:line="240" w:lineRule="auto"/>
        <w:ind w:left="426" w:right="333" w:firstLine="0"/>
        <w:jc w:val="both"/>
        <w:rPr>
          <w:rFonts w:ascii="Arial Narrow" w:hAnsi="Arial Narrow"/>
          <w:i/>
          <w:sz w:val="20"/>
          <w:szCs w:val="20"/>
        </w:rPr>
      </w:pPr>
      <w:r w:rsidRPr="00074880">
        <w:rPr>
          <w:rFonts w:ascii="Arial Narrow" w:hAnsi="Arial Narrow"/>
          <w:i/>
          <w:sz w:val="20"/>
          <w:szCs w:val="20"/>
        </w:rPr>
        <w:t xml:space="preserve">En caso de haber realizado algún evento, se le solicitó que presentara lo siguiente: </w:t>
      </w:r>
    </w:p>
    <w:p w:rsidR="005B5121" w:rsidRPr="00074880" w:rsidRDefault="005B5121" w:rsidP="001230C5">
      <w:pPr>
        <w:pStyle w:val="Prrafodelista"/>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a) Señalara el motivo por el cual no fueron reportados los ingresos y gastos correspondientes en el Informe Anual.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b) Realizara las correcciones que procedieran a su contabilidad.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c) Las pólizas contables con su respectivo soporte documental (facturas originales, a nombre de la Agrupación y con la totalidad de los requisitos fiscales), en las cuales se apreciara el registro de los gastos realizados durante el ejercicio 2011.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d) Los auxiliares contables y las balanzas mensuales de comprobación a último nivel, donde se reflejara el registro del gasto en comento.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e) En caso de que los pagos rebasaran los 100 días de salario mínimo general vigente para el Distrito Federal, que en el ejercicio 2011 equivalían a $5,982.00, presentara las copias de los cheques nominativos expedidos a nombre del prestador del bien o servicio y los casos en que superaran los 500 días de salario, señalados anteriormente, y que en 2011 equivalían a $29,910.00 debieran contener la leyenda “para abono en cuenta del beneficiario”; así como, los estados de cuenta bancarios en los que se reflejara el cobro de los mismos.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f) Muestras de los trabajos realizados.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pStyle w:val="Prrafodelista"/>
        <w:numPr>
          <w:ilvl w:val="0"/>
          <w:numId w:val="7"/>
        </w:numPr>
        <w:tabs>
          <w:tab w:val="left" w:pos="284"/>
        </w:tabs>
        <w:spacing w:after="0" w:line="240" w:lineRule="auto"/>
        <w:ind w:left="426" w:right="333" w:firstLine="0"/>
        <w:jc w:val="both"/>
        <w:rPr>
          <w:rFonts w:ascii="Arial Narrow" w:hAnsi="Arial Narrow"/>
          <w:i/>
          <w:sz w:val="20"/>
          <w:szCs w:val="20"/>
        </w:rPr>
      </w:pPr>
      <w:r w:rsidRPr="00074880">
        <w:rPr>
          <w:rFonts w:ascii="Arial Narrow" w:hAnsi="Arial Narrow"/>
          <w:i/>
          <w:sz w:val="20"/>
          <w:szCs w:val="20"/>
        </w:rPr>
        <w:t xml:space="preserve">En caso de que se tratara de una aportación, se le solicitó que presentara lo siguiente: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a) Los recibos de la aportación en especie de asociados y simpatizantes con la totalidad de los datos que establece la normatividad, anexos a sus respectivas pólizas de ingresos.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b) Los contratos de comodato o donación debidamente firmados, los cuales debieran contener los datos de identificación del aportante y del bien aportado; así como, su criterio de valuación, la fecha y el lugar de entrega.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c) El documento que avalara el criterio de valuación utilizado y sus respectivas cotizaciones.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d) El control de folios de asociados y simpatizantes en especie, formato “CFRAS-APN”, de forma impresa y medio magnético.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e) Registrará los ingresos por aportaciones o donaciones en su contabilidad.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g) Los auxiliares contables y las balanzas mensuales de comprobación a último nivel donde se reflejara el registro de los ingresos en comento.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h) En su caso, las muestras del bien o trabajo desempeñado.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pStyle w:val="Prrafodelista"/>
        <w:numPr>
          <w:ilvl w:val="0"/>
          <w:numId w:val="6"/>
        </w:numPr>
        <w:tabs>
          <w:tab w:val="left" w:pos="284"/>
          <w:tab w:val="left" w:pos="709"/>
        </w:tabs>
        <w:spacing w:after="0" w:line="240" w:lineRule="auto"/>
        <w:ind w:left="426" w:right="333" w:firstLine="0"/>
        <w:jc w:val="both"/>
        <w:rPr>
          <w:rFonts w:ascii="Arial Narrow" w:hAnsi="Arial Narrow"/>
          <w:i/>
          <w:sz w:val="20"/>
          <w:szCs w:val="20"/>
        </w:rPr>
      </w:pPr>
      <w:r w:rsidRPr="00074880">
        <w:rPr>
          <w:rFonts w:ascii="Arial Narrow" w:hAnsi="Arial Narrow"/>
          <w:i/>
          <w:sz w:val="20"/>
          <w:szCs w:val="20"/>
        </w:rPr>
        <w:t xml:space="preserve">Los formatos “IA-APN” Informe Anual, sus anexos y el detalle de los egresos con las correcciones que procedieran, de forma impresa y en medio magnético. </w:t>
      </w:r>
    </w:p>
    <w:p w:rsidR="005B5121" w:rsidRPr="00074880" w:rsidRDefault="005B5121" w:rsidP="001230C5">
      <w:pPr>
        <w:pStyle w:val="Prrafodelista"/>
        <w:spacing w:after="0" w:line="240" w:lineRule="auto"/>
        <w:ind w:left="426" w:right="333"/>
        <w:jc w:val="both"/>
        <w:rPr>
          <w:rFonts w:ascii="Arial Narrow" w:hAnsi="Arial Narrow"/>
          <w:i/>
          <w:sz w:val="20"/>
          <w:szCs w:val="20"/>
        </w:rPr>
      </w:pPr>
    </w:p>
    <w:p w:rsidR="005B5121" w:rsidRPr="00074880" w:rsidRDefault="005B5121" w:rsidP="001230C5">
      <w:pPr>
        <w:pStyle w:val="Prrafodelista"/>
        <w:numPr>
          <w:ilvl w:val="0"/>
          <w:numId w:val="6"/>
        </w:numPr>
        <w:tabs>
          <w:tab w:val="left" w:pos="0"/>
          <w:tab w:val="left" w:pos="284"/>
        </w:tabs>
        <w:spacing w:after="0" w:line="240" w:lineRule="auto"/>
        <w:ind w:left="426" w:right="333" w:firstLine="0"/>
        <w:jc w:val="both"/>
        <w:rPr>
          <w:rFonts w:ascii="Arial Narrow" w:hAnsi="Arial Narrow"/>
          <w:i/>
          <w:sz w:val="20"/>
          <w:szCs w:val="20"/>
        </w:rPr>
      </w:pPr>
      <w:r w:rsidRPr="00074880">
        <w:rPr>
          <w:rFonts w:ascii="Arial Narrow" w:hAnsi="Arial Narrow"/>
          <w:i/>
          <w:sz w:val="20"/>
          <w:szCs w:val="20"/>
        </w:rPr>
        <w:t xml:space="preserve">Las aclaraciones que a su derecho convinieran. </w:t>
      </w:r>
    </w:p>
    <w:p w:rsidR="005B5121" w:rsidRPr="00074880" w:rsidRDefault="005B5121" w:rsidP="001230C5">
      <w:pPr>
        <w:pStyle w:val="Prrafodelista"/>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Lo anterior, de conformidad con lo dispuesto en los artículos 34, numeral 4; 35, numeral 9 inciso d); del Código de la materia, así como los artículos 1.3, 2.1, 2.2, 2.3, 2.4, 2.5, 2.6, 2.8, 2.9, 3.1, 3.2, 3.3, 3.4, 3.5, 7.1, 7.6, 7.7, 11.1, 11.2, 11.3, 12.1, 12.3 incisos a), c) y d), 13.2, 14.2, 14.3 y 18.4 del Reglamento de la materia.</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La solicitud antes citada fue notificada mediante oficio UF-DA/9446/12 del 1 de agosto de 2012 (Anexo 3 del Dictamen Consolidado), recibido por la agrupación el 8 de agosto del mismo año. </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Al respecto, a la fecha de elaboración del Dictamen Consolidado la agrupación, no dio contestación al oficio de requerimiento antes referido, por tal razón, la observación quedó no subsanada.</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074880" w:rsidRDefault="005B5121"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En tal virtud, este Consejo General considera que ha lugar a dar vista a la Secretaría del Consejo General, para que en el ámbito de sus atribuciones determine si la agrupación política se ubica en el supuesto previsto en el artículo 35, numeral 9, inciso d) del Código Federal de Instituciones y Procedimientos Electorales.</w:t>
      </w:r>
    </w:p>
    <w:p w:rsidR="005B5121" w:rsidRPr="00074880" w:rsidRDefault="005B5121" w:rsidP="001230C5">
      <w:pPr>
        <w:spacing w:after="0" w:line="240" w:lineRule="auto"/>
        <w:ind w:left="426" w:right="333"/>
        <w:jc w:val="both"/>
        <w:rPr>
          <w:rFonts w:ascii="Arial Narrow" w:hAnsi="Arial Narrow"/>
          <w:i/>
          <w:sz w:val="20"/>
          <w:szCs w:val="20"/>
        </w:rPr>
      </w:pPr>
    </w:p>
    <w:p w:rsidR="005B5121" w:rsidRPr="00DF6773" w:rsidRDefault="009F1524" w:rsidP="001230C5">
      <w:pPr>
        <w:spacing w:after="0" w:line="240" w:lineRule="auto"/>
        <w:ind w:left="426" w:right="333"/>
        <w:jc w:val="both"/>
        <w:rPr>
          <w:rFonts w:ascii="Arial Narrow" w:hAnsi="Arial Narrow" w:cs="Arial"/>
          <w:i/>
          <w:sz w:val="20"/>
          <w:szCs w:val="20"/>
        </w:rPr>
      </w:pPr>
      <w:r w:rsidRPr="00DF6773">
        <w:rPr>
          <w:rFonts w:ascii="Arial Narrow" w:hAnsi="Arial Narrow" w:cs="Arial"/>
          <w:i/>
          <w:sz w:val="20"/>
          <w:szCs w:val="20"/>
        </w:rPr>
        <w:t>[</w:t>
      </w:r>
      <w:r w:rsidR="005B5121" w:rsidRPr="00DF6773">
        <w:rPr>
          <w:rFonts w:ascii="Arial Narrow" w:hAnsi="Arial Narrow" w:cs="Arial"/>
          <w:i/>
          <w:sz w:val="20"/>
          <w:szCs w:val="20"/>
        </w:rPr>
        <w:t>…</w:t>
      </w:r>
      <w:r w:rsidRPr="00DF6773">
        <w:rPr>
          <w:rFonts w:ascii="Arial Narrow" w:hAnsi="Arial Narrow" w:cs="Arial"/>
          <w:i/>
          <w:sz w:val="20"/>
          <w:szCs w:val="20"/>
        </w:rPr>
        <w:t>]</w:t>
      </w:r>
    </w:p>
    <w:p w:rsidR="006D66D4" w:rsidRPr="00074880" w:rsidRDefault="006D66D4" w:rsidP="001230C5">
      <w:pPr>
        <w:spacing w:after="0" w:line="240" w:lineRule="auto"/>
        <w:ind w:right="49"/>
        <w:jc w:val="both"/>
        <w:rPr>
          <w:rFonts w:ascii="Arial" w:hAnsi="Arial" w:cs="Arial"/>
          <w:sz w:val="24"/>
          <w:szCs w:val="24"/>
          <w:lang w:eastAsia="es-ES"/>
        </w:rPr>
      </w:pPr>
    </w:p>
    <w:p w:rsidR="006D66D4" w:rsidRPr="00074880" w:rsidRDefault="006D66D4" w:rsidP="001230C5">
      <w:pPr>
        <w:pStyle w:val="Prrafodelista"/>
        <w:spacing w:after="0" w:line="240" w:lineRule="auto"/>
        <w:ind w:left="0" w:right="49"/>
        <w:jc w:val="both"/>
        <w:rPr>
          <w:rFonts w:ascii="Arial" w:hAnsi="Arial" w:cs="Arial"/>
          <w:sz w:val="24"/>
          <w:szCs w:val="24"/>
          <w:lang w:eastAsia="es-ES"/>
        </w:rPr>
      </w:pPr>
      <w:r w:rsidRPr="00074880">
        <w:rPr>
          <w:rFonts w:ascii="Arial" w:hAnsi="Arial" w:cs="Arial"/>
          <w:sz w:val="24"/>
          <w:szCs w:val="24"/>
          <w:lang w:eastAsia="es-ES"/>
        </w:rPr>
        <w:t>A dicha vista, se acompañó la siguiente documentación:</w:t>
      </w:r>
    </w:p>
    <w:p w:rsidR="006D66D4" w:rsidRPr="00074880" w:rsidRDefault="006D66D4" w:rsidP="001230C5">
      <w:pPr>
        <w:pStyle w:val="Prrafodelista"/>
        <w:spacing w:after="0" w:line="240" w:lineRule="auto"/>
        <w:ind w:left="0" w:right="49"/>
        <w:jc w:val="both"/>
        <w:rPr>
          <w:rFonts w:ascii="Arial" w:hAnsi="Arial" w:cs="Arial"/>
          <w:sz w:val="24"/>
          <w:szCs w:val="24"/>
          <w:lang w:eastAsia="es-ES"/>
        </w:rPr>
      </w:pPr>
    </w:p>
    <w:p w:rsidR="006D66D4" w:rsidRPr="00074880" w:rsidRDefault="006D66D4" w:rsidP="001230C5">
      <w:pPr>
        <w:pStyle w:val="Prrafodelista"/>
        <w:numPr>
          <w:ilvl w:val="0"/>
          <w:numId w:val="17"/>
        </w:numPr>
        <w:spacing w:after="0" w:line="240" w:lineRule="auto"/>
        <w:ind w:right="49"/>
        <w:jc w:val="both"/>
        <w:rPr>
          <w:rFonts w:ascii="Arial" w:hAnsi="Arial" w:cs="Arial"/>
          <w:sz w:val="24"/>
          <w:szCs w:val="24"/>
          <w:lang w:eastAsia="es-ES"/>
        </w:rPr>
      </w:pPr>
      <w:r w:rsidRPr="00074880">
        <w:rPr>
          <w:rFonts w:ascii="Arial" w:hAnsi="Arial" w:cs="Arial"/>
          <w:sz w:val="24"/>
          <w:szCs w:val="24"/>
          <w:lang w:eastAsia="es-ES"/>
        </w:rPr>
        <w:t xml:space="preserve">Copia certificada de la parte conducente de la </w:t>
      </w:r>
      <w:r w:rsidR="007C4E85">
        <w:rPr>
          <w:rFonts w:ascii="Arial" w:hAnsi="Arial" w:cs="Arial"/>
          <w:sz w:val="24"/>
          <w:szCs w:val="24"/>
          <w:lang w:eastAsia="es-ES"/>
        </w:rPr>
        <w:t>R</w:t>
      </w:r>
      <w:r w:rsidRPr="00074880">
        <w:rPr>
          <w:rFonts w:ascii="Arial" w:hAnsi="Arial" w:cs="Arial"/>
          <w:sz w:val="24"/>
          <w:szCs w:val="24"/>
          <w:lang w:eastAsia="es-ES"/>
        </w:rPr>
        <w:t>esolución identificada con la clave CG643/2012, dictada por el Consejo General del Instituto Federal Electoral, en sesión extraordinaria de fecha veintiséis de septiembre de dos mil doce, respecto de las irregularidades encontradas en el Dictamen Consolidado de la revisión de los informes anuales de los ingresos y egresos de las agrupaciones políticas nacionales correspondientes al ejercicio dos mil once.</w:t>
      </w:r>
    </w:p>
    <w:p w:rsidR="002A5821" w:rsidRPr="00074880" w:rsidRDefault="002A5821" w:rsidP="001230C5">
      <w:pPr>
        <w:spacing w:after="0" w:line="240" w:lineRule="auto"/>
        <w:ind w:right="49"/>
        <w:jc w:val="both"/>
        <w:rPr>
          <w:rFonts w:ascii="Arial" w:hAnsi="Arial" w:cs="Arial"/>
          <w:sz w:val="24"/>
          <w:szCs w:val="24"/>
          <w:lang w:eastAsia="es-ES"/>
        </w:rPr>
      </w:pPr>
    </w:p>
    <w:p w:rsidR="006D66D4" w:rsidRPr="00074880" w:rsidRDefault="00B11CF5" w:rsidP="001230C5">
      <w:pPr>
        <w:spacing w:after="0" w:line="240" w:lineRule="auto"/>
        <w:ind w:right="49"/>
        <w:jc w:val="both"/>
        <w:rPr>
          <w:rFonts w:ascii="Arial" w:hAnsi="Arial" w:cs="Arial"/>
          <w:sz w:val="24"/>
          <w:szCs w:val="24"/>
        </w:rPr>
      </w:pPr>
      <w:r w:rsidRPr="00074880">
        <w:rPr>
          <w:rFonts w:ascii="Arial" w:hAnsi="Arial" w:cs="Arial"/>
          <w:b/>
          <w:sz w:val="24"/>
          <w:szCs w:val="24"/>
          <w:lang w:eastAsia="es-ES"/>
        </w:rPr>
        <w:t xml:space="preserve">II. </w:t>
      </w:r>
      <w:r w:rsidRPr="00074880">
        <w:rPr>
          <w:rFonts w:ascii="Arial" w:hAnsi="Arial" w:cs="Arial"/>
          <w:b/>
          <w:sz w:val="24"/>
          <w:szCs w:val="24"/>
        </w:rPr>
        <w:t>ACUERDO DE RADICACIÓN</w:t>
      </w:r>
      <w:r w:rsidR="00833CC9">
        <w:rPr>
          <w:rFonts w:ascii="Arial" w:hAnsi="Arial" w:cs="Arial"/>
          <w:b/>
          <w:sz w:val="24"/>
          <w:szCs w:val="24"/>
        </w:rPr>
        <w:t>,</w:t>
      </w:r>
      <w:r w:rsidRPr="00074880">
        <w:rPr>
          <w:rFonts w:ascii="Arial" w:hAnsi="Arial" w:cs="Arial"/>
          <w:b/>
          <w:sz w:val="24"/>
          <w:szCs w:val="24"/>
        </w:rPr>
        <w:t xml:space="preserve"> ADMISIÓN</w:t>
      </w:r>
      <w:r w:rsidR="00833CC9">
        <w:rPr>
          <w:rFonts w:ascii="Arial" w:hAnsi="Arial" w:cs="Arial"/>
          <w:b/>
          <w:sz w:val="24"/>
          <w:szCs w:val="24"/>
        </w:rPr>
        <w:t>,</w:t>
      </w:r>
      <w:r w:rsidRPr="00074880">
        <w:rPr>
          <w:rFonts w:ascii="Arial" w:hAnsi="Arial" w:cs="Arial"/>
          <w:b/>
          <w:sz w:val="24"/>
          <w:szCs w:val="24"/>
        </w:rPr>
        <w:t xml:space="preserve"> INVESTIGACIÓN PRELIMINAR Y RESERVA DE EMPLAZAMIENTO.</w:t>
      </w:r>
      <w:r w:rsidRPr="00074880">
        <w:rPr>
          <w:rFonts w:ascii="Arial" w:hAnsi="Arial" w:cs="Arial"/>
          <w:sz w:val="24"/>
          <w:szCs w:val="24"/>
        </w:rPr>
        <w:t xml:space="preserve"> Con fecha</w:t>
      </w:r>
      <w:r w:rsidR="00F53833" w:rsidRPr="00074880">
        <w:rPr>
          <w:rFonts w:ascii="Arial" w:hAnsi="Arial" w:cs="Arial"/>
          <w:sz w:val="24"/>
          <w:szCs w:val="24"/>
        </w:rPr>
        <w:t xml:space="preserve"> cinco de marzo de dos mil trece, </w:t>
      </w:r>
      <w:r w:rsidRPr="00074880">
        <w:rPr>
          <w:rFonts w:ascii="Arial" w:hAnsi="Arial" w:cs="Arial"/>
          <w:sz w:val="24"/>
          <w:szCs w:val="24"/>
        </w:rPr>
        <w:t xml:space="preserve">el Secretario Ejecutivo en su carácter de Secretario del Consejo General del Instituto Federal Electoral, dictó un </w:t>
      </w:r>
      <w:r w:rsidR="00815321" w:rsidRPr="00074880">
        <w:rPr>
          <w:rFonts w:ascii="Arial" w:hAnsi="Arial" w:cs="Arial"/>
          <w:sz w:val="24"/>
          <w:szCs w:val="24"/>
        </w:rPr>
        <w:t>Acuerdo</w:t>
      </w:r>
      <w:r w:rsidRPr="00074880">
        <w:rPr>
          <w:rFonts w:ascii="Arial" w:hAnsi="Arial" w:cs="Arial"/>
          <w:sz w:val="24"/>
          <w:szCs w:val="24"/>
        </w:rPr>
        <w:t xml:space="preserve"> en el cual tuvo por recibida</w:t>
      </w:r>
      <w:r w:rsidR="006D66D4" w:rsidRPr="00074880">
        <w:rPr>
          <w:rFonts w:ascii="Arial" w:hAnsi="Arial" w:cs="Arial"/>
          <w:sz w:val="24"/>
          <w:szCs w:val="24"/>
        </w:rPr>
        <w:t xml:space="preserve"> la vista ordenada, radicándola con el número de expediente citado al rubro; asimismo, determinó admitir el procedimiento ordinario sancionador y reservar el emplazamiento a la denunciada hasta en tanto culminara la indagatoria preliminar que sería practicada, particularmente, la solicitud de información que se formuló a la Dirección Ejecutiva de Prerrogativas y Partidos Políticos y a la Unidad de Fiscalización de los Recursos de los Partidos Políticos, ambas adscritas a este Instituto, con el propósito de constatar los hechos materia de inconformidad.</w:t>
      </w:r>
    </w:p>
    <w:p w:rsidR="006D66D4" w:rsidRPr="00074880" w:rsidRDefault="006D66D4" w:rsidP="001230C5">
      <w:pPr>
        <w:spacing w:after="0" w:line="240" w:lineRule="auto"/>
        <w:ind w:right="49"/>
        <w:jc w:val="both"/>
        <w:rPr>
          <w:rFonts w:ascii="Arial" w:hAnsi="Arial" w:cs="Arial"/>
          <w:sz w:val="24"/>
          <w:szCs w:val="24"/>
        </w:rPr>
      </w:pPr>
    </w:p>
    <w:p w:rsidR="00B11CF5" w:rsidRDefault="00B11CF5" w:rsidP="001230C5">
      <w:pPr>
        <w:spacing w:after="0" w:line="240" w:lineRule="auto"/>
        <w:jc w:val="both"/>
        <w:rPr>
          <w:rFonts w:ascii="Arial" w:hAnsi="Arial" w:cs="Arial"/>
          <w:sz w:val="24"/>
          <w:szCs w:val="24"/>
        </w:rPr>
      </w:pPr>
      <w:r w:rsidRPr="00074880">
        <w:rPr>
          <w:rFonts w:ascii="Arial" w:hAnsi="Arial" w:cs="Arial"/>
          <w:b/>
          <w:sz w:val="24"/>
          <w:szCs w:val="24"/>
        </w:rPr>
        <w:t xml:space="preserve">III. ACUERDO DE EMPLAZAMIENTO. </w:t>
      </w:r>
      <w:r w:rsidRPr="00074880">
        <w:rPr>
          <w:rFonts w:ascii="Arial" w:hAnsi="Arial" w:cs="Arial"/>
          <w:sz w:val="24"/>
          <w:szCs w:val="24"/>
        </w:rPr>
        <w:t xml:space="preserve">Una vez culminada la etapa de investigación preliminar, por </w:t>
      </w:r>
      <w:r w:rsidR="00815321" w:rsidRPr="00074880">
        <w:rPr>
          <w:rFonts w:ascii="Arial" w:hAnsi="Arial" w:cs="Arial"/>
          <w:sz w:val="24"/>
          <w:szCs w:val="24"/>
        </w:rPr>
        <w:t>Acuerdo</w:t>
      </w:r>
      <w:r w:rsidRPr="00074880">
        <w:rPr>
          <w:rFonts w:ascii="Arial" w:hAnsi="Arial" w:cs="Arial"/>
          <w:sz w:val="24"/>
          <w:szCs w:val="24"/>
        </w:rPr>
        <w:t xml:space="preserve"> de fecha </w:t>
      </w:r>
      <w:r w:rsidR="00B66B7D" w:rsidRPr="00074880">
        <w:rPr>
          <w:rFonts w:ascii="Arial" w:hAnsi="Arial" w:cs="Arial"/>
          <w:sz w:val="24"/>
          <w:szCs w:val="24"/>
        </w:rPr>
        <w:t xml:space="preserve">veintidós de marzo </w:t>
      </w:r>
      <w:r w:rsidR="00B66B7D" w:rsidRPr="00074880">
        <w:rPr>
          <w:rFonts w:ascii="Arial" w:hAnsi="Arial" w:cs="Arial"/>
          <w:sz w:val="24"/>
          <w:szCs w:val="24"/>
          <w:lang w:eastAsia="es-ES"/>
        </w:rPr>
        <w:t xml:space="preserve">de dos mil trece, </w:t>
      </w:r>
      <w:r w:rsidRPr="00074880">
        <w:rPr>
          <w:rFonts w:ascii="Arial" w:hAnsi="Arial" w:cs="Arial"/>
          <w:sz w:val="24"/>
          <w:szCs w:val="24"/>
        </w:rPr>
        <w:t>el Secretario Ejecutivo en su carácter de Secretario del Consejo General del Instituto Federal Electoral, ordenó emplazar a</w:t>
      </w:r>
      <w:r w:rsidR="00B66B7D" w:rsidRPr="00074880">
        <w:rPr>
          <w:rFonts w:ascii="Arial" w:hAnsi="Arial" w:cs="Arial"/>
          <w:sz w:val="24"/>
          <w:szCs w:val="24"/>
        </w:rPr>
        <w:t xml:space="preserve"> la Agrupación Política Nacional</w:t>
      </w:r>
      <w:r w:rsidR="00833CC9">
        <w:rPr>
          <w:rFonts w:ascii="Arial" w:hAnsi="Arial" w:cs="Arial"/>
          <w:sz w:val="24"/>
          <w:szCs w:val="24"/>
        </w:rPr>
        <w:t xml:space="preserve"> denominada</w:t>
      </w:r>
      <w:r w:rsidR="00B66B7D" w:rsidRPr="00074880">
        <w:rPr>
          <w:rFonts w:ascii="Arial" w:hAnsi="Arial" w:cs="Arial"/>
          <w:sz w:val="24"/>
          <w:szCs w:val="24"/>
        </w:rPr>
        <w:t xml:space="preserve"> </w:t>
      </w:r>
      <w:r w:rsidR="00B66B7D" w:rsidRPr="00833CC9">
        <w:rPr>
          <w:rFonts w:ascii="Arial" w:hAnsi="Arial" w:cs="Arial"/>
          <w:b/>
          <w:sz w:val="24"/>
          <w:szCs w:val="24"/>
        </w:rPr>
        <w:t>“Confederación Nacional de Estudiantes Mexicanos”</w:t>
      </w:r>
      <w:r w:rsidR="00833CC9">
        <w:rPr>
          <w:rFonts w:ascii="Arial" w:hAnsi="Arial" w:cs="Arial"/>
          <w:sz w:val="24"/>
          <w:szCs w:val="24"/>
        </w:rPr>
        <w:t>.</w:t>
      </w:r>
    </w:p>
    <w:p w:rsidR="006D66D4" w:rsidRPr="00074880" w:rsidRDefault="006D66D4" w:rsidP="001230C5">
      <w:pPr>
        <w:spacing w:after="0" w:line="240" w:lineRule="auto"/>
        <w:jc w:val="both"/>
        <w:rPr>
          <w:rFonts w:ascii="Arial" w:hAnsi="Arial" w:cs="Arial"/>
          <w:b/>
          <w:sz w:val="24"/>
          <w:szCs w:val="24"/>
        </w:rPr>
      </w:pPr>
    </w:p>
    <w:p w:rsidR="006D66D4" w:rsidRDefault="006D66D4" w:rsidP="001230C5">
      <w:pPr>
        <w:spacing w:after="0" w:line="240" w:lineRule="auto"/>
        <w:jc w:val="both"/>
        <w:rPr>
          <w:rFonts w:ascii="Arial" w:hAnsi="Arial" w:cs="Arial"/>
          <w:sz w:val="24"/>
          <w:szCs w:val="24"/>
        </w:rPr>
      </w:pPr>
      <w:r w:rsidRPr="00074880">
        <w:rPr>
          <w:rFonts w:ascii="Arial" w:hAnsi="Arial" w:cs="Arial"/>
          <w:b/>
          <w:sz w:val="24"/>
          <w:szCs w:val="24"/>
        </w:rPr>
        <w:t>IV. VISTA PARA ALEGATOS.</w:t>
      </w:r>
      <w:r w:rsidRPr="00074880">
        <w:rPr>
          <w:rFonts w:ascii="Arial" w:hAnsi="Arial" w:cs="Arial"/>
          <w:sz w:val="24"/>
          <w:szCs w:val="24"/>
        </w:rPr>
        <w:t xml:space="preserve"> En fecha </w:t>
      </w:r>
      <w:r w:rsidR="008D09B3" w:rsidRPr="00074880">
        <w:rPr>
          <w:rFonts w:ascii="Arial" w:hAnsi="Arial" w:cs="Arial"/>
          <w:sz w:val="24"/>
          <w:szCs w:val="24"/>
        </w:rPr>
        <w:t>diez de mayo</w:t>
      </w:r>
      <w:r w:rsidR="008D09B3" w:rsidRPr="00074880">
        <w:rPr>
          <w:rFonts w:ascii="Arial" w:hAnsi="Arial" w:cs="Arial"/>
          <w:sz w:val="24"/>
          <w:szCs w:val="24"/>
          <w:lang w:eastAsia="es-ES"/>
        </w:rPr>
        <w:t xml:space="preserve"> </w:t>
      </w:r>
      <w:r w:rsidRPr="00074880">
        <w:rPr>
          <w:rFonts w:ascii="Arial" w:hAnsi="Arial" w:cs="Arial"/>
          <w:sz w:val="24"/>
          <w:szCs w:val="24"/>
          <w:lang w:eastAsia="es-ES"/>
        </w:rPr>
        <w:t>de dos mil trece</w:t>
      </w:r>
      <w:r w:rsidRPr="00074880">
        <w:rPr>
          <w:rFonts w:ascii="Arial" w:hAnsi="Arial" w:cs="Arial"/>
          <w:sz w:val="24"/>
          <w:szCs w:val="24"/>
        </w:rPr>
        <w:t xml:space="preserve">, el Secretario Ejecutivo en su carácter de Secretario del Consejo General del Instituto Federal Electoral, dictó un </w:t>
      </w:r>
      <w:r w:rsidR="00815321" w:rsidRPr="00074880">
        <w:rPr>
          <w:rFonts w:ascii="Arial" w:hAnsi="Arial" w:cs="Arial"/>
          <w:sz w:val="24"/>
          <w:szCs w:val="24"/>
        </w:rPr>
        <w:t>Acuerdo</w:t>
      </w:r>
      <w:r w:rsidRPr="00074880">
        <w:rPr>
          <w:rFonts w:ascii="Arial" w:hAnsi="Arial" w:cs="Arial"/>
          <w:sz w:val="24"/>
          <w:szCs w:val="24"/>
        </w:rPr>
        <w:t xml:space="preserve"> en el cual hizo constar que el término de cinco días hábiles concedido al denunciado para dar contestación a los hechos que se le imputan y ofrecer las pruebas necesarias para desvirtuarlos, </w:t>
      </w:r>
      <w:r w:rsidRPr="002A5821">
        <w:rPr>
          <w:rFonts w:ascii="Arial" w:hAnsi="Arial" w:cs="Arial"/>
          <w:sz w:val="24"/>
          <w:szCs w:val="24"/>
        </w:rPr>
        <w:t xml:space="preserve">transcurrió del </w:t>
      </w:r>
      <w:r w:rsidR="00444796">
        <w:rPr>
          <w:rFonts w:ascii="Arial" w:hAnsi="Arial" w:cs="Arial"/>
          <w:sz w:val="24"/>
          <w:szCs w:val="24"/>
        </w:rPr>
        <w:t>doce</w:t>
      </w:r>
      <w:r w:rsidR="00D4435C" w:rsidRPr="002A5821">
        <w:rPr>
          <w:rFonts w:ascii="Arial" w:hAnsi="Arial" w:cs="Arial"/>
          <w:sz w:val="24"/>
          <w:szCs w:val="24"/>
        </w:rPr>
        <w:t xml:space="preserve"> al </w:t>
      </w:r>
      <w:r w:rsidR="00444796">
        <w:rPr>
          <w:rFonts w:ascii="Arial" w:hAnsi="Arial" w:cs="Arial"/>
          <w:sz w:val="24"/>
          <w:szCs w:val="24"/>
        </w:rPr>
        <w:t>dieciocho</w:t>
      </w:r>
      <w:r w:rsidR="00D4435C" w:rsidRPr="002A5821">
        <w:rPr>
          <w:rFonts w:ascii="Arial" w:hAnsi="Arial" w:cs="Arial"/>
          <w:sz w:val="24"/>
          <w:szCs w:val="24"/>
        </w:rPr>
        <w:t xml:space="preserve"> </w:t>
      </w:r>
      <w:r w:rsidRPr="002A5821">
        <w:rPr>
          <w:rFonts w:ascii="Arial" w:hAnsi="Arial" w:cs="Arial"/>
          <w:sz w:val="24"/>
          <w:szCs w:val="24"/>
        </w:rPr>
        <w:t xml:space="preserve">de </w:t>
      </w:r>
      <w:r w:rsidR="00D4435C" w:rsidRPr="002A5821">
        <w:rPr>
          <w:rFonts w:ascii="Arial" w:hAnsi="Arial" w:cs="Arial"/>
          <w:sz w:val="24"/>
          <w:szCs w:val="24"/>
        </w:rPr>
        <w:t xml:space="preserve">abril </w:t>
      </w:r>
      <w:r w:rsidRPr="002A5821">
        <w:rPr>
          <w:rFonts w:ascii="Arial" w:hAnsi="Arial" w:cs="Arial"/>
          <w:sz w:val="24"/>
          <w:szCs w:val="24"/>
        </w:rPr>
        <w:t>del año</w:t>
      </w:r>
      <w:r w:rsidRPr="00074880">
        <w:rPr>
          <w:rFonts w:ascii="Arial" w:hAnsi="Arial" w:cs="Arial"/>
          <w:sz w:val="24"/>
          <w:szCs w:val="24"/>
        </w:rPr>
        <w:t xml:space="preserve"> en curso, sin que dicha agrupación política haya dado contestación alguna y</w:t>
      </w:r>
      <w:r w:rsidR="002A5821">
        <w:rPr>
          <w:rFonts w:ascii="Arial" w:hAnsi="Arial" w:cs="Arial"/>
          <w:sz w:val="24"/>
          <w:szCs w:val="24"/>
        </w:rPr>
        <w:t>,</w:t>
      </w:r>
      <w:r w:rsidRPr="00074880">
        <w:rPr>
          <w:rFonts w:ascii="Arial" w:hAnsi="Arial" w:cs="Arial"/>
          <w:sz w:val="24"/>
          <w:szCs w:val="24"/>
        </w:rPr>
        <w:t xml:space="preserve"> en consecuencia</w:t>
      </w:r>
      <w:r w:rsidR="002A5821">
        <w:rPr>
          <w:rFonts w:ascii="Arial" w:hAnsi="Arial" w:cs="Arial"/>
          <w:sz w:val="24"/>
          <w:szCs w:val="24"/>
        </w:rPr>
        <w:t>,</w:t>
      </w:r>
      <w:r w:rsidRPr="00074880">
        <w:rPr>
          <w:rFonts w:ascii="Arial" w:hAnsi="Arial" w:cs="Arial"/>
          <w:sz w:val="24"/>
          <w:szCs w:val="24"/>
        </w:rPr>
        <w:t xml:space="preserve"> se declaró fenecido dicho término, y </w:t>
      </w:r>
      <w:r w:rsidRPr="00074880">
        <w:rPr>
          <w:rFonts w:ascii="Arial" w:hAnsi="Arial" w:cs="Arial"/>
          <w:iCs/>
          <w:sz w:val="24"/>
          <w:szCs w:val="24"/>
        </w:rPr>
        <w:t xml:space="preserve">al no existir diligencias pendientes por practicar, se ordenó se pusieran las presentes actuaciones a disposición de la </w:t>
      </w:r>
      <w:r w:rsidRPr="00074880">
        <w:rPr>
          <w:rFonts w:ascii="Arial" w:hAnsi="Arial" w:cs="Arial"/>
          <w:b/>
          <w:sz w:val="24"/>
          <w:szCs w:val="24"/>
        </w:rPr>
        <w:t xml:space="preserve">Agrupación Política Nacional </w:t>
      </w:r>
      <w:r w:rsidRPr="00074880">
        <w:rPr>
          <w:rFonts w:ascii="Arial" w:hAnsi="Arial" w:cs="Arial"/>
          <w:b/>
          <w:sz w:val="24"/>
        </w:rPr>
        <w:t xml:space="preserve">denominada </w:t>
      </w:r>
      <w:r w:rsidR="008D09B3" w:rsidRPr="00074880">
        <w:rPr>
          <w:rFonts w:ascii="Arial" w:hAnsi="Arial" w:cs="Arial"/>
          <w:b/>
          <w:sz w:val="24"/>
          <w:szCs w:val="24"/>
        </w:rPr>
        <w:t>“Confederación Nacional de Estudiantes Mexicanos”</w:t>
      </w:r>
      <w:r w:rsidRPr="00074880">
        <w:rPr>
          <w:rFonts w:ascii="Arial" w:hAnsi="Arial" w:cs="Arial"/>
          <w:iCs/>
          <w:sz w:val="24"/>
          <w:szCs w:val="24"/>
        </w:rPr>
        <w:t xml:space="preserve">, para que dentro del término de </w:t>
      </w:r>
      <w:r w:rsidRPr="00074880">
        <w:rPr>
          <w:rFonts w:ascii="Arial" w:hAnsi="Arial" w:cs="Arial"/>
          <w:b/>
          <w:bCs/>
          <w:iCs/>
          <w:sz w:val="24"/>
          <w:szCs w:val="24"/>
        </w:rPr>
        <w:t>cinco días hábiles</w:t>
      </w:r>
      <w:r w:rsidRPr="00074880">
        <w:rPr>
          <w:rFonts w:ascii="Arial" w:hAnsi="Arial" w:cs="Arial"/>
          <w:b/>
          <w:iCs/>
          <w:sz w:val="24"/>
          <w:szCs w:val="24"/>
        </w:rPr>
        <w:t>,</w:t>
      </w:r>
      <w:r w:rsidRPr="00074880">
        <w:rPr>
          <w:rFonts w:ascii="Arial" w:hAnsi="Arial" w:cs="Arial"/>
          <w:iCs/>
          <w:sz w:val="24"/>
          <w:szCs w:val="24"/>
        </w:rPr>
        <w:t xml:space="preserve"> contados a partir de la legal notificación de tal determinación, manifestará por escrito lo que a su derecho conviniera, en vía de alegatos</w:t>
      </w:r>
      <w:r w:rsidRPr="00074880">
        <w:rPr>
          <w:rFonts w:ascii="Arial" w:hAnsi="Arial" w:cs="Arial"/>
          <w:sz w:val="24"/>
          <w:szCs w:val="24"/>
        </w:rPr>
        <w:t>.</w:t>
      </w:r>
    </w:p>
    <w:p w:rsidR="00833CC9" w:rsidRDefault="00833CC9" w:rsidP="001230C5">
      <w:pPr>
        <w:spacing w:after="0" w:line="240" w:lineRule="auto"/>
        <w:jc w:val="both"/>
        <w:rPr>
          <w:rFonts w:ascii="Arial" w:hAnsi="Arial" w:cs="Arial"/>
          <w:sz w:val="24"/>
          <w:szCs w:val="24"/>
        </w:rPr>
      </w:pPr>
    </w:p>
    <w:p w:rsidR="00833CC9" w:rsidRDefault="00833CC9" w:rsidP="001230C5">
      <w:pPr>
        <w:spacing w:after="0" w:line="240" w:lineRule="auto"/>
        <w:jc w:val="both"/>
        <w:rPr>
          <w:rFonts w:ascii="Arial" w:hAnsi="Arial" w:cs="Arial"/>
          <w:sz w:val="24"/>
          <w:szCs w:val="24"/>
        </w:rPr>
      </w:pPr>
      <w:r w:rsidRPr="00833CC9">
        <w:rPr>
          <w:rFonts w:ascii="Arial" w:hAnsi="Arial" w:cs="Arial"/>
          <w:sz w:val="24"/>
          <w:szCs w:val="24"/>
        </w:rPr>
        <w:t>Aunado a lo anterior, es de referir que dicha agrupación política no presentó su escrito de alegatos, cuyo plazo comenzó del veintidós de mayo y feneció el veintiocho del mismo mes de dos mil trece.</w:t>
      </w:r>
    </w:p>
    <w:p w:rsidR="006D66D4" w:rsidRPr="00074880" w:rsidRDefault="006D66D4" w:rsidP="001230C5">
      <w:pPr>
        <w:spacing w:after="0" w:line="240" w:lineRule="auto"/>
        <w:jc w:val="both"/>
        <w:rPr>
          <w:rFonts w:ascii="Arial" w:hAnsi="Arial" w:cs="Arial"/>
          <w:sz w:val="24"/>
          <w:szCs w:val="24"/>
        </w:rPr>
      </w:pPr>
    </w:p>
    <w:p w:rsidR="008D09B3" w:rsidRPr="00074880" w:rsidRDefault="008D09B3" w:rsidP="001230C5">
      <w:pPr>
        <w:spacing w:after="0" w:line="240" w:lineRule="auto"/>
        <w:jc w:val="both"/>
        <w:rPr>
          <w:rFonts w:ascii="Arial" w:hAnsi="Arial" w:cs="Arial"/>
          <w:sz w:val="24"/>
          <w:szCs w:val="24"/>
        </w:rPr>
      </w:pPr>
      <w:r w:rsidRPr="00C60EB3">
        <w:rPr>
          <w:rFonts w:ascii="Arial" w:hAnsi="Arial" w:cs="Arial"/>
          <w:b/>
          <w:sz w:val="24"/>
          <w:szCs w:val="24"/>
        </w:rPr>
        <w:t xml:space="preserve">V. </w:t>
      </w:r>
      <w:r w:rsidRPr="00C60EB3">
        <w:rPr>
          <w:rFonts w:ascii="Arial" w:hAnsi="Arial" w:cs="Arial"/>
          <w:b/>
          <w:bCs/>
          <w:sz w:val="24"/>
          <w:szCs w:val="24"/>
        </w:rPr>
        <w:t>CIERRE DE INSTRUCCIÓN.</w:t>
      </w:r>
      <w:r w:rsidRPr="00C60EB3">
        <w:rPr>
          <w:rFonts w:ascii="Arial" w:hAnsi="Arial" w:cs="Arial"/>
          <w:bCs/>
          <w:sz w:val="24"/>
          <w:szCs w:val="24"/>
        </w:rPr>
        <w:t xml:space="preserve"> </w:t>
      </w:r>
      <w:r w:rsidRPr="00CE02EC">
        <w:rPr>
          <w:rFonts w:ascii="Arial" w:hAnsi="Arial" w:cs="Arial"/>
          <w:sz w:val="24"/>
          <w:szCs w:val="24"/>
        </w:rPr>
        <w:t xml:space="preserve">Con fecha </w:t>
      </w:r>
      <w:r w:rsidR="00CE02EC">
        <w:rPr>
          <w:rFonts w:ascii="Arial" w:hAnsi="Arial" w:cs="Arial"/>
          <w:sz w:val="24"/>
          <w:szCs w:val="24"/>
          <w:lang w:eastAsia="es-ES"/>
        </w:rPr>
        <w:t>diecisiete de octubre</w:t>
      </w:r>
      <w:r w:rsidR="00455B92">
        <w:rPr>
          <w:rFonts w:ascii="Arial" w:hAnsi="Arial" w:cs="Arial"/>
          <w:sz w:val="24"/>
          <w:szCs w:val="24"/>
          <w:lang w:eastAsia="es-ES"/>
        </w:rPr>
        <w:t xml:space="preserve"> de dos mil trece</w:t>
      </w:r>
      <w:r w:rsidRPr="00CE02EC">
        <w:rPr>
          <w:rFonts w:ascii="Arial" w:hAnsi="Arial" w:cs="Arial"/>
          <w:sz w:val="24"/>
          <w:szCs w:val="24"/>
        </w:rPr>
        <w:t>,</w:t>
      </w:r>
      <w:r w:rsidRPr="00C60EB3">
        <w:rPr>
          <w:rFonts w:ascii="Arial" w:hAnsi="Arial" w:cs="Arial"/>
          <w:sz w:val="24"/>
          <w:szCs w:val="24"/>
        </w:rPr>
        <w:t xml:space="preserve"> el Secretario Ejecutivo en su carácter de Secretario del Consejo General del Instituto Federal Electoral, dictó un </w:t>
      </w:r>
      <w:r w:rsidR="00815321" w:rsidRPr="00C60EB3">
        <w:rPr>
          <w:rFonts w:ascii="Arial" w:hAnsi="Arial" w:cs="Arial"/>
          <w:sz w:val="24"/>
          <w:szCs w:val="24"/>
        </w:rPr>
        <w:t>Acuerdo</w:t>
      </w:r>
      <w:r w:rsidRPr="00C60EB3">
        <w:rPr>
          <w:rFonts w:ascii="Arial" w:hAnsi="Arial" w:cs="Arial"/>
          <w:sz w:val="24"/>
          <w:szCs w:val="24"/>
        </w:rPr>
        <w:t xml:space="preserve"> en el cual </w:t>
      </w:r>
      <w:r w:rsidRPr="00C60EB3">
        <w:rPr>
          <w:rFonts w:ascii="Arial" w:hAnsi="Arial" w:cs="Arial"/>
          <w:iCs/>
          <w:sz w:val="24"/>
          <w:szCs w:val="24"/>
        </w:rPr>
        <w:t xml:space="preserve">de conformidad con lo establecido por el artículo 366 del Código Federal de Instituciones y Procedimientos Electorales declaró cerrado el período de instrucción; por lo que se ordenó elaborar el </w:t>
      </w:r>
      <w:r w:rsidR="001230C5">
        <w:rPr>
          <w:rFonts w:ascii="Arial" w:hAnsi="Arial" w:cs="Arial"/>
          <w:iCs/>
          <w:sz w:val="24"/>
          <w:szCs w:val="24"/>
        </w:rPr>
        <w:t>Proyecto de Resolución</w:t>
      </w:r>
      <w:r w:rsidRPr="00C60EB3">
        <w:rPr>
          <w:rFonts w:ascii="Arial" w:hAnsi="Arial" w:cs="Arial"/>
          <w:iCs/>
          <w:sz w:val="24"/>
          <w:szCs w:val="24"/>
        </w:rPr>
        <w:t xml:space="preserve"> con los elementos que obran en el expediente.</w:t>
      </w:r>
    </w:p>
    <w:p w:rsidR="00B11CF5" w:rsidRDefault="00B11CF5" w:rsidP="001230C5">
      <w:pPr>
        <w:autoSpaceDE w:val="0"/>
        <w:autoSpaceDN w:val="0"/>
        <w:adjustRightInd w:val="0"/>
        <w:spacing w:after="0" w:line="240" w:lineRule="auto"/>
        <w:jc w:val="both"/>
        <w:rPr>
          <w:rFonts w:ascii="Arial" w:hAnsi="Arial" w:cs="Arial"/>
          <w:bCs/>
          <w:sz w:val="24"/>
          <w:szCs w:val="24"/>
        </w:rPr>
      </w:pPr>
    </w:p>
    <w:p w:rsidR="00455B92" w:rsidRPr="00074880" w:rsidRDefault="00455B92" w:rsidP="001230C5">
      <w:pPr>
        <w:autoSpaceDE w:val="0"/>
        <w:autoSpaceDN w:val="0"/>
        <w:adjustRightInd w:val="0"/>
        <w:spacing w:after="0" w:line="240" w:lineRule="auto"/>
        <w:jc w:val="both"/>
        <w:rPr>
          <w:rFonts w:ascii="Arial" w:hAnsi="Arial" w:cs="Arial"/>
          <w:bCs/>
          <w:sz w:val="24"/>
          <w:szCs w:val="24"/>
        </w:rPr>
      </w:pPr>
    </w:p>
    <w:p w:rsidR="008D09B3" w:rsidRPr="00074880" w:rsidRDefault="008D09B3" w:rsidP="001230C5">
      <w:pPr>
        <w:autoSpaceDE w:val="0"/>
        <w:autoSpaceDN w:val="0"/>
        <w:adjustRightInd w:val="0"/>
        <w:spacing w:after="0" w:line="240" w:lineRule="auto"/>
        <w:jc w:val="both"/>
        <w:rPr>
          <w:rFonts w:ascii="Arial" w:hAnsi="Arial" w:cs="Arial"/>
          <w:bCs/>
          <w:sz w:val="24"/>
          <w:szCs w:val="24"/>
        </w:rPr>
      </w:pPr>
      <w:r w:rsidRPr="00074880">
        <w:rPr>
          <w:rFonts w:ascii="Arial" w:hAnsi="Arial" w:cs="Arial"/>
          <w:b/>
          <w:bCs/>
          <w:sz w:val="24"/>
          <w:szCs w:val="24"/>
        </w:rPr>
        <w:t xml:space="preserve">VI. SESIÓN DE LA JUNTA GENERAL EJECUTIVA DEL INSTITUTO FEDERAL ELECTORAL. </w:t>
      </w:r>
      <w:r w:rsidRPr="00074880">
        <w:rPr>
          <w:rFonts w:ascii="Arial" w:hAnsi="Arial" w:cs="Arial"/>
          <w:bCs/>
          <w:sz w:val="24"/>
          <w:szCs w:val="24"/>
        </w:rPr>
        <w:t xml:space="preserve">En virtud de que se desahogó en sus términos el procedimiento administrativo previsto en el artículo 102, párrafo 2, en relación con lo dispuesto en el numeral 35, párrafo 9, inciso d), del Código Federal de Instituciones y Procedimientos Electorales, se procedió a formular el </w:t>
      </w:r>
      <w:r w:rsidR="001230C5">
        <w:rPr>
          <w:rFonts w:ascii="Arial" w:hAnsi="Arial" w:cs="Arial"/>
          <w:bCs/>
          <w:sz w:val="24"/>
          <w:szCs w:val="24"/>
        </w:rPr>
        <w:t>Proyecto de Dictamen</w:t>
      </w:r>
      <w:r w:rsidRPr="00074880">
        <w:rPr>
          <w:rFonts w:ascii="Arial" w:hAnsi="Arial" w:cs="Arial"/>
          <w:bCs/>
          <w:sz w:val="24"/>
          <w:szCs w:val="24"/>
        </w:rPr>
        <w:t xml:space="preserve"> respectivo, el cual fue aprobado por la Junta General Ejecutiva del Instituto Federal Electoral en la </w:t>
      </w:r>
      <w:r w:rsidR="00CE02EC">
        <w:rPr>
          <w:rFonts w:ascii="Arial" w:hAnsi="Arial" w:cs="Arial"/>
          <w:bCs/>
          <w:sz w:val="24"/>
          <w:szCs w:val="24"/>
        </w:rPr>
        <w:t>s</w:t>
      </w:r>
      <w:r w:rsidRPr="00074880">
        <w:rPr>
          <w:rFonts w:ascii="Arial" w:hAnsi="Arial" w:cs="Arial"/>
          <w:bCs/>
          <w:sz w:val="24"/>
          <w:szCs w:val="24"/>
        </w:rPr>
        <w:t xml:space="preserve">esión </w:t>
      </w:r>
      <w:r w:rsidR="00CE02EC">
        <w:rPr>
          <w:rFonts w:ascii="Arial" w:hAnsi="Arial" w:cs="Arial"/>
          <w:bCs/>
          <w:sz w:val="24"/>
          <w:szCs w:val="24"/>
        </w:rPr>
        <w:t>extraordinaria</w:t>
      </w:r>
      <w:r w:rsidRPr="00074880">
        <w:rPr>
          <w:rFonts w:ascii="Arial" w:hAnsi="Arial" w:cs="Arial"/>
          <w:bCs/>
          <w:sz w:val="24"/>
          <w:szCs w:val="24"/>
        </w:rPr>
        <w:t xml:space="preserve"> de fecha </w:t>
      </w:r>
      <w:r w:rsidR="00455B92">
        <w:rPr>
          <w:rFonts w:ascii="Arial" w:hAnsi="Arial" w:cs="Arial"/>
          <w:bCs/>
          <w:sz w:val="24"/>
          <w:szCs w:val="24"/>
        </w:rPr>
        <w:t>veinticuatro</w:t>
      </w:r>
      <w:r w:rsidR="00455B92" w:rsidRPr="00074880">
        <w:rPr>
          <w:rFonts w:ascii="Arial" w:hAnsi="Arial" w:cs="Arial"/>
          <w:bCs/>
          <w:sz w:val="24"/>
          <w:szCs w:val="24"/>
        </w:rPr>
        <w:t xml:space="preserve"> </w:t>
      </w:r>
      <w:r w:rsidRPr="00074880">
        <w:rPr>
          <w:rFonts w:ascii="Arial" w:hAnsi="Arial" w:cs="Arial"/>
          <w:bCs/>
          <w:sz w:val="24"/>
          <w:szCs w:val="24"/>
        </w:rPr>
        <w:t xml:space="preserve">de </w:t>
      </w:r>
      <w:r w:rsidR="00CE02EC">
        <w:rPr>
          <w:rFonts w:ascii="Arial" w:hAnsi="Arial" w:cs="Arial"/>
          <w:bCs/>
          <w:sz w:val="24"/>
          <w:szCs w:val="24"/>
        </w:rPr>
        <w:t>octubre</w:t>
      </w:r>
      <w:r w:rsidRPr="00074880">
        <w:rPr>
          <w:rFonts w:ascii="Arial" w:hAnsi="Arial" w:cs="Arial"/>
          <w:bCs/>
          <w:sz w:val="24"/>
          <w:szCs w:val="24"/>
        </w:rPr>
        <w:t xml:space="preserve"> de dos mil trece, por lo que:</w:t>
      </w:r>
    </w:p>
    <w:p w:rsidR="001230C5" w:rsidRDefault="001230C5" w:rsidP="001230C5">
      <w:pPr>
        <w:autoSpaceDE w:val="0"/>
        <w:autoSpaceDN w:val="0"/>
        <w:adjustRightInd w:val="0"/>
        <w:spacing w:after="0" w:line="240" w:lineRule="auto"/>
        <w:rPr>
          <w:rFonts w:ascii="Arial" w:hAnsi="Arial" w:cs="Arial"/>
          <w:b/>
          <w:bCs/>
          <w:sz w:val="24"/>
          <w:szCs w:val="24"/>
        </w:rPr>
      </w:pPr>
    </w:p>
    <w:p w:rsidR="001230C5" w:rsidRDefault="001230C5" w:rsidP="001230C5">
      <w:pPr>
        <w:autoSpaceDE w:val="0"/>
        <w:autoSpaceDN w:val="0"/>
        <w:adjustRightInd w:val="0"/>
        <w:spacing w:after="0" w:line="240" w:lineRule="auto"/>
        <w:rPr>
          <w:rFonts w:ascii="Arial" w:hAnsi="Arial" w:cs="Arial"/>
          <w:b/>
          <w:iCs/>
          <w:sz w:val="24"/>
          <w:szCs w:val="24"/>
        </w:rPr>
      </w:pPr>
    </w:p>
    <w:p w:rsidR="00B11CF5" w:rsidRPr="00074880" w:rsidRDefault="00B11CF5" w:rsidP="001230C5">
      <w:pPr>
        <w:autoSpaceDE w:val="0"/>
        <w:autoSpaceDN w:val="0"/>
        <w:adjustRightInd w:val="0"/>
        <w:spacing w:after="0" w:line="240" w:lineRule="auto"/>
        <w:jc w:val="center"/>
        <w:rPr>
          <w:rFonts w:ascii="Arial" w:hAnsi="Arial" w:cs="Arial"/>
          <w:b/>
          <w:iCs/>
          <w:sz w:val="24"/>
          <w:szCs w:val="24"/>
        </w:rPr>
      </w:pPr>
      <w:r w:rsidRPr="00074880">
        <w:rPr>
          <w:rFonts w:ascii="Arial" w:hAnsi="Arial" w:cs="Arial"/>
          <w:b/>
          <w:iCs/>
          <w:sz w:val="24"/>
          <w:szCs w:val="24"/>
        </w:rPr>
        <w:t>C O N S I D E R A N D O</w:t>
      </w:r>
    </w:p>
    <w:p w:rsidR="00B11CF5" w:rsidRPr="00074880" w:rsidRDefault="00B11CF5" w:rsidP="001230C5">
      <w:pPr>
        <w:autoSpaceDE w:val="0"/>
        <w:autoSpaceDN w:val="0"/>
        <w:adjustRightInd w:val="0"/>
        <w:spacing w:after="0" w:line="240" w:lineRule="auto"/>
        <w:rPr>
          <w:rFonts w:ascii="Arial" w:hAnsi="Arial" w:cs="Arial"/>
          <w:b/>
          <w:iCs/>
          <w:sz w:val="24"/>
          <w:szCs w:val="24"/>
        </w:rPr>
      </w:pPr>
    </w:p>
    <w:p w:rsidR="00432940" w:rsidRDefault="00432940" w:rsidP="001230C5">
      <w:pPr>
        <w:autoSpaceDE w:val="0"/>
        <w:autoSpaceDN w:val="0"/>
        <w:adjustRightInd w:val="0"/>
        <w:spacing w:after="0" w:line="240" w:lineRule="auto"/>
        <w:jc w:val="both"/>
        <w:rPr>
          <w:rFonts w:ascii="Arial" w:hAnsi="Arial" w:cs="Arial"/>
          <w:b/>
          <w:bCs/>
          <w:sz w:val="24"/>
          <w:szCs w:val="24"/>
        </w:rPr>
      </w:pPr>
    </w:p>
    <w:p w:rsidR="008D09B3" w:rsidRPr="00074880" w:rsidRDefault="008D09B3" w:rsidP="001230C5">
      <w:pPr>
        <w:autoSpaceDE w:val="0"/>
        <w:autoSpaceDN w:val="0"/>
        <w:adjustRightInd w:val="0"/>
        <w:spacing w:after="0" w:line="240" w:lineRule="auto"/>
        <w:jc w:val="both"/>
        <w:rPr>
          <w:rFonts w:ascii="Arial" w:hAnsi="Arial" w:cs="Arial"/>
          <w:sz w:val="24"/>
          <w:szCs w:val="24"/>
        </w:rPr>
      </w:pPr>
      <w:r w:rsidRPr="00074880">
        <w:rPr>
          <w:rFonts w:ascii="Arial" w:hAnsi="Arial" w:cs="Arial"/>
          <w:b/>
          <w:bCs/>
          <w:sz w:val="24"/>
          <w:szCs w:val="24"/>
        </w:rPr>
        <w:t xml:space="preserve">PRIMERO. COMPETENCIA. </w:t>
      </w:r>
      <w:r w:rsidRPr="00074880">
        <w:rPr>
          <w:rFonts w:ascii="Arial" w:hAnsi="Arial" w:cs="Arial"/>
          <w:sz w:val="24"/>
          <w:szCs w:val="24"/>
        </w:rPr>
        <w:t>Que en términos de lo dispuesto en el artículo 118, párrafo 1, incisos h), k) y w) del Código Federal de Instituciones y Procedimientos Electorales, el Consejo General del Instituto Federal Electoral tiene facultades para conocer de las infracciones a la normatividad electoral federal, que tengan como consecuencia la pérdida de registro como Partido Político Nacional o Agrupación Política Nacional.</w:t>
      </w:r>
    </w:p>
    <w:p w:rsidR="008D09B3" w:rsidRPr="00074880" w:rsidRDefault="008D09B3" w:rsidP="001230C5">
      <w:pPr>
        <w:autoSpaceDE w:val="0"/>
        <w:autoSpaceDN w:val="0"/>
        <w:adjustRightInd w:val="0"/>
        <w:spacing w:after="0" w:line="240" w:lineRule="auto"/>
        <w:jc w:val="both"/>
        <w:rPr>
          <w:rFonts w:ascii="Arial" w:hAnsi="Arial" w:cs="Arial"/>
          <w:sz w:val="24"/>
          <w:szCs w:val="24"/>
        </w:rPr>
      </w:pPr>
    </w:p>
    <w:p w:rsidR="008D09B3" w:rsidRPr="00074880" w:rsidRDefault="008D09B3" w:rsidP="001230C5">
      <w:pPr>
        <w:autoSpaceDE w:val="0"/>
        <w:autoSpaceDN w:val="0"/>
        <w:adjustRightInd w:val="0"/>
        <w:spacing w:after="0" w:line="240" w:lineRule="auto"/>
        <w:jc w:val="both"/>
        <w:rPr>
          <w:rFonts w:ascii="Arial" w:hAnsi="Arial" w:cs="Arial"/>
          <w:bCs/>
          <w:sz w:val="24"/>
          <w:szCs w:val="24"/>
          <w:lang w:eastAsia="es-ES"/>
        </w:rPr>
      </w:pPr>
      <w:r w:rsidRPr="00074880">
        <w:rPr>
          <w:rFonts w:ascii="Arial" w:hAnsi="Arial" w:cs="Arial"/>
          <w:sz w:val="24"/>
          <w:szCs w:val="24"/>
        </w:rPr>
        <w:t>Que de conformidad con lo previsto en el artículo 122, párrafo 1, inciso j), en relación con el 102, párrafo 2 del Código Federal de Instituciones y Procedimientos Electorales, la Junta General Ejecutiva del Instituto Federal Electoral, sustanciará el procedimiento de pérdida de registro como Partido Político Nacional o Agrupación Política Nacional y elaborará el proyecto respectivo, a efecto de someterlo a consideración del Consejo General de este órgano electoral autónomo.</w:t>
      </w:r>
    </w:p>
    <w:p w:rsidR="00B11CF5" w:rsidRPr="00074880" w:rsidRDefault="00B11CF5" w:rsidP="001230C5">
      <w:pPr>
        <w:pStyle w:val="Textoindependiente"/>
        <w:rPr>
          <w:rFonts w:ascii="Arial" w:hAnsi="Arial" w:cs="Arial"/>
          <w:lang w:val="es-MX"/>
        </w:rPr>
      </w:pPr>
    </w:p>
    <w:p w:rsidR="000B4A36" w:rsidRPr="00074880" w:rsidRDefault="000B4A36" w:rsidP="001230C5">
      <w:pPr>
        <w:spacing w:after="0" w:line="240" w:lineRule="auto"/>
        <w:jc w:val="both"/>
        <w:rPr>
          <w:rFonts w:ascii="Arial" w:hAnsi="Arial" w:cs="Arial"/>
          <w:bCs/>
          <w:iCs/>
          <w:sz w:val="24"/>
          <w:szCs w:val="24"/>
        </w:rPr>
      </w:pPr>
      <w:r w:rsidRPr="00074880">
        <w:rPr>
          <w:rFonts w:ascii="Arial" w:hAnsi="Arial" w:cs="Arial"/>
          <w:b/>
          <w:sz w:val="24"/>
          <w:szCs w:val="24"/>
        </w:rPr>
        <w:t>SEGUNDO.</w:t>
      </w:r>
      <w:r w:rsidRPr="00074880">
        <w:rPr>
          <w:rFonts w:ascii="Arial" w:hAnsi="Arial" w:cs="Arial"/>
          <w:sz w:val="24"/>
          <w:szCs w:val="24"/>
        </w:rPr>
        <w:t xml:space="preserve"> </w:t>
      </w:r>
      <w:r w:rsidRPr="00074880">
        <w:rPr>
          <w:rFonts w:ascii="Arial" w:hAnsi="Arial" w:cs="Arial"/>
          <w:b/>
          <w:sz w:val="24"/>
          <w:szCs w:val="24"/>
        </w:rPr>
        <w:t xml:space="preserve">CAUSALES DE IMPROCEDENCIA. </w:t>
      </w:r>
      <w:r w:rsidRPr="00074880">
        <w:rPr>
          <w:rFonts w:ascii="Arial" w:hAnsi="Arial" w:cs="Arial"/>
          <w:bCs/>
          <w:iCs/>
          <w:sz w:val="24"/>
          <w:szCs w:val="24"/>
        </w:rPr>
        <w:t xml:space="preserve">Que por tratarse de una cuestión de orden público y en virtud de que el artículo 363, numeral 3 del Código Federal de Instituciones y Procedimientos Electorales, establece que las causales de improcedencia que produzcan el </w:t>
      </w:r>
      <w:proofErr w:type="spellStart"/>
      <w:r w:rsidRPr="00074880">
        <w:rPr>
          <w:rFonts w:ascii="Arial" w:hAnsi="Arial" w:cs="Arial"/>
          <w:bCs/>
          <w:iCs/>
          <w:sz w:val="24"/>
          <w:szCs w:val="24"/>
        </w:rPr>
        <w:t>desechamiento</w:t>
      </w:r>
      <w:proofErr w:type="spellEnd"/>
      <w:r w:rsidRPr="00074880">
        <w:rPr>
          <w:rFonts w:ascii="Arial" w:hAnsi="Arial" w:cs="Arial"/>
          <w:bCs/>
          <w:iCs/>
          <w:sz w:val="24"/>
          <w:szCs w:val="24"/>
        </w:rPr>
        <w:t xml:space="preserve"> o sobreseimiento deben ser examinadas de oficio, procede determinar si en el presente caso se actualiza alguna de ellas, pues de ser así representaría un obstáculo que impediría la válida constitución del procedimiento e imposibilitaría un pronunciamiento sobre la controversia planteada.</w:t>
      </w:r>
    </w:p>
    <w:p w:rsidR="000B4A36" w:rsidRPr="00074880" w:rsidRDefault="000B4A36" w:rsidP="001230C5">
      <w:pPr>
        <w:autoSpaceDE w:val="0"/>
        <w:autoSpaceDN w:val="0"/>
        <w:adjustRightInd w:val="0"/>
        <w:spacing w:after="0" w:line="240" w:lineRule="auto"/>
        <w:jc w:val="both"/>
        <w:rPr>
          <w:rFonts w:ascii="Arial" w:hAnsi="Arial" w:cs="Arial"/>
          <w:bCs/>
          <w:sz w:val="24"/>
          <w:szCs w:val="24"/>
          <w:lang w:val="es-ES"/>
        </w:rPr>
      </w:pPr>
    </w:p>
    <w:p w:rsidR="000B4A36" w:rsidRDefault="002A5821" w:rsidP="001230C5">
      <w:pPr>
        <w:tabs>
          <w:tab w:val="left" w:pos="720"/>
        </w:tabs>
        <w:autoSpaceDE w:val="0"/>
        <w:autoSpaceDN w:val="0"/>
        <w:adjustRightInd w:val="0"/>
        <w:spacing w:after="0" w:line="240" w:lineRule="auto"/>
        <w:ind w:right="18"/>
        <w:jc w:val="both"/>
        <w:rPr>
          <w:rFonts w:ascii="Arial" w:eastAsia="Times New Roman" w:hAnsi="Arial" w:cs="Arial"/>
          <w:sz w:val="24"/>
          <w:szCs w:val="24"/>
          <w:lang w:eastAsia="es-ES"/>
        </w:rPr>
      </w:pPr>
      <w:r>
        <w:rPr>
          <w:rFonts w:ascii="Arial" w:eastAsia="Times New Roman" w:hAnsi="Arial" w:cs="Arial"/>
          <w:sz w:val="24"/>
          <w:szCs w:val="24"/>
          <w:lang w:eastAsia="es-ES"/>
        </w:rPr>
        <w:t>Al respecto, es importante señ</w:t>
      </w:r>
      <w:r w:rsidR="00F56B06">
        <w:rPr>
          <w:rFonts w:ascii="Arial" w:eastAsia="Times New Roman" w:hAnsi="Arial" w:cs="Arial"/>
          <w:sz w:val="24"/>
          <w:szCs w:val="24"/>
          <w:lang w:eastAsia="es-ES"/>
        </w:rPr>
        <w:t>alar que al haber omitido el denunciado dar respuesta al emplazamiento y a la vista de alegatos, no señaló ninguna causa de improcedencia.</w:t>
      </w:r>
    </w:p>
    <w:p w:rsidR="00F56B06" w:rsidRDefault="00F56B06" w:rsidP="001230C5">
      <w:pPr>
        <w:tabs>
          <w:tab w:val="left" w:pos="720"/>
        </w:tabs>
        <w:autoSpaceDE w:val="0"/>
        <w:autoSpaceDN w:val="0"/>
        <w:adjustRightInd w:val="0"/>
        <w:spacing w:after="0" w:line="240" w:lineRule="auto"/>
        <w:ind w:right="18"/>
        <w:jc w:val="both"/>
        <w:rPr>
          <w:rFonts w:ascii="Arial" w:eastAsia="Times New Roman" w:hAnsi="Arial" w:cs="Arial"/>
          <w:sz w:val="24"/>
          <w:szCs w:val="24"/>
          <w:lang w:eastAsia="es-ES"/>
        </w:rPr>
      </w:pPr>
    </w:p>
    <w:p w:rsidR="00F56B06" w:rsidRDefault="008A736F" w:rsidP="001230C5">
      <w:pPr>
        <w:tabs>
          <w:tab w:val="left" w:pos="720"/>
        </w:tabs>
        <w:autoSpaceDE w:val="0"/>
        <w:autoSpaceDN w:val="0"/>
        <w:adjustRightInd w:val="0"/>
        <w:spacing w:after="0" w:line="284" w:lineRule="exact"/>
        <w:ind w:right="18"/>
        <w:jc w:val="both"/>
        <w:rPr>
          <w:rFonts w:ascii="Arial" w:eastAsia="Times New Roman" w:hAnsi="Arial" w:cs="Arial"/>
          <w:sz w:val="24"/>
          <w:szCs w:val="24"/>
          <w:lang w:eastAsia="es-ES"/>
        </w:rPr>
      </w:pPr>
      <w:r>
        <w:rPr>
          <w:rFonts w:ascii="Arial" w:eastAsia="Times New Roman" w:hAnsi="Arial" w:cs="Arial"/>
          <w:sz w:val="24"/>
          <w:szCs w:val="24"/>
          <w:lang w:eastAsia="es-ES"/>
        </w:rPr>
        <w:t>De igual manera,</w:t>
      </w:r>
      <w:r w:rsidR="00F56B06">
        <w:rPr>
          <w:rFonts w:ascii="Arial" w:eastAsia="Times New Roman" w:hAnsi="Arial" w:cs="Arial"/>
          <w:sz w:val="24"/>
          <w:szCs w:val="24"/>
          <w:lang w:eastAsia="es-ES"/>
        </w:rPr>
        <w:t xml:space="preserve"> </w:t>
      </w:r>
      <w:r>
        <w:rPr>
          <w:rFonts w:ascii="Arial" w:eastAsia="Times New Roman" w:hAnsi="Arial" w:cs="Arial"/>
          <w:sz w:val="24"/>
          <w:szCs w:val="24"/>
          <w:lang w:eastAsia="es-ES"/>
        </w:rPr>
        <w:t>e</w:t>
      </w:r>
      <w:r w:rsidR="00F56B06">
        <w:rPr>
          <w:rFonts w:ascii="Arial" w:eastAsia="Times New Roman" w:hAnsi="Arial" w:cs="Arial"/>
          <w:sz w:val="24"/>
          <w:szCs w:val="24"/>
          <w:lang w:eastAsia="es-ES"/>
        </w:rPr>
        <w:t xml:space="preserve">sta autoridad no advierte que se actualice ninguna, por lo que los procedentes es que se emita un pronunciamiento de fondo sobre la </w:t>
      </w:r>
      <w:proofErr w:type="spellStart"/>
      <w:r w:rsidR="00F56B06" w:rsidRPr="008A736F">
        <w:rPr>
          <w:rFonts w:ascii="Arial" w:eastAsia="Times New Roman" w:hAnsi="Arial" w:cs="Arial"/>
          <w:i/>
          <w:sz w:val="24"/>
          <w:szCs w:val="24"/>
          <w:lang w:eastAsia="es-ES"/>
        </w:rPr>
        <w:t>litis</w:t>
      </w:r>
      <w:proofErr w:type="spellEnd"/>
      <w:r w:rsidR="00F56B06">
        <w:rPr>
          <w:rFonts w:ascii="Arial" w:eastAsia="Times New Roman" w:hAnsi="Arial" w:cs="Arial"/>
          <w:sz w:val="24"/>
          <w:szCs w:val="24"/>
          <w:lang w:eastAsia="es-ES"/>
        </w:rPr>
        <w:t xml:space="preserve"> del presente asunto.</w:t>
      </w:r>
    </w:p>
    <w:p w:rsidR="008A736F" w:rsidRPr="002A5821" w:rsidRDefault="008A736F" w:rsidP="001230C5">
      <w:pPr>
        <w:tabs>
          <w:tab w:val="left" w:pos="720"/>
        </w:tabs>
        <w:autoSpaceDE w:val="0"/>
        <w:autoSpaceDN w:val="0"/>
        <w:adjustRightInd w:val="0"/>
        <w:spacing w:after="0" w:line="284" w:lineRule="exact"/>
        <w:ind w:right="18"/>
        <w:jc w:val="both"/>
        <w:rPr>
          <w:rFonts w:ascii="Arial" w:eastAsia="Times New Roman" w:hAnsi="Arial" w:cs="Arial"/>
          <w:sz w:val="24"/>
          <w:szCs w:val="24"/>
          <w:lang w:eastAsia="es-ES"/>
        </w:rPr>
      </w:pPr>
    </w:p>
    <w:p w:rsidR="00C11C36" w:rsidRPr="00074880" w:rsidRDefault="00C11C36" w:rsidP="001230C5">
      <w:pPr>
        <w:spacing w:after="0" w:line="284" w:lineRule="exact"/>
        <w:jc w:val="both"/>
        <w:rPr>
          <w:rFonts w:ascii="Arial" w:hAnsi="Arial" w:cs="Arial"/>
          <w:sz w:val="24"/>
          <w:szCs w:val="24"/>
        </w:rPr>
      </w:pPr>
      <w:r w:rsidRPr="00074880">
        <w:rPr>
          <w:rFonts w:ascii="Arial" w:hAnsi="Arial" w:cs="Arial"/>
          <w:b/>
          <w:sz w:val="24"/>
          <w:szCs w:val="24"/>
        </w:rPr>
        <w:t xml:space="preserve">TERCERO. </w:t>
      </w:r>
      <w:r w:rsidRPr="00074880">
        <w:rPr>
          <w:rFonts w:ascii="Arial" w:hAnsi="Arial" w:cs="Arial"/>
          <w:b/>
          <w:bCs/>
          <w:sz w:val="24"/>
          <w:szCs w:val="24"/>
        </w:rPr>
        <w:t>HECHOS DENUNCIADOS, EXCEPCIONES Y DEFENSAS.</w:t>
      </w:r>
      <w:r w:rsidRPr="00074880">
        <w:rPr>
          <w:rFonts w:ascii="Arial" w:hAnsi="Arial" w:cs="Arial"/>
          <w:sz w:val="24"/>
          <w:szCs w:val="24"/>
        </w:rPr>
        <w:t xml:space="preserve"> Que al no haberse hecho valer ninguna causal de improcedencia por parte de la </w:t>
      </w:r>
      <w:r w:rsidR="00815321" w:rsidRPr="00074880">
        <w:rPr>
          <w:rFonts w:ascii="Arial" w:hAnsi="Arial" w:cs="Arial"/>
          <w:sz w:val="24"/>
          <w:szCs w:val="24"/>
        </w:rPr>
        <w:t xml:space="preserve">Agrupación Política Nacional </w:t>
      </w:r>
      <w:r w:rsidRPr="00074880">
        <w:rPr>
          <w:rFonts w:ascii="Arial" w:hAnsi="Arial" w:cs="Arial"/>
          <w:sz w:val="24"/>
          <w:szCs w:val="24"/>
        </w:rPr>
        <w:t>denunciada, y dado que esta autoridad no advierte alguna otra que deba estudiarse de oficio en el actual sumario, lo procedente es entrar al análisis de los hechos motivo de inconformidad y a las excepciones y defensas hechas valer por el denunciado.</w:t>
      </w:r>
    </w:p>
    <w:p w:rsidR="000B4A36" w:rsidRPr="00074880" w:rsidRDefault="000B4A36" w:rsidP="001230C5">
      <w:pPr>
        <w:tabs>
          <w:tab w:val="left" w:pos="720"/>
        </w:tabs>
        <w:autoSpaceDE w:val="0"/>
        <w:autoSpaceDN w:val="0"/>
        <w:adjustRightInd w:val="0"/>
        <w:spacing w:after="0" w:line="284" w:lineRule="exact"/>
        <w:ind w:right="18"/>
        <w:jc w:val="both"/>
        <w:rPr>
          <w:rFonts w:ascii="Arial" w:eastAsia="Times New Roman" w:hAnsi="Arial" w:cs="Arial"/>
          <w:b/>
          <w:sz w:val="24"/>
          <w:szCs w:val="24"/>
          <w:lang w:eastAsia="es-ES"/>
        </w:rPr>
      </w:pPr>
    </w:p>
    <w:p w:rsidR="00795F58" w:rsidRPr="00074880" w:rsidRDefault="00795F58" w:rsidP="001230C5">
      <w:pPr>
        <w:tabs>
          <w:tab w:val="left" w:pos="720"/>
        </w:tabs>
        <w:autoSpaceDE w:val="0"/>
        <w:autoSpaceDN w:val="0"/>
        <w:adjustRightInd w:val="0"/>
        <w:spacing w:after="0" w:line="284" w:lineRule="exact"/>
        <w:ind w:right="18"/>
        <w:jc w:val="both"/>
        <w:rPr>
          <w:rFonts w:ascii="Arial" w:eastAsia="Times New Roman" w:hAnsi="Arial" w:cs="Arial"/>
          <w:sz w:val="24"/>
          <w:szCs w:val="24"/>
          <w:lang w:eastAsia="es-ES"/>
        </w:rPr>
      </w:pPr>
      <w:r w:rsidRPr="00074880">
        <w:rPr>
          <w:rFonts w:ascii="Arial" w:eastAsia="Times New Roman" w:hAnsi="Arial" w:cs="Arial"/>
          <w:b/>
          <w:sz w:val="24"/>
          <w:szCs w:val="24"/>
          <w:lang w:eastAsia="es-ES"/>
        </w:rPr>
        <w:t>1. Hechos denunciados</w:t>
      </w:r>
      <w:r w:rsidRPr="00074880">
        <w:rPr>
          <w:rFonts w:ascii="Arial" w:eastAsia="Times New Roman" w:hAnsi="Arial" w:cs="Arial"/>
          <w:sz w:val="24"/>
          <w:szCs w:val="24"/>
          <w:lang w:eastAsia="es-ES"/>
        </w:rPr>
        <w:t>. En este sentido, del análisis integral a la vista dada a esta autoridad, se deriva lo siguiente:</w:t>
      </w:r>
    </w:p>
    <w:p w:rsidR="00795F58" w:rsidRPr="00074880" w:rsidRDefault="00795F58" w:rsidP="001230C5">
      <w:pPr>
        <w:spacing w:after="0" w:line="284" w:lineRule="exact"/>
        <w:rPr>
          <w:rFonts w:ascii="Arial" w:eastAsia="Times New Roman" w:hAnsi="Arial" w:cs="Arial"/>
          <w:sz w:val="24"/>
          <w:szCs w:val="24"/>
          <w:lang w:eastAsia="es-ES"/>
        </w:rPr>
      </w:pPr>
    </w:p>
    <w:p w:rsidR="00795F58" w:rsidRPr="00074880" w:rsidRDefault="00795F58" w:rsidP="001230C5">
      <w:pPr>
        <w:pStyle w:val="Prrafodelista"/>
        <w:numPr>
          <w:ilvl w:val="0"/>
          <w:numId w:val="17"/>
        </w:numPr>
        <w:spacing w:after="0" w:line="284" w:lineRule="exact"/>
        <w:jc w:val="both"/>
        <w:rPr>
          <w:rFonts w:ascii="Arial" w:eastAsia="Times New Roman" w:hAnsi="Arial" w:cs="Arial"/>
          <w:sz w:val="24"/>
          <w:szCs w:val="24"/>
          <w:lang w:eastAsia="es-ES"/>
        </w:rPr>
      </w:pPr>
      <w:r w:rsidRPr="00074880">
        <w:rPr>
          <w:rFonts w:ascii="Arial" w:eastAsia="Times New Roman" w:hAnsi="Arial" w:cs="Arial"/>
          <w:sz w:val="24"/>
          <w:szCs w:val="24"/>
          <w:lang w:eastAsia="es-ES"/>
        </w:rPr>
        <w:t xml:space="preserve">Que </w:t>
      </w:r>
      <w:r w:rsidRPr="00074880">
        <w:rPr>
          <w:rFonts w:ascii="Arial" w:hAnsi="Arial" w:cs="Arial"/>
          <w:sz w:val="24"/>
          <w:szCs w:val="24"/>
        </w:rPr>
        <w:t>de la verificación al formato "IA-APN" Informe Anual, recuadro II. Egresos, se observó que</w:t>
      </w:r>
      <w:r w:rsidRPr="00074880">
        <w:rPr>
          <w:rFonts w:ascii="Arial" w:eastAsia="Times New Roman" w:hAnsi="Arial" w:cs="Arial"/>
          <w:sz w:val="24"/>
          <w:szCs w:val="24"/>
          <w:lang w:eastAsia="es-ES"/>
        </w:rPr>
        <w:t xml:space="preserve"> la </w:t>
      </w:r>
      <w:r w:rsidRPr="00074880">
        <w:rPr>
          <w:rFonts w:ascii="Arial" w:hAnsi="Arial" w:cs="Arial"/>
          <w:b/>
          <w:sz w:val="24"/>
          <w:szCs w:val="24"/>
        </w:rPr>
        <w:t>Agrupación Política Nacional denominada “Confederación Nacional de Estudiantes Mexicanos”</w:t>
      </w:r>
      <w:r w:rsidRPr="00074880">
        <w:rPr>
          <w:rFonts w:ascii="Arial" w:hAnsi="Arial" w:cs="Arial"/>
          <w:b/>
          <w:iCs/>
          <w:sz w:val="24"/>
          <w:szCs w:val="24"/>
        </w:rPr>
        <w:t>,</w:t>
      </w:r>
      <w:r w:rsidRPr="00074880">
        <w:rPr>
          <w:rFonts w:ascii="Arial" w:eastAsia="Times New Roman" w:hAnsi="Arial" w:cs="Arial"/>
          <w:sz w:val="24"/>
          <w:szCs w:val="24"/>
          <w:lang w:eastAsia="es-ES"/>
        </w:rPr>
        <w:t xml:space="preserve"> </w:t>
      </w:r>
      <w:r w:rsidRPr="00074880">
        <w:rPr>
          <w:rFonts w:ascii="Arial" w:hAnsi="Arial" w:cs="Arial"/>
          <w:sz w:val="24"/>
          <w:szCs w:val="24"/>
        </w:rPr>
        <w:t>no reportó erogaciones durante el ejercicio 2011, tampoco se localizó evidencia documental que acreditara la realización de actividades que coadyuven al desarrollo de la vida democrática y de la cultura política, así como a la creación de una opinión pública mejor informada.</w:t>
      </w:r>
      <w:r w:rsidRPr="00074880">
        <w:rPr>
          <w:rFonts w:ascii="Arial" w:eastAsia="Times New Roman" w:hAnsi="Arial" w:cs="Arial"/>
          <w:sz w:val="24"/>
          <w:szCs w:val="24"/>
          <w:lang w:eastAsia="es-ES"/>
        </w:rPr>
        <w:t xml:space="preserve"> </w:t>
      </w:r>
    </w:p>
    <w:p w:rsidR="00795F58" w:rsidRPr="00074880" w:rsidRDefault="00795F58" w:rsidP="001230C5">
      <w:pPr>
        <w:spacing w:after="0" w:line="284" w:lineRule="exact"/>
        <w:jc w:val="both"/>
        <w:rPr>
          <w:rFonts w:ascii="Arial" w:eastAsia="Times New Roman" w:hAnsi="Arial" w:cs="Arial"/>
          <w:b/>
          <w:sz w:val="24"/>
          <w:szCs w:val="24"/>
          <w:lang w:val="es-ES" w:eastAsia="es-ES"/>
        </w:rPr>
      </w:pPr>
    </w:p>
    <w:p w:rsidR="00795F58" w:rsidRPr="00074880" w:rsidRDefault="00795F58" w:rsidP="001230C5">
      <w:pPr>
        <w:spacing w:after="0" w:line="284" w:lineRule="exact"/>
        <w:jc w:val="both"/>
        <w:rPr>
          <w:rFonts w:ascii="Arial" w:eastAsia="Times New Roman" w:hAnsi="Arial" w:cs="Arial"/>
          <w:sz w:val="24"/>
          <w:szCs w:val="24"/>
          <w:lang w:val="es-ES" w:eastAsia="es-ES"/>
        </w:rPr>
      </w:pPr>
      <w:r w:rsidRPr="00074880">
        <w:rPr>
          <w:rFonts w:ascii="Arial" w:eastAsia="Times New Roman" w:hAnsi="Arial" w:cs="Arial"/>
          <w:b/>
          <w:sz w:val="24"/>
          <w:szCs w:val="24"/>
          <w:lang w:val="es-ES" w:eastAsia="es-ES"/>
        </w:rPr>
        <w:t xml:space="preserve">2. Excepciones y defensas. </w:t>
      </w:r>
      <w:r w:rsidRPr="00074880">
        <w:rPr>
          <w:rFonts w:ascii="Arial" w:eastAsia="Times New Roman" w:hAnsi="Arial" w:cs="Arial"/>
          <w:sz w:val="24"/>
          <w:szCs w:val="24"/>
          <w:lang w:val="es-ES" w:eastAsia="es-ES"/>
        </w:rPr>
        <w:t xml:space="preserve">Al no comparecer la parte denunciada al presente procedimiento </w:t>
      </w:r>
      <w:r w:rsidR="00ED0A1A">
        <w:rPr>
          <w:rFonts w:ascii="Arial" w:eastAsia="Times New Roman" w:hAnsi="Arial" w:cs="Arial"/>
          <w:sz w:val="24"/>
          <w:szCs w:val="24"/>
          <w:lang w:val="es-ES" w:eastAsia="es-ES"/>
        </w:rPr>
        <w:t>sancionador</w:t>
      </w:r>
      <w:r w:rsidRPr="00074880">
        <w:rPr>
          <w:rFonts w:ascii="Arial" w:eastAsia="Times New Roman" w:hAnsi="Arial" w:cs="Arial"/>
          <w:sz w:val="24"/>
          <w:szCs w:val="24"/>
          <w:lang w:val="es-ES" w:eastAsia="es-ES"/>
        </w:rPr>
        <w:t xml:space="preserve"> </w:t>
      </w:r>
      <w:r w:rsidR="00ED0A1A">
        <w:rPr>
          <w:rFonts w:ascii="Arial" w:eastAsia="Times New Roman" w:hAnsi="Arial" w:cs="Arial"/>
          <w:sz w:val="24"/>
          <w:szCs w:val="24"/>
          <w:lang w:val="es-ES" w:eastAsia="es-ES"/>
        </w:rPr>
        <w:t>ordinario</w:t>
      </w:r>
      <w:r w:rsidRPr="00074880">
        <w:rPr>
          <w:rFonts w:ascii="Arial" w:eastAsia="Times New Roman" w:hAnsi="Arial" w:cs="Arial"/>
          <w:sz w:val="24"/>
          <w:szCs w:val="24"/>
          <w:lang w:val="es-ES" w:eastAsia="es-ES"/>
        </w:rPr>
        <w:t xml:space="preserve">, no existen excepciones y defensas que haya hecho valer y que deban ser estudiadas en la </w:t>
      </w:r>
      <w:r w:rsidR="001230C5">
        <w:rPr>
          <w:rFonts w:ascii="Arial" w:eastAsia="Times New Roman" w:hAnsi="Arial" w:cs="Arial"/>
          <w:sz w:val="24"/>
          <w:szCs w:val="24"/>
          <w:lang w:val="es-ES" w:eastAsia="es-ES"/>
        </w:rPr>
        <w:t>presente Resolución</w:t>
      </w:r>
      <w:r w:rsidRPr="00074880">
        <w:rPr>
          <w:rFonts w:ascii="Arial" w:eastAsia="Times New Roman" w:hAnsi="Arial" w:cs="Arial"/>
          <w:sz w:val="24"/>
          <w:szCs w:val="24"/>
          <w:lang w:val="es-ES" w:eastAsia="es-ES"/>
        </w:rPr>
        <w:t>.</w:t>
      </w:r>
    </w:p>
    <w:p w:rsidR="00795F58" w:rsidRPr="00074880" w:rsidRDefault="00795F58" w:rsidP="001230C5">
      <w:pPr>
        <w:spacing w:after="0" w:line="284" w:lineRule="exact"/>
        <w:jc w:val="both"/>
        <w:rPr>
          <w:rFonts w:ascii="Arial" w:eastAsia="Times New Roman" w:hAnsi="Arial" w:cs="Arial"/>
          <w:sz w:val="24"/>
          <w:szCs w:val="24"/>
          <w:lang w:val="es-ES" w:eastAsia="es-ES"/>
        </w:rPr>
      </w:pPr>
    </w:p>
    <w:p w:rsidR="00795F58" w:rsidRPr="00074880" w:rsidRDefault="00ED0A1A" w:rsidP="001230C5">
      <w:pPr>
        <w:spacing w:after="0" w:line="284" w:lineRule="exact"/>
        <w:jc w:val="both"/>
        <w:rPr>
          <w:rFonts w:ascii="Arial" w:eastAsia="Times New Roman" w:hAnsi="Arial" w:cs="Arial"/>
          <w:sz w:val="24"/>
          <w:szCs w:val="24"/>
          <w:lang w:val="es-ES" w:eastAsia="es-ES"/>
        </w:rPr>
      </w:pPr>
      <w:r w:rsidRPr="00E13C9D">
        <w:rPr>
          <w:rFonts w:ascii="Arial" w:eastAsia="Times New Roman" w:hAnsi="Arial" w:cs="Arial"/>
          <w:sz w:val="24"/>
          <w:szCs w:val="24"/>
          <w:lang w:val="es-ES" w:eastAsia="es-ES"/>
        </w:rPr>
        <w:t>Amén de lo anterior, cabe precisar que</w:t>
      </w:r>
      <w:r>
        <w:rPr>
          <w:rFonts w:ascii="Arial" w:eastAsia="Times New Roman" w:hAnsi="Arial" w:cs="Arial"/>
          <w:sz w:val="24"/>
          <w:szCs w:val="24"/>
          <w:lang w:val="es-ES" w:eastAsia="es-ES"/>
        </w:rPr>
        <w:t xml:space="preserve"> de</w:t>
      </w:r>
      <w:r w:rsidR="00795F58" w:rsidRPr="00074880">
        <w:rPr>
          <w:rFonts w:ascii="Arial" w:eastAsia="Times New Roman" w:hAnsi="Arial" w:cs="Arial"/>
          <w:sz w:val="24"/>
          <w:szCs w:val="24"/>
          <w:lang w:val="es-ES" w:eastAsia="es-ES"/>
        </w:rPr>
        <w:t xml:space="preserve"> las constancias que obran en autos se desprende que las diligencias de notificación tanto del emplazamiento, como la vista para alegatos fueron debidamente instrumentadas de acuerdo a lo establecido en el artículo 357 del Código Federal de Instituciones y Procedimientos</w:t>
      </w:r>
      <w:r w:rsidR="008A736F">
        <w:rPr>
          <w:rFonts w:ascii="Arial" w:eastAsia="Times New Roman" w:hAnsi="Arial" w:cs="Arial"/>
          <w:sz w:val="24"/>
          <w:szCs w:val="24"/>
          <w:lang w:val="es-ES" w:eastAsia="es-ES"/>
        </w:rPr>
        <w:t xml:space="preserve"> Electorales, no obstante,</w:t>
      </w:r>
      <w:r w:rsidR="00795F58" w:rsidRPr="00074880">
        <w:rPr>
          <w:rFonts w:ascii="Arial" w:eastAsia="Times New Roman" w:hAnsi="Arial" w:cs="Arial"/>
          <w:sz w:val="24"/>
          <w:szCs w:val="24"/>
          <w:lang w:val="es-ES" w:eastAsia="es-ES"/>
        </w:rPr>
        <w:t xml:space="preserve"> la parte denunciada no compareció a ninguna de las dos etapas.</w:t>
      </w:r>
    </w:p>
    <w:p w:rsidR="00795F58" w:rsidRPr="00074880" w:rsidRDefault="00795F58" w:rsidP="001230C5">
      <w:pPr>
        <w:spacing w:after="0" w:line="284" w:lineRule="exact"/>
        <w:jc w:val="both"/>
        <w:rPr>
          <w:rFonts w:ascii="Arial" w:eastAsia="Times New Roman" w:hAnsi="Arial" w:cs="Arial"/>
          <w:sz w:val="24"/>
          <w:szCs w:val="24"/>
          <w:lang w:val="es-ES" w:eastAsia="es-ES"/>
        </w:rPr>
      </w:pPr>
    </w:p>
    <w:p w:rsidR="00795F58" w:rsidRPr="00074880" w:rsidRDefault="00795F58" w:rsidP="001230C5">
      <w:pPr>
        <w:spacing w:after="0" w:line="284" w:lineRule="exact"/>
        <w:ind w:right="18"/>
        <w:contextualSpacing/>
        <w:jc w:val="both"/>
        <w:rPr>
          <w:rFonts w:ascii="Arial" w:eastAsia="Times New Roman" w:hAnsi="Arial" w:cs="Arial"/>
          <w:sz w:val="24"/>
          <w:szCs w:val="24"/>
          <w:lang w:val="es-ES" w:eastAsia="es-MX"/>
        </w:rPr>
      </w:pPr>
      <w:r w:rsidRPr="00074880">
        <w:rPr>
          <w:rFonts w:ascii="Arial" w:eastAsia="Times New Roman" w:hAnsi="Arial" w:cs="Arial"/>
          <w:sz w:val="24"/>
          <w:szCs w:val="24"/>
          <w:lang w:val="es-ES" w:eastAsia="es-MX"/>
        </w:rPr>
        <w:t>Para mayores efectos, se inserta a continuación la siguiente tabla, que contiene las circunstancias que acontecieron en las notificaciones de cada uno de las etapas del procedimiento de mérito:</w:t>
      </w:r>
    </w:p>
    <w:p w:rsidR="00795F58" w:rsidRDefault="00795F58" w:rsidP="001230C5">
      <w:pPr>
        <w:spacing w:after="0" w:line="240" w:lineRule="auto"/>
        <w:jc w:val="both"/>
        <w:rPr>
          <w:rFonts w:ascii="Arial" w:eastAsia="Times New Roman" w:hAnsi="Arial" w:cs="Arial"/>
          <w:b/>
          <w:sz w:val="24"/>
          <w:szCs w:val="24"/>
          <w:lang w:val="es-ES" w:eastAsia="es-ES"/>
        </w:rPr>
      </w:pPr>
    </w:p>
    <w:p w:rsidR="001230C5" w:rsidRDefault="001230C5" w:rsidP="001230C5">
      <w:pPr>
        <w:spacing w:after="0" w:line="240" w:lineRule="auto"/>
        <w:jc w:val="both"/>
        <w:rPr>
          <w:rFonts w:ascii="Arial" w:eastAsia="Times New Roman" w:hAnsi="Arial" w:cs="Arial"/>
          <w:b/>
          <w:sz w:val="24"/>
          <w:szCs w:val="24"/>
          <w:lang w:val="es-ES" w:eastAsia="es-ES"/>
        </w:rPr>
      </w:pPr>
    </w:p>
    <w:p w:rsidR="001230C5" w:rsidRPr="00074880" w:rsidRDefault="001230C5" w:rsidP="001230C5">
      <w:pPr>
        <w:spacing w:after="0" w:line="240" w:lineRule="auto"/>
        <w:jc w:val="both"/>
        <w:rPr>
          <w:rFonts w:ascii="Arial" w:eastAsia="Times New Roman" w:hAnsi="Arial" w:cs="Arial"/>
          <w:b/>
          <w:sz w:val="24"/>
          <w:szCs w:val="24"/>
          <w:lang w:val="es-ES" w:eastAsia="es-ES"/>
        </w:rPr>
      </w:pPr>
    </w:p>
    <w:tbl>
      <w:tblPr>
        <w:tblW w:w="7937" w:type="dxa"/>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4"/>
        <w:gridCol w:w="1338"/>
        <w:gridCol w:w="1620"/>
        <w:gridCol w:w="991"/>
        <w:gridCol w:w="1283"/>
        <w:gridCol w:w="1137"/>
        <w:gridCol w:w="891"/>
      </w:tblGrid>
      <w:tr w:rsidR="00285BE3" w:rsidRPr="00074880" w:rsidTr="00DF6773">
        <w:trPr>
          <w:trHeight w:val="340"/>
          <w:jc w:val="center"/>
        </w:trPr>
        <w:tc>
          <w:tcPr>
            <w:tcW w:w="1048"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95F58" w:rsidRPr="00074880" w:rsidRDefault="00795F58" w:rsidP="001230C5">
            <w:pPr>
              <w:autoSpaceDE w:val="0"/>
              <w:autoSpaceDN w:val="0"/>
              <w:spacing w:after="0" w:line="240" w:lineRule="auto"/>
              <w:jc w:val="center"/>
              <w:rPr>
                <w:rFonts w:ascii="Arial Narrow" w:hAnsi="Arial Narrow" w:cs="Arial"/>
                <w:b/>
                <w:bCs/>
                <w:sz w:val="20"/>
                <w:szCs w:val="20"/>
              </w:rPr>
            </w:pPr>
            <w:r w:rsidRPr="00074880">
              <w:rPr>
                <w:rFonts w:ascii="Arial Narrow" w:hAnsi="Arial Narrow" w:cs="Arial"/>
                <w:b/>
                <w:bCs/>
                <w:sz w:val="20"/>
                <w:szCs w:val="20"/>
              </w:rPr>
              <w:t>Oficio suscrito por:</w:t>
            </w:r>
          </w:p>
        </w:tc>
        <w:tc>
          <w:tcPr>
            <w:tcW w:w="1101"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95F58" w:rsidRPr="00074880" w:rsidRDefault="00795F58" w:rsidP="001230C5">
            <w:pPr>
              <w:autoSpaceDE w:val="0"/>
              <w:autoSpaceDN w:val="0"/>
              <w:spacing w:after="0" w:line="240" w:lineRule="auto"/>
              <w:jc w:val="center"/>
              <w:rPr>
                <w:rFonts w:ascii="Arial Narrow" w:hAnsi="Arial Narrow" w:cs="Arial"/>
                <w:b/>
                <w:bCs/>
                <w:sz w:val="20"/>
                <w:szCs w:val="20"/>
              </w:rPr>
            </w:pPr>
            <w:r w:rsidRPr="00074880">
              <w:rPr>
                <w:rFonts w:ascii="Arial Narrow" w:hAnsi="Arial Narrow" w:cs="Arial"/>
                <w:b/>
                <w:bCs/>
                <w:sz w:val="20"/>
                <w:szCs w:val="20"/>
              </w:rPr>
              <w:t>Dirigido a:</w:t>
            </w:r>
          </w:p>
        </w:tc>
        <w:tc>
          <w:tcPr>
            <w:tcW w:w="1620"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95F58" w:rsidRPr="00074880" w:rsidRDefault="00795F58" w:rsidP="001230C5">
            <w:pPr>
              <w:autoSpaceDE w:val="0"/>
              <w:autoSpaceDN w:val="0"/>
              <w:spacing w:after="0" w:line="240" w:lineRule="auto"/>
              <w:jc w:val="center"/>
              <w:rPr>
                <w:rFonts w:ascii="Arial Narrow" w:hAnsi="Arial Narrow" w:cs="Arial"/>
                <w:b/>
                <w:bCs/>
                <w:sz w:val="20"/>
                <w:szCs w:val="20"/>
              </w:rPr>
            </w:pPr>
            <w:r w:rsidRPr="00074880">
              <w:rPr>
                <w:rFonts w:ascii="Arial Narrow" w:hAnsi="Arial Narrow" w:cs="Arial"/>
                <w:b/>
                <w:bCs/>
                <w:sz w:val="20"/>
                <w:szCs w:val="20"/>
              </w:rPr>
              <w:t>No. de oficio</w:t>
            </w:r>
          </w:p>
        </w:tc>
        <w:tc>
          <w:tcPr>
            <w:tcW w:w="1079"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95F58" w:rsidRPr="00074880" w:rsidRDefault="00795F58" w:rsidP="001230C5">
            <w:pPr>
              <w:autoSpaceDE w:val="0"/>
              <w:autoSpaceDN w:val="0"/>
              <w:spacing w:after="0" w:line="240" w:lineRule="auto"/>
              <w:jc w:val="center"/>
              <w:rPr>
                <w:rFonts w:ascii="Arial Narrow" w:hAnsi="Arial Narrow" w:cs="Arial"/>
                <w:b/>
                <w:bCs/>
                <w:sz w:val="20"/>
                <w:szCs w:val="20"/>
              </w:rPr>
            </w:pPr>
            <w:r w:rsidRPr="00074880">
              <w:rPr>
                <w:rFonts w:ascii="Arial Narrow" w:hAnsi="Arial Narrow" w:cs="Arial"/>
                <w:b/>
                <w:bCs/>
                <w:sz w:val="20"/>
                <w:szCs w:val="20"/>
              </w:rPr>
              <w:t>Fecha de recepción del oficio</w:t>
            </w:r>
          </w:p>
        </w:tc>
        <w:tc>
          <w:tcPr>
            <w:tcW w:w="1055" w:type="dxa"/>
            <w:tcBorders>
              <w:top w:val="single" w:sz="4" w:space="0" w:color="auto"/>
              <w:left w:val="single" w:sz="4" w:space="0" w:color="auto"/>
              <w:bottom w:val="single" w:sz="4" w:space="0" w:color="auto"/>
              <w:right w:val="single" w:sz="4" w:space="0" w:color="auto"/>
            </w:tcBorders>
            <w:shd w:val="clear" w:color="auto" w:fill="A6A6A6"/>
            <w:vAlign w:val="center"/>
          </w:tcPr>
          <w:p w:rsidR="00795F58" w:rsidRPr="00074880" w:rsidRDefault="00795F58" w:rsidP="001230C5">
            <w:pPr>
              <w:autoSpaceDE w:val="0"/>
              <w:autoSpaceDN w:val="0"/>
              <w:spacing w:after="0" w:line="240" w:lineRule="auto"/>
              <w:jc w:val="center"/>
              <w:rPr>
                <w:rFonts w:ascii="Arial Narrow" w:hAnsi="Arial Narrow" w:cs="Arial"/>
                <w:b/>
                <w:bCs/>
                <w:sz w:val="20"/>
                <w:szCs w:val="20"/>
              </w:rPr>
            </w:pPr>
            <w:r w:rsidRPr="00074880">
              <w:rPr>
                <w:rFonts w:ascii="Arial Narrow" w:hAnsi="Arial Narrow" w:cs="Arial"/>
                <w:b/>
                <w:bCs/>
                <w:sz w:val="20"/>
                <w:szCs w:val="20"/>
              </w:rPr>
              <w:t>Quien manifestó ser:</w:t>
            </w:r>
          </w:p>
        </w:tc>
        <w:tc>
          <w:tcPr>
            <w:tcW w:w="1140"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95F58" w:rsidRPr="00074880" w:rsidRDefault="00795F58" w:rsidP="001230C5">
            <w:pPr>
              <w:autoSpaceDE w:val="0"/>
              <w:autoSpaceDN w:val="0"/>
              <w:spacing w:after="0" w:line="240" w:lineRule="auto"/>
              <w:jc w:val="center"/>
              <w:rPr>
                <w:rFonts w:ascii="Arial Narrow" w:hAnsi="Arial Narrow" w:cs="Arial"/>
                <w:b/>
                <w:bCs/>
                <w:sz w:val="20"/>
                <w:szCs w:val="20"/>
              </w:rPr>
            </w:pPr>
            <w:r w:rsidRPr="00074880">
              <w:rPr>
                <w:rFonts w:ascii="Arial Narrow" w:hAnsi="Arial Narrow" w:cs="Arial"/>
                <w:b/>
                <w:bCs/>
                <w:sz w:val="20"/>
                <w:szCs w:val="20"/>
              </w:rPr>
              <w:t>Cédula de notificación</w:t>
            </w:r>
          </w:p>
        </w:tc>
        <w:tc>
          <w:tcPr>
            <w:tcW w:w="894"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95F58" w:rsidRPr="00074880" w:rsidRDefault="00795F58" w:rsidP="001230C5">
            <w:pPr>
              <w:autoSpaceDE w:val="0"/>
              <w:autoSpaceDN w:val="0"/>
              <w:spacing w:after="0" w:line="240" w:lineRule="auto"/>
              <w:jc w:val="center"/>
              <w:rPr>
                <w:rFonts w:ascii="Arial Narrow" w:hAnsi="Arial Narrow" w:cs="Arial"/>
                <w:b/>
                <w:bCs/>
                <w:sz w:val="20"/>
                <w:szCs w:val="20"/>
              </w:rPr>
            </w:pPr>
            <w:r w:rsidRPr="00074880">
              <w:rPr>
                <w:rFonts w:ascii="Arial Narrow" w:hAnsi="Arial Narrow" w:cs="Arial"/>
                <w:b/>
                <w:bCs/>
                <w:sz w:val="20"/>
                <w:szCs w:val="20"/>
              </w:rPr>
              <w:t>Citatorio</w:t>
            </w:r>
          </w:p>
        </w:tc>
      </w:tr>
      <w:tr w:rsidR="00285BE3" w:rsidRPr="00074880" w:rsidTr="00DF6773">
        <w:trPr>
          <w:trHeight w:val="340"/>
          <w:jc w:val="center"/>
        </w:trPr>
        <w:tc>
          <w:tcPr>
            <w:tcW w:w="1048" w:type="dxa"/>
            <w:tcBorders>
              <w:top w:val="single" w:sz="4" w:space="0" w:color="auto"/>
              <w:left w:val="single" w:sz="4" w:space="0" w:color="auto"/>
              <w:bottom w:val="single" w:sz="4" w:space="0" w:color="auto"/>
              <w:right w:val="single" w:sz="4" w:space="0" w:color="auto"/>
            </w:tcBorders>
            <w:vAlign w:val="center"/>
            <w:hideMark/>
          </w:tcPr>
          <w:p w:rsidR="00795F58" w:rsidRPr="00074880" w:rsidRDefault="00795F58" w:rsidP="001230C5">
            <w:pPr>
              <w:autoSpaceDE w:val="0"/>
              <w:autoSpaceDN w:val="0"/>
              <w:spacing w:after="0" w:line="240" w:lineRule="auto"/>
              <w:jc w:val="center"/>
              <w:rPr>
                <w:rFonts w:ascii="Arial Narrow" w:hAnsi="Arial Narrow" w:cs="Arial"/>
                <w:sz w:val="20"/>
                <w:szCs w:val="20"/>
                <w:lang w:eastAsia="es-MX"/>
              </w:rPr>
            </w:pPr>
            <w:r w:rsidRPr="00074880">
              <w:rPr>
                <w:rFonts w:ascii="Arial Narrow" w:hAnsi="Arial Narrow" w:cs="Arial"/>
                <w:sz w:val="20"/>
                <w:szCs w:val="20"/>
                <w:lang w:eastAsia="es-MX"/>
              </w:rPr>
              <w:t>Lic. Edmundo Jacobo Molina, Secretario Ejecutivo en su carácter de Secretario del Consejo General</w:t>
            </w:r>
          </w:p>
        </w:tc>
        <w:tc>
          <w:tcPr>
            <w:tcW w:w="1101" w:type="dxa"/>
            <w:tcBorders>
              <w:top w:val="single" w:sz="4" w:space="0" w:color="auto"/>
              <w:left w:val="single" w:sz="4" w:space="0" w:color="auto"/>
              <w:bottom w:val="single" w:sz="4" w:space="0" w:color="auto"/>
              <w:right w:val="single" w:sz="4" w:space="0" w:color="auto"/>
            </w:tcBorders>
            <w:vAlign w:val="center"/>
            <w:hideMark/>
          </w:tcPr>
          <w:p w:rsidR="00795F58" w:rsidRPr="00074880" w:rsidRDefault="00795F58" w:rsidP="001230C5">
            <w:pPr>
              <w:autoSpaceDE w:val="0"/>
              <w:autoSpaceDN w:val="0"/>
              <w:spacing w:after="0" w:line="240" w:lineRule="auto"/>
              <w:jc w:val="center"/>
              <w:rPr>
                <w:rFonts w:ascii="Arial Narrow" w:hAnsi="Arial Narrow" w:cs="Arial"/>
                <w:sz w:val="20"/>
                <w:szCs w:val="20"/>
                <w:lang w:eastAsia="es-MX"/>
              </w:rPr>
            </w:pPr>
            <w:r w:rsidRPr="00074880">
              <w:rPr>
                <w:rFonts w:ascii="Arial Narrow" w:hAnsi="Arial Narrow" w:cs="Arial"/>
                <w:sz w:val="20"/>
                <w:szCs w:val="20"/>
                <w:lang w:eastAsia="es-MX"/>
              </w:rPr>
              <w:t xml:space="preserve">C. </w:t>
            </w:r>
            <w:r w:rsidR="00432940">
              <w:rPr>
                <w:rFonts w:ascii="Arial Narrow" w:hAnsi="Arial Narrow" w:cs="Arial"/>
                <w:sz w:val="20"/>
                <w:szCs w:val="20"/>
                <w:lang w:eastAsia="es-MX"/>
              </w:rPr>
              <w:t>Luis Fernando Mancilla Fuentes</w:t>
            </w:r>
            <w:r w:rsidRPr="00074880">
              <w:rPr>
                <w:rFonts w:ascii="Arial Narrow" w:hAnsi="Arial Narrow" w:cs="Arial"/>
                <w:sz w:val="20"/>
                <w:szCs w:val="20"/>
                <w:lang w:eastAsia="es-MX"/>
              </w:rPr>
              <w:t>, Presidente de la Agrupación Política Nacional “</w:t>
            </w:r>
            <w:r w:rsidR="00432940">
              <w:rPr>
                <w:rFonts w:ascii="Arial Narrow" w:hAnsi="Arial Narrow" w:cs="Arial"/>
                <w:sz w:val="20"/>
                <w:szCs w:val="20"/>
                <w:lang w:eastAsia="es-MX"/>
              </w:rPr>
              <w:t>Confederación Nacional de Estudiantes Mexicanos</w:t>
            </w:r>
            <w:r w:rsidRPr="00074880">
              <w:rPr>
                <w:rFonts w:ascii="Arial Narrow" w:hAnsi="Arial Narrow" w:cs="Arial"/>
                <w:sz w:val="20"/>
                <w:szCs w:val="20"/>
                <w:lang w:eastAsia="es-MX"/>
              </w:rPr>
              <w:t>”</w:t>
            </w:r>
          </w:p>
        </w:tc>
        <w:tc>
          <w:tcPr>
            <w:tcW w:w="1620" w:type="dxa"/>
            <w:tcBorders>
              <w:top w:val="single" w:sz="4" w:space="0" w:color="auto"/>
              <w:left w:val="single" w:sz="4" w:space="0" w:color="auto"/>
              <w:bottom w:val="single" w:sz="4" w:space="0" w:color="auto"/>
              <w:right w:val="single" w:sz="4" w:space="0" w:color="auto"/>
            </w:tcBorders>
            <w:vAlign w:val="center"/>
            <w:hideMark/>
          </w:tcPr>
          <w:p w:rsidR="00795F58" w:rsidRPr="00074880" w:rsidRDefault="00795F58" w:rsidP="001230C5">
            <w:pPr>
              <w:autoSpaceDE w:val="0"/>
              <w:autoSpaceDN w:val="0"/>
              <w:spacing w:after="0" w:line="240" w:lineRule="auto"/>
              <w:jc w:val="center"/>
              <w:rPr>
                <w:rFonts w:ascii="Arial Narrow" w:hAnsi="Arial Narrow" w:cs="Arial"/>
                <w:sz w:val="20"/>
                <w:szCs w:val="20"/>
              </w:rPr>
            </w:pPr>
            <w:r w:rsidRPr="00074880">
              <w:rPr>
                <w:rFonts w:ascii="Arial Narrow" w:hAnsi="Arial Narrow" w:cs="Arial"/>
                <w:sz w:val="20"/>
                <w:szCs w:val="20"/>
              </w:rPr>
              <w:t>SCG/</w:t>
            </w:r>
            <w:r w:rsidR="008231D4">
              <w:rPr>
                <w:rFonts w:ascii="Arial Narrow" w:hAnsi="Arial Narrow" w:cs="Arial"/>
                <w:sz w:val="20"/>
                <w:szCs w:val="20"/>
              </w:rPr>
              <w:t>1267</w:t>
            </w:r>
            <w:r w:rsidRPr="00074880">
              <w:rPr>
                <w:rFonts w:ascii="Arial Narrow" w:hAnsi="Arial Narrow" w:cs="Arial"/>
                <w:sz w:val="20"/>
                <w:szCs w:val="20"/>
              </w:rPr>
              <w:t>/2013</w:t>
            </w:r>
          </w:p>
          <w:p w:rsidR="00795F58" w:rsidRPr="00074880" w:rsidRDefault="00795F58" w:rsidP="001230C5">
            <w:pPr>
              <w:autoSpaceDE w:val="0"/>
              <w:autoSpaceDN w:val="0"/>
              <w:spacing w:after="0" w:line="240" w:lineRule="auto"/>
              <w:jc w:val="center"/>
              <w:rPr>
                <w:rFonts w:ascii="Arial Narrow" w:hAnsi="Arial Narrow" w:cs="Arial"/>
                <w:sz w:val="20"/>
                <w:szCs w:val="20"/>
              </w:rPr>
            </w:pPr>
            <w:r w:rsidRPr="00074880">
              <w:rPr>
                <w:rFonts w:ascii="Arial Narrow" w:hAnsi="Arial Narrow" w:cs="Arial"/>
                <w:sz w:val="20"/>
                <w:szCs w:val="20"/>
              </w:rPr>
              <w:t>EMPLAZAMIENTO</w:t>
            </w:r>
          </w:p>
        </w:tc>
        <w:tc>
          <w:tcPr>
            <w:tcW w:w="1079" w:type="dxa"/>
            <w:tcBorders>
              <w:top w:val="single" w:sz="4" w:space="0" w:color="auto"/>
              <w:left w:val="single" w:sz="4" w:space="0" w:color="auto"/>
              <w:bottom w:val="single" w:sz="4" w:space="0" w:color="auto"/>
              <w:right w:val="single" w:sz="4" w:space="0" w:color="auto"/>
            </w:tcBorders>
            <w:vAlign w:val="center"/>
            <w:hideMark/>
          </w:tcPr>
          <w:p w:rsidR="00795F58" w:rsidRPr="00074880" w:rsidRDefault="008231D4" w:rsidP="001230C5">
            <w:pPr>
              <w:autoSpaceDE w:val="0"/>
              <w:autoSpaceDN w:val="0"/>
              <w:spacing w:after="0" w:line="240" w:lineRule="auto"/>
              <w:jc w:val="center"/>
              <w:rPr>
                <w:rFonts w:ascii="Arial Narrow" w:hAnsi="Arial Narrow" w:cs="Arial"/>
                <w:bCs/>
                <w:sz w:val="20"/>
                <w:szCs w:val="20"/>
              </w:rPr>
            </w:pPr>
            <w:r>
              <w:rPr>
                <w:rFonts w:ascii="Arial Narrow" w:hAnsi="Arial Narrow" w:cs="Arial"/>
                <w:bCs/>
                <w:sz w:val="20"/>
                <w:szCs w:val="20"/>
              </w:rPr>
              <w:t>11</w:t>
            </w:r>
            <w:r w:rsidR="00795F58" w:rsidRPr="00074880">
              <w:rPr>
                <w:rFonts w:ascii="Arial Narrow" w:hAnsi="Arial Narrow" w:cs="Arial"/>
                <w:bCs/>
                <w:sz w:val="20"/>
                <w:szCs w:val="20"/>
              </w:rPr>
              <w:t xml:space="preserve"> de abril de 2013</w:t>
            </w:r>
          </w:p>
        </w:tc>
        <w:tc>
          <w:tcPr>
            <w:tcW w:w="1055" w:type="dxa"/>
            <w:tcBorders>
              <w:top w:val="single" w:sz="4" w:space="0" w:color="auto"/>
              <w:left w:val="single" w:sz="4" w:space="0" w:color="auto"/>
              <w:bottom w:val="single" w:sz="4" w:space="0" w:color="auto"/>
              <w:right w:val="single" w:sz="4" w:space="0" w:color="auto"/>
            </w:tcBorders>
            <w:vAlign w:val="center"/>
          </w:tcPr>
          <w:p w:rsidR="00795F58" w:rsidRPr="00074880" w:rsidRDefault="008231D4" w:rsidP="001230C5">
            <w:pPr>
              <w:autoSpaceDE w:val="0"/>
              <w:autoSpaceDN w:val="0"/>
              <w:spacing w:after="0" w:line="240" w:lineRule="auto"/>
              <w:jc w:val="center"/>
              <w:rPr>
                <w:rFonts w:ascii="Arial Narrow" w:hAnsi="Arial Narrow" w:cs="Arial"/>
                <w:bCs/>
                <w:sz w:val="20"/>
                <w:szCs w:val="20"/>
              </w:rPr>
            </w:pPr>
            <w:r>
              <w:rPr>
                <w:rFonts w:ascii="Arial Narrow" w:hAnsi="Arial Narrow" w:cs="Arial"/>
                <w:bCs/>
                <w:sz w:val="20"/>
                <w:szCs w:val="20"/>
              </w:rPr>
              <w:t>Víctor  Spencer Jiménez Corona Presidente de la Comisión de Honor y Justicia de la Confederación</w:t>
            </w:r>
            <w:r w:rsidR="00285BE3">
              <w:rPr>
                <w:rFonts w:ascii="Arial Narrow" w:hAnsi="Arial Narrow" w:cs="Arial"/>
                <w:bCs/>
                <w:sz w:val="20"/>
                <w:szCs w:val="20"/>
              </w:rPr>
              <w:t xml:space="preserve"> </w:t>
            </w:r>
            <w:r w:rsidR="00285BE3">
              <w:rPr>
                <w:rFonts w:ascii="Arial Narrow" w:hAnsi="Arial Narrow" w:cs="Arial"/>
                <w:sz w:val="20"/>
                <w:szCs w:val="20"/>
                <w:lang w:eastAsia="es-MX"/>
              </w:rPr>
              <w:t>Nacional de Estudiantes Mexicanos”</w:t>
            </w:r>
          </w:p>
        </w:tc>
        <w:tc>
          <w:tcPr>
            <w:tcW w:w="1140" w:type="dxa"/>
            <w:tcBorders>
              <w:top w:val="single" w:sz="4" w:space="0" w:color="auto"/>
              <w:left w:val="single" w:sz="4" w:space="0" w:color="auto"/>
              <w:bottom w:val="single" w:sz="4" w:space="0" w:color="auto"/>
              <w:right w:val="single" w:sz="4" w:space="0" w:color="auto"/>
            </w:tcBorders>
            <w:vAlign w:val="center"/>
            <w:hideMark/>
          </w:tcPr>
          <w:p w:rsidR="00795F58" w:rsidRPr="00074880" w:rsidRDefault="00ED0A1A" w:rsidP="001230C5">
            <w:pPr>
              <w:autoSpaceDE w:val="0"/>
              <w:autoSpaceDN w:val="0"/>
              <w:spacing w:after="0" w:line="240" w:lineRule="auto"/>
              <w:jc w:val="center"/>
              <w:rPr>
                <w:rFonts w:ascii="Arial Narrow" w:hAnsi="Arial Narrow" w:cs="Arial"/>
                <w:bCs/>
                <w:sz w:val="20"/>
                <w:szCs w:val="20"/>
              </w:rPr>
            </w:pPr>
            <w:r>
              <w:rPr>
                <w:rFonts w:ascii="Arial Narrow" w:hAnsi="Arial Narrow" w:cs="Arial"/>
                <w:bCs/>
                <w:sz w:val="20"/>
                <w:szCs w:val="20"/>
              </w:rPr>
              <w:t>11</w:t>
            </w:r>
            <w:r w:rsidR="00795F58" w:rsidRPr="00074880">
              <w:rPr>
                <w:rFonts w:ascii="Arial Narrow" w:hAnsi="Arial Narrow" w:cs="Arial"/>
                <w:bCs/>
                <w:sz w:val="20"/>
                <w:szCs w:val="20"/>
              </w:rPr>
              <w:t xml:space="preserve"> de abril de 2013</w:t>
            </w:r>
          </w:p>
        </w:tc>
        <w:tc>
          <w:tcPr>
            <w:tcW w:w="894" w:type="dxa"/>
            <w:tcBorders>
              <w:top w:val="single" w:sz="4" w:space="0" w:color="auto"/>
              <w:left w:val="single" w:sz="4" w:space="0" w:color="auto"/>
              <w:bottom w:val="single" w:sz="4" w:space="0" w:color="auto"/>
              <w:right w:val="single" w:sz="4" w:space="0" w:color="auto"/>
            </w:tcBorders>
            <w:vAlign w:val="center"/>
            <w:hideMark/>
          </w:tcPr>
          <w:p w:rsidR="00795F58" w:rsidRPr="00074880" w:rsidRDefault="00285BE3" w:rsidP="001230C5">
            <w:pPr>
              <w:autoSpaceDE w:val="0"/>
              <w:autoSpaceDN w:val="0"/>
              <w:spacing w:after="0" w:line="240" w:lineRule="auto"/>
              <w:jc w:val="center"/>
              <w:rPr>
                <w:rFonts w:ascii="Arial Narrow" w:hAnsi="Arial Narrow" w:cs="Arial"/>
                <w:bCs/>
                <w:sz w:val="20"/>
                <w:szCs w:val="20"/>
              </w:rPr>
            </w:pPr>
            <w:r>
              <w:rPr>
                <w:rFonts w:ascii="Arial Narrow" w:hAnsi="Arial Narrow" w:cs="Arial"/>
                <w:bCs/>
                <w:sz w:val="20"/>
                <w:szCs w:val="20"/>
              </w:rPr>
              <w:t>10</w:t>
            </w:r>
            <w:r w:rsidRPr="00074880">
              <w:rPr>
                <w:rFonts w:ascii="Arial Narrow" w:hAnsi="Arial Narrow" w:cs="Arial"/>
                <w:bCs/>
                <w:sz w:val="20"/>
                <w:szCs w:val="20"/>
              </w:rPr>
              <w:t xml:space="preserve"> de abril de 2013</w:t>
            </w:r>
          </w:p>
        </w:tc>
      </w:tr>
      <w:tr w:rsidR="00285BE3" w:rsidRPr="00074880" w:rsidTr="00DF6773">
        <w:trPr>
          <w:trHeight w:val="340"/>
          <w:jc w:val="center"/>
        </w:trPr>
        <w:tc>
          <w:tcPr>
            <w:tcW w:w="1048" w:type="dxa"/>
            <w:tcBorders>
              <w:top w:val="single" w:sz="4" w:space="0" w:color="auto"/>
              <w:left w:val="single" w:sz="4" w:space="0" w:color="auto"/>
              <w:bottom w:val="single" w:sz="4" w:space="0" w:color="auto"/>
              <w:right w:val="single" w:sz="4" w:space="0" w:color="auto"/>
            </w:tcBorders>
            <w:vAlign w:val="center"/>
            <w:hideMark/>
          </w:tcPr>
          <w:p w:rsidR="00795F58" w:rsidRPr="00074880" w:rsidRDefault="00795F58" w:rsidP="001230C5">
            <w:pPr>
              <w:autoSpaceDE w:val="0"/>
              <w:autoSpaceDN w:val="0"/>
              <w:spacing w:after="0" w:line="240" w:lineRule="auto"/>
              <w:jc w:val="center"/>
              <w:rPr>
                <w:rFonts w:ascii="Arial Narrow" w:hAnsi="Arial Narrow" w:cs="Arial"/>
                <w:sz w:val="20"/>
                <w:szCs w:val="20"/>
                <w:lang w:eastAsia="es-MX"/>
              </w:rPr>
            </w:pPr>
            <w:r w:rsidRPr="00074880">
              <w:rPr>
                <w:rFonts w:ascii="Arial Narrow" w:hAnsi="Arial Narrow" w:cs="Arial"/>
                <w:sz w:val="20"/>
                <w:szCs w:val="20"/>
                <w:lang w:eastAsia="es-MX"/>
              </w:rPr>
              <w:t>Lic. Edmundo Jacobo Molina, Secretario Ejecutivo en su carácter de Secretario del Consejo General</w:t>
            </w:r>
          </w:p>
        </w:tc>
        <w:tc>
          <w:tcPr>
            <w:tcW w:w="1101" w:type="dxa"/>
            <w:tcBorders>
              <w:top w:val="single" w:sz="4" w:space="0" w:color="auto"/>
              <w:left w:val="single" w:sz="4" w:space="0" w:color="auto"/>
              <w:bottom w:val="single" w:sz="4" w:space="0" w:color="auto"/>
              <w:right w:val="single" w:sz="4" w:space="0" w:color="auto"/>
            </w:tcBorders>
            <w:vAlign w:val="center"/>
            <w:hideMark/>
          </w:tcPr>
          <w:p w:rsidR="00795F58" w:rsidRPr="00074880" w:rsidRDefault="008231D4" w:rsidP="001230C5">
            <w:pPr>
              <w:autoSpaceDE w:val="0"/>
              <w:autoSpaceDN w:val="0"/>
              <w:spacing w:after="0" w:line="240" w:lineRule="auto"/>
              <w:jc w:val="center"/>
              <w:rPr>
                <w:rFonts w:ascii="Arial Narrow" w:hAnsi="Arial Narrow" w:cs="Arial"/>
                <w:sz w:val="20"/>
                <w:szCs w:val="20"/>
                <w:lang w:eastAsia="es-MX"/>
              </w:rPr>
            </w:pPr>
            <w:r w:rsidRPr="00074880">
              <w:rPr>
                <w:rFonts w:ascii="Arial Narrow" w:hAnsi="Arial Narrow" w:cs="Arial"/>
                <w:sz w:val="20"/>
                <w:szCs w:val="20"/>
                <w:lang w:eastAsia="es-MX"/>
              </w:rPr>
              <w:t xml:space="preserve">C. </w:t>
            </w:r>
            <w:r>
              <w:rPr>
                <w:rFonts w:ascii="Arial Narrow" w:hAnsi="Arial Narrow" w:cs="Arial"/>
                <w:sz w:val="20"/>
                <w:szCs w:val="20"/>
                <w:lang w:eastAsia="es-MX"/>
              </w:rPr>
              <w:t>Luis Fernando Mancilla Fuentes</w:t>
            </w:r>
            <w:r w:rsidRPr="00074880">
              <w:rPr>
                <w:rFonts w:ascii="Arial Narrow" w:hAnsi="Arial Narrow" w:cs="Arial"/>
                <w:sz w:val="20"/>
                <w:szCs w:val="20"/>
                <w:lang w:eastAsia="es-MX"/>
              </w:rPr>
              <w:t>, Presidente de la Agrupación Política Nacional “</w:t>
            </w:r>
            <w:r>
              <w:rPr>
                <w:rFonts w:ascii="Arial Narrow" w:hAnsi="Arial Narrow" w:cs="Arial"/>
                <w:sz w:val="20"/>
                <w:szCs w:val="20"/>
                <w:lang w:eastAsia="es-MX"/>
              </w:rPr>
              <w:t>Confederación Nacional de Estudiantes Mexicanos</w:t>
            </w:r>
            <w:r w:rsidRPr="00074880">
              <w:rPr>
                <w:rFonts w:ascii="Arial Narrow" w:hAnsi="Arial Narrow" w:cs="Arial"/>
                <w:sz w:val="20"/>
                <w:szCs w:val="20"/>
                <w:lang w:eastAsia="es-MX"/>
              </w:rPr>
              <w:t>”</w:t>
            </w:r>
          </w:p>
        </w:tc>
        <w:tc>
          <w:tcPr>
            <w:tcW w:w="1620" w:type="dxa"/>
            <w:tcBorders>
              <w:top w:val="single" w:sz="4" w:space="0" w:color="auto"/>
              <w:left w:val="single" w:sz="4" w:space="0" w:color="auto"/>
              <w:bottom w:val="single" w:sz="4" w:space="0" w:color="auto"/>
              <w:right w:val="single" w:sz="4" w:space="0" w:color="auto"/>
            </w:tcBorders>
            <w:vAlign w:val="center"/>
            <w:hideMark/>
          </w:tcPr>
          <w:p w:rsidR="00795F58" w:rsidRPr="00074880" w:rsidRDefault="00795F58" w:rsidP="001230C5">
            <w:pPr>
              <w:autoSpaceDE w:val="0"/>
              <w:autoSpaceDN w:val="0"/>
              <w:spacing w:after="0" w:line="240" w:lineRule="auto"/>
              <w:jc w:val="center"/>
              <w:rPr>
                <w:rFonts w:ascii="Arial Narrow" w:hAnsi="Arial Narrow" w:cs="Arial"/>
                <w:sz w:val="20"/>
                <w:szCs w:val="20"/>
              </w:rPr>
            </w:pPr>
            <w:r w:rsidRPr="00074880">
              <w:rPr>
                <w:rFonts w:ascii="Arial Narrow" w:hAnsi="Arial Narrow" w:cs="Arial"/>
                <w:sz w:val="20"/>
                <w:szCs w:val="20"/>
              </w:rPr>
              <w:t>SCG/</w:t>
            </w:r>
            <w:r w:rsidR="00ED0A1A">
              <w:rPr>
                <w:rFonts w:ascii="Arial Narrow" w:hAnsi="Arial Narrow" w:cs="Arial"/>
                <w:sz w:val="20"/>
                <w:szCs w:val="20"/>
              </w:rPr>
              <w:t>1811</w:t>
            </w:r>
            <w:r w:rsidRPr="00074880">
              <w:rPr>
                <w:rFonts w:ascii="Arial Narrow" w:hAnsi="Arial Narrow" w:cs="Arial"/>
                <w:sz w:val="20"/>
                <w:szCs w:val="20"/>
              </w:rPr>
              <w:t>/2013</w:t>
            </w:r>
          </w:p>
          <w:p w:rsidR="00795F58" w:rsidRPr="00074880" w:rsidRDefault="00795F58" w:rsidP="001230C5">
            <w:pPr>
              <w:autoSpaceDE w:val="0"/>
              <w:autoSpaceDN w:val="0"/>
              <w:spacing w:after="0" w:line="240" w:lineRule="auto"/>
              <w:jc w:val="center"/>
              <w:rPr>
                <w:rFonts w:ascii="Arial Narrow" w:hAnsi="Arial Narrow" w:cs="Arial"/>
                <w:sz w:val="20"/>
                <w:szCs w:val="20"/>
              </w:rPr>
            </w:pPr>
            <w:r w:rsidRPr="00074880">
              <w:rPr>
                <w:rFonts w:ascii="Arial Narrow" w:hAnsi="Arial Narrow" w:cs="Arial"/>
                <w:sz w:val="20"/>
                <w:szCs w:val="20"/>
              </w:rPr>
              <w:t>VISTA ALEGATOS</w:t>
            </w:r>
          </w:p>
          <w:p w:rsidR="00795F58" w:rsidRPr="00074880" w:rsidRDefault="00795F58" w:rsidP="001230C5">
            <w:pPr>
              <w:autoSpaceDE w:val="0"/>
              <w:autoSpaceDN w:val="0"/>
              <w:spacing w:after="0" w:line="240" w:lineRule="auto"/>
              <w:rPr>
                <w:rFonts w:ascii="Arial Narrow" w:hAnsi="Arial Narrow" w:cs="Arial"/>
                <w:sz w:val="20"/>
                <w:szCs w:val="20"/>
              </w:rPr>
            </w:pPr>
          </w:p>
        </w:tc>
        <w:tc>
          <w:tcPr>
            <w:tcW w:w="1079" w:type="dxa"/>
            <w:tcBorders>
              <w:top w:val="single" w:sz="4" w:space="0" w:color="auto"/>
              <w:left w:val="single" w:sz="4" w:space="0" w:color="auto"/>
              <w:bottom w:val="single" w:sz="4" w:space="0" w:color="auto"/>
              <w:right w:val="single" w:sz="4" w:space="0" w:color="auto"/>
            </w:tcBorders>
            <w:vAlign w:val="center"/>
            <w:hideMark/>
          </w:tcPr>
          <w:p w:rsidR="00795F58" w:rsidRPr="00074880" w:rsidRDefault="00795F58" w:rsidP="001230C5">
            <w:pPr>
              <w:autoSpaceDE w:val="0"/>
              <w:autoSpaceDN w:val="0"/>
              <w:spacing w:after="0" w:line="240" w:lineRule="auto"/>
              <w:jc w:val="center"/>
              <w:rPr>
                <w:rFonts w:ascii="Arial Narrow" w:hAnsi="Arial Narrow" w:cs="Arial"/>
                <w:bCs/>
                <w:sz w:val="20"/>
                <w:szCs w:val="20"/>
              </w:rPr>
            </w:pPr>
            <w:r w:rsidRPr="00074880">
              <w:rPr>
                <w:rFonts w:ascii="Arial Narrow" w:hAnsi="Arial Narrow" w:cs="Arial"/>
                <w:sz w:val="20"/>
                <w:szCs w:val="20"/>
              </w:rPr>
              <w:t>2</w:t>
            </w:r>
            <w:r w:rsidR="00285BE3">
              <w:rPr>
                <w:rFonts w:ascii="Arial Narrow" w:hAnsi="Arial Narrow" w:cs="Arial"/>
                <w:sz w:val="20"/>
                <w:szCs w:val="20"/>
              </w:rPr>
              <w:t>1 de mayo</w:t>
            </w:r>
            <w:r w:rsidRPr="00074880">
              <w:rPr>
                <w:rFonts w:ascii="Arial Narrow" w:hAnsi="Arial Narrow" w:cs="Arial"/>
                <w:sz w:val="20"/>
                <w:szCs w:val="20"/>
              </w:rPr>
              <w:t xml:space="preserve"> de 2013</w:t>
            </w:r>
          </w:p>
        </w:tc>
        <w:tc>
          <w:tcPr>
            <w:tcW w:w="1055" w:type="dxa"/>
            <w:tcBorders>
              <w:top w:val="single" w:sz="4" w:space="0" w:color="auto"/>
              <w:left w:val="single" w:sz="4" w:space="0" w:color="auto"/>
              <w:bottom w:val="single" w:sz="4" w:space="0" w:color="auto"/>
              <w:right w:val="single" w:sz="4" w:space="0" w:color="auto"/>
            </w:tcBorders>
            <w:vAlign w:val="center"/>
          </w:tcPr>
          <w:p w:rsidR="00795F58" w:rsidRPr="00074880" w:rsidRDefault="00285BE3" w:rsidP="001230C5">
            <w:pPr>
              <w:spacing w:after="0"/>
              <w:jc w:val="center"/>
              <w:rPr>
                <w:rFonts w:ascii="Arial Narrow" w:hAnsi="Arial Narrow" w:cs="Arial"/>
                <w:sz w:val="20"/>
                <w:szCs w:val="20"/>
              </w:rPr>
            </w:pPr>
            <w:r>
              <w:rPr>
                <w:rFonts w:ascii="Arial Narrow" w:hAnsi="Arial Narrow" w:cs="Arial"/>
                <w:bCs/>
                <w:sz w:val="20"/>
                <w:szCs w:val="20"/>
              </w:rPr>
              <w:t xml:space="preserve">Víctor  Spencer Jiménez Corona Presidente de la Comisión de Honor y Justicia de la Confederación </w:t>
            </w:r>
            <w:r>
              <w:rPr>
                <w:rFonts w:ascii="Arial Narrow" w:hAnsi="Arial Narrow" w:cs="Arial"/>
                <w:sz w:val="20"/>
                <w:szCs w:val="20"/>
                <w:lang w:eastAsia="es-MX"/>
              </w:rPr>
              <w:t>Nacional de Estudiantes Mexicanos”</w:t>
            </w:r>
          </w:p>
        </w:tc>
        <w:tc>
          <w:tcPr>
            <w:tcW w:w="1140" w:type="dxa"/>
            <w:tcBorders>
              <w:top w:val="single" w:sz="4" w:space="0" w:color="auto"/>
              <w:left w:val="single" w:sz="4" w:space="0" w:color="auto"/>
              <w:bottom w:val="single" w:sz="4" w:space="0" w:color="auto"/>
              <w:right w:val="single" w:sz="4" w:space="0" w:color="auto"/>
            </w:tcBorders>
            <w:vAlign w:val="center"/>
          </w:tcPr>
          <w:p w:rsidR="00795F58" w:rsidRPr="00074880" w:rsidRDefault="00285BE3" w:rsidP="001230C5">
            <w:pPr>
              <w:spacing w:after="0"/>
              <w:jc w:val="center"/>
              <w:rPr>
                <w:rFonts w:ascii="Arial Narrow" w:hAnsi="Arial Narrow" w:cs="Arial"/>
                <w:sz w:val="20"/>
                <w:szCs w:val="20"/>
              </w:rPr>
            </w:pPr>
            <w:r w:rsidRPr="00074880">
              <w:rPr>
                <w:rFonts w:ascii="Arial Narrow" w:hAnsi="Arial Narrow" w:cs="Arial"/>
                <w:sz w:val="20"/>
                <w:szCs w:val="20"/>
              </w:rPr>
              <w:t>2</w:t>
            </w:r>
            <w:r>
              <w:rPr>
                <w:rFonts w:ascii="Arial Narrow" w:hAnsi="Arial Narrow" w:cs="Arial"/>
                <w:sz w:val="20"/>
                <w:szCs w:val="20"/>
              </w:rPr>
              <w:t>1 de mayo</w:t>
            </w:r>
            <w:r w:rsidRPr="00074880">
              <w:rPr>
                <w:rFonts w:ascii="Arial Narrow" w:hAnsi="Arial Narrow" w:cs="Arial"/>
                <w:sz w:val="20"/>
                <w:szCs w:val="20"/>
              </w:rPr>
              <w:t xml:space="preserve"> de 2013</w:t>
            </w:r>
          </w:p>
        </w:tc>
        <w:tc>
          <w:tcPr>
            <w:tcW w:w="894" w:type="dxa"/>
            <w:tcBorders>
              <w:top w:val="single" w:sz="4" w:space="0" w:color="auto"/>
              <w:left w:val="single" w:sz="4" w:space="0" w:color="auto"/>
              <w:bottom w:val="single" w:sz="4" w:space="0" w:color="auto"/>
              <w:right w:val="single" w:sz="4" w:space="0" w:color="auto"/>
            </w:tcBorders>
            <w:vAlign w:val="center"/>
            <w:hideMark/>
          </w:tcPr>
          <w:p w:rsidR="00795F58" w:rsidRPr="00074880" w:rsidRDefault="00285BE3" w:rsidP="001230C5">
            <w:pPr>
              <w:autoSpaceDE w:val="0"/>
              <w:autoSpaceDN w:val="0"/>
              <w:spacing w:after="0" w:line="240" w:lineRule="auto"/>
              <w:jc w:val="center"/>
              <w:rPr>
                <w:rFonts w:ascii="Arial Narrow" w:hAnsi="Arial Narrow" w:cs="Arial"/>
                <w:bCs/>
                <w:sz w:val="20"/>
                <w:szCs w:val="20"/>
              </w:rPr>
            </w:pPr>
            <w:r w:rsidRPr="00074880">
              <w:rPr>
                <w:rFonts w:ascii="Arial Narrow" w:hAnsi="Arial Narrow" w:cs="Arial"/>
                <w:sz w:val="20"/>
                <w:szCs w:val="20"/>
              </w:rPr>
              <w:t>2</w:t>
            </w:r>
            <w:r>
              <w:rPr>
                <w:rFonts w:ascii="Arial Narrow" w:hAnsi="Arial Narrow" w:cs="Arial"/>
                <w:sz w:val="20"/>
                <w:szCs w:val="20"/>
              </w:rPr>
              <w:t>0 de mayo</w:t>
            </w:r>
            <w:r w:rsidRPr="00074880">
              <w:rPr>
                <w:rFonts w:ascii="Arial Narrow" w:hAnsi="Arial Narrow" w:cs="Arial"/>
                <w:sz w:val="20"/>
                <w:szCs w:val="20"/>
              </w:rPr>
              <w:t xml:space="preserve"> de 2013</w:t>
            </w:r>
          </w:p>
        </w:tc>
      </w:tr>
    </w:tbl>
    <w:p w:rsidR="00795F58" w:rsidRPr="00074880" w:rsidRDefault="00795F58" w:rsidP="001230C5">
      <w:pPr>
        <w:spacing w:after="0" w:line="240" w:lineRule="auto"/>
        <w:jc w:val="both"/>
        <w:rPr>
          <w:rFonts w:ascii="Arial" w:hAnsi="Arial" w:cs="Arial"/>
          <w:b/>
          <w:sz w:val="24"/>
          <w:szCs w:val="24"/>
        </w:rPr>
      </w:pPr>
    </w:p>
    <w:p w:rsidR="00795F58" w:rsidRPr="00074880" w:rsidRDefault="00795F58" w:rsidP="001230C5">
      <w:pPr>
        <w:spacing w:after="0" w:line="240" w:lineRule="auto"/>
        <w:jc w:val="both"/>
        <w:rPr>
          <w:rFonts w:ascii="Arial" w:eastAsia="Times New Roman" w:hAnsi="Arial" w:cs="Arial"/>
          <w:sz w:val="24"/>
          <w:szCs w:val="24"/>
          <w:lang w:eastAsia="es-ES"/>
        </w:rPr>
      </w:pPr>
      <w:r w:rsidRPr="00074880">
        <w:rPr>
          <w:rFonts w:ascii="Arial" w:hAnsi="Arial" w:cs="Arial"/>
          <w:b/>
          <w:sz w:val="24"/>
          <w:szCs w:val="24"/>
        </w:rPr>
        <w:t xml:space="preserve">CUARTO. FIJACIÓN DE LA LITIS. </w:t>
      </w:r>
      <w:r w:rsidRPr="00074880">
        <w:rPr>
          <w:rFonts w:ascii="Arial" w:eastAsia="Times New Roman" w:hAnsi="Arial" w:cs="Arial"/>
          <w:sz w:val="24"/>
          <w:szCs w:val="24"/>
          <w:lang w:eastAsia="es-ES"/>
        </w:rPr>
        <w:t xml:space="preserve">Que en el presente apartado se fija la </w:t>
      </w:r>
      <w:proofErr w:type="spellStart"/>
      <w:r w:rsidRPr="00074880">
        <w:rPr>
          <w:rFonts w:ascii="Arial" w:eastAsia="Times New Roman" w:hAnsi="Arial" w:cs="Arial"/>
          <w:b/>
          <w:sz w:val="24"/>
          <w:szCs w:val="24"/>
          <w:lang w:eastAsia="es-ES"/>
        </w:rPr>
        <w:t>litis</w:t>
      </w:r>
      <w:proofErr w:type="spellEnd"/>
      <w:r w:rsidRPr="00074880">
        <w:rPr>
          <w:rFonts w:ascii="Arial" w:eastAsia="Times New Roman" w:hAnsi="Arial" w:cs="Arial"/>
          <w:sz w:val="24"/>
          <w:szCs w:val="24"/>
          <w:lang w:eastAsia="es-ES"/>
        </w:rPr>
        <w:t xml:space="preserve"> del procedimiento bajo estudio, la cual consiste en lo siguiente:</w:t>
      </w:r>
    </w:p>
    <w:p w:rsidR="00795F58" w:rsidRPr="00074880" w:rsidRDefault="00795F58" w:rsidP="001230C5">
      <w:pPr>
        <w:spacing w:after="0" w:line="240" w:lineRule="auto"/>
        <w:jc w:val="both"/>
        <w:rPr>
          <w:rFonts w:ascii="Arial" w:hAnsi="Arial" w:cs="Arial"/>
          <w:b/>
          <w:sz w:val="24"/>
          <w:szCs w:val="24"/>
        </w:rPr>
      </w:pPr>
    </w:p>
    <w:p w:rsidR="004D38F9" w:rsidRPr="00074880" w:rsidRDefault="004D38F9" w:rsidP="001230C5">
      <w:pPr>
        <w:spacing w:after="0" w:line="240" w:lineRule="auto"/>
        <w:ind w:left="426" w:right="474"/>
        <w:jc w:val="both"/>
        <w:rPr>
          <w:rFonts w:ascii="Arial" w:eastAsia="Times New Roman" w:hAnsi="Arial" w:cs="Arial"/>
          <w:sz w:val="24"/>
          <w:szCs w:val="24"/>
          <w:lang w:eastAsia="es-ES"/>
        </w:rPr>
      </w:pPr>
      <w:r w:rsidRPr="00074880">
        <w:rPr>
          <w:rFonts w:ascii="Arial" w:eastAsia="Times New Roman" w:hAnsi="Arial" w:cs="Arial"/>
          <w:b/>
          <w:sz w:val="24"/>
          <w:szCs w:val="24"/>
          <w:lang w:eastAsia="es-ES"/>
        </w:rPr>
        <w:t>ÚNICO</w:t>
      </w:r>
      <w:r w:rsidRPr="00074880">
        <w:rPr>
          <w:rFonts w:ascii="Arial" w:eastAsia="Times New Roman" w:hAnsi="Arial" w:cs="Arial"/>
          <w:sz w:val="24"/>
          <w:szCs w:val="24"/>
          <w:lang w:eastAsia="es-ES"/>
        </w:rPr>
        <w:t xml:space="preserve">. Determinar si la </w:t>
      </w:r>
      <w:r w:rsidRPr="00074880">
        <w:rPr>
          <w:rFonts w:ascii="Arial" w:hAnsi="Arial" w:cs="Arial"/>
          <w:sz w:val="24"/>
          <w:szCs w:val="24"/>
        </w:rPr>
        <w:t>Agrupación Política Nacional denominada</w:t>
      </w:r>
      <w:r w:rsidRPr="00074880">
        <w:rPr>
          <w:rFonts w:ascii="Arial" w:hAnsi="Arial" w:cs="Arial"/>
          <w:b/>
          <w:sz w:val="24"/>
          <w:szCs w:val="24"/>
        </w:rPr>
        <w:t xml:space="preserve"> </w:t>
      </w:r>
      <w:r w:rsidRPr="00074880">
        <w:rPr>
          <w:rFonts w:ascii="Arial" w:hAnsi="Arial" w:cs="Arial"/>
          <w:b/>
          <w:sz w:val="24"/>
        </w:rPr>
        <w:t>“Confederación Nacional de Estudiantes Mexicanos”,</w:t>
      </w:r>
      <w:r w:rsidRPr="00074880">
        <w:rPr>
          <w:rFonts w:ascii="Arial" w:hAnsi="Arial" w:cs="Arial"/>
          <w:sz w:val="24"/>
        </w:rPr>
        <w:t xml:space="preserve"> </w:t>
      </w:r>
      <w:r w:rsidRPr="00074880">
        <w:rPr>
          <w:rFonts w:ascii="Arial" w:eastAsia="Times New Roman" w:hAnsi="Arial" w:cs="Arial"/>
          <w:sz w:val="24"/>
          <w:szCs w:val="24"/>
          <w:lang w:eastAsia="es-ES"/>
        </w:rPr>
        <w:t>vulneró lo establecido en el artículo 35, numeral 9, inciso d), en relación con el artículo 343, numeral 1, inciso a) del Código Federal de Instituciones y Procedimientos Electorales, en virtud de que presuntamente no</w:t>
      </w:r>
      <w:r w:rsidRPr="00074880">
        <w:rPr>
          <w:rFonts w:ascii="Arial" w:hAnsi="Arial" w:cs="Arial"/>
          <w:sz w:val="24"/>
          <w:szCs w:val="24"/>
        </w:rPr>
        <w:t xml:space="preserve"> acreditó actividad alguna durante un año calendario, con el objeto de coadyuvar al desarrollo de la vida democrática y de la cultura política, así como a la creación de una opinión pública mejor informada.</w:t>
      </w:r>
    </w:p>
    <w:p w:rsidR="00795F58" w:rsidRPr="00074880" w:rsidRDefault="00795F58" w:rsidP="001230C5">
      <w:pPr>
        <w:spacing w:after="0" w:line="240" w:lineRule="auto"/>
        <w:jc w:val="both"/>
        <w:rPr>
          <w:rFonts w:ascii="Arial" w:hAnsi="Arial" w:cs="Arial"/>
          <w:b/>
          <w:sz w:val="24"/>
          <w:szCs w:val="24"/>
        </w:rPr>
      </w:pPr>
    </w:p>
    <w:p w:rsidR="008A736F" w:rsidRDefault="008A736F" w:rsidP="001230C5">
      <w:pPr>
        <w:pStyle w:val="Textoindependiente"/>
        <w:rPr>
          <w:rFonts w:ascii="Arial" w:hAnsi="Arial" w:cs="Arial"/>
          <w:b/>
          <w:bCs/>
        </w:rPr>
      </w:pPr>
    </w:p>
    <w:p w:rsidR="00D4702F" w:rsidRPr="00074880" w:rsidRDefault="00D4702F" w:rsidP="001230C5">
      <w:pPr>
        <w:pStyle w:val="Textoindependiente"/>
        <w:spacing w:line="280" w:lineRule="exact"/>
        <w:rPr>
          <w:rFonts w:ascii="Arial" w:hAnsi="Arial" w:cs="Arial"/>
          <w:bCs/>
          <w:lang w:val="es-MX"/>
        </w:rPr>
      </w:pPr>
      <w:r w:rsidRPr="00074880">
        <w:rPr>
          <w:rFonts w:ascii="Arial" w:hAnsi="Arial" w:cs="Arial"/>
          <w:b/>
          <w:bCs/>
        </w:rPr>
        <w:t xml:space="preserve">QUINTO. EXISTENCIA DE LOS HECHOS Y VALORACIÓN DE PRUEBAS. </w:t>
      </w:r>
      <w:r w:rsidRPr="00074880">
        <w:rPr>
          <w:rFonts w:ascii="Arial" w:hAnsi="Arial" w:cs="Arial"/>
          <w:bCs/>
        </w:rPr>
        <w:t>Que por cuestión de método y, para la mejor comprensión del presente asunto, esta autoridad electoral federal estima pertinente verificar la existencia de los hechos materia de la vista objeto de conocimiento</w:t>
      </w:r>
      <w:r w:rsidRPr="00074880">
        <w:rPr>
          <w:rFonts w:ascii="Arial" w:hAnsi="Arial" w:cs="Arial"/>
          <w:bCs/>
          <w:iCs/>
        </w:rPr>
        <w:t xml:space="preserve">, </w:t>
      </w:r>
      <w:r w:rsidRPr="00074880">
        <w:rPr>
          <w:rFonts w:ascii="Arial" w:hAnsi="Arial" w:cs="Arial"/>
          <w:bCs/>
        </w:rPr>
        <w:t>toda vez que a partir de esa determinación, esta autoridad se encontrará en posibilidad de emitir algún pronunciamiento respecto de su legalidad o ilegalidad.</w:t>
      </w:r>
    </w:p>
    <w:p w:rsidR="00D4702F" w:rsidRPr="00074880" w:rsidRDefault="00D4702F" w:rsidP="001230C5">
      <w:pPr>
        <w:autoSpaceDE w:val="0"/>
        <w:autoSpaceDN w:val="0"/>
        <w:adjustRightInd w:val="0"/>
        <w:spacing w:after="0" w:line="280" w:lineRule="exact"/>
        <w:jc w:val="both"/>
        <w:rPr>
          <w:rFonts w:ascii="Arial" w:eastAsia="Times New Roman" w:hAnsi="Arial" w:cs="Arial"/>
          <w:bCs/>
          <w:sz w:val="24"/>
          <w:szCs w:val="24"/>
          <w:lang w:eastAsia="es-ES"/>
        </w:rPr>
      </w:pPr>
    </w:p>
    <w:p w:rsidR="00D4702F" w:rsidRPr="00074880" w:rsidRDefault="00D4702F" w:rsidP="001230C5">
      <w:pPr>
        <w:spacing w:after="0" w:line="280" w:lineRule="exact"/>
        <w:jc w:val="both"/>
        <w:rPr>
          <w:rFonts w:ascii="Arial" w:eastAsia="Times New Roman" w:hAnsi="Arial" w:cs="Arial"/>
          <w:sz w:val="24"/>
          <w:szCs w:val="24"/>
          <w:lang w:val="es-ES" w:eastAsia="es-ES"/>
        </w:rPr>
      </w:pPr>
      <w:r w:rsidRPr="00074880">
        <w:rPr>
          <w:rFonts w:ascii="Arial" w:eastAsia="Times New Roman" w:hAnsi="Arial" w:cs="Arial"/>
          <w:sz w:val="24"/>
          <w:szCs w:val="24"/>
          <w:lang w:val="es-ES" w:eastAsia="es-ES"/>
        </w:rPr>
        <w:t>En este tenor, corresponde a este órgano comicial federal autónomo</w:t>
      </w:r>
      <w:r w:rsidR="008A736F">
        <w:rPr>
          <w:rFonts w:ascii="Arial" w:eastAsia="Times New Roman" w:hAnsi="Arial" w:cs="Arial"/>
          <w:sz w:val="24"/>
          <w:szCs w:val="24"/>
          <w:lang w:val="es-ES" w:eastAsia="es-ES"/>
        </w:rPr>
        <w:t>,</w:t>
      </w:r>
      <w:r w:rsidRPr="00074880">
        <w:rPr>
          <w:rFonts w:ascii="Arial" w:eastAsia="Times New Roman" w:hAnsi="Arial" w:cs="Arial"/>
          <w:sz w:val="24"/>
          <w:szCs w:val="24"/>
          <w:lang w:val="es-ES" w:eastAsia="es-ES"/>
        </w:rPr>
        <w:t xml:space="preserve"> valorar las pruebas que obran en el sumario en que se actúa que tengan relación con la </w:t>
      </w:r>
      <w:proofErr w:type="spellStart"/>
      <w:r w:rsidRPr="008A736F">
        <w:rPr>
          <w:rFonts w:ascii="Arial" w:eastAsia="Times New Roman" w:hAnsi="Arial" w:cs="Arial"/>
          <w:i/>
          <w:sz w:val="24"/>
          <w:szCs w:val="24"/>
          <w:lang w:val="es-ES" w:eastAsia="es-ES"/>
        </w:rPr>
        <w:t>litis</w:t>
      </w:r>
      <w:proofErr w:type="spellEnd"/>
      <w:r w:rsidRPr="00074880">
        <w:rPr>
          <w:rFonts w:ascii="Arial" w:eastAsia="Times New Roman" w:hAnsi="Arial" w:cs="Arial"/>
          <w:sz w:val="24"/>
          <w:szCs w:val="24"/>
          <w:lang w:val="es-ES" w:eastAsia="es-ES"/>
        </w:rPr>
        <w:t xml:space="preserve"> planteada en el presente procedimiento ordinario sancionador:</w:t>
      </w:r>
    </w:p>
    <w:p w:rsidR="00D4702F" w:rsidRPr="00074880" w:rsidRDefault="00D4702F" w:rsidP="001230C5">
      <w:pPr>
        <w:autoSpaceDE w:val="0"/>
        <w:autoSpaceDN w:val="0"/>
        <w:adjustRightInd w:val="0"/>
        <w:spacing w:after="0" w:line="280" w:lineRule="exact"/>
        <w:ind w:right="49"/>
        <w:jc w:val="both"/>
        <w:rPr>
          <w:rFonts w:ascii="Arial" w:eastAsia="Times New Roman" w:hAnsi="Arial" w:cs="Arial"/>
          <w:sz w:val="24"/>
          <w:szCs w:val="24"/>
          <w:lang w:val="es-ES" w:eastAsia="es-ES"/>
        </w:rPr>
      </w:pPr>
    </w:p>
    <w:p w:rsidR="00D4702F" w:rsidRPr="001167DE" w:rsidRDefault="00D4702F" w:rsidP="001230C5">
      <w:pPr>
        <w:pStyle w:val="Prrafodelista"/>
        <w:numPr>
          <w:ilvl w:val="0"/>
          <w:numId w:val="18"/>
        </w:numPr>
        <w:spacing w:after="0" w:line="280" w:lineRule="exact"/>
        <w:jc w:val="both"/>
        <w:rPr>
          <w:rFonts w:ascii="Arial" w:eastAsia="Times New Roman" w:hAnsi="Arial" w:cs="Arial"/>
          <w:b/>
          <w:sz w:val="24"/>
          <w:szCs w:val="24"/>
          <w:lang w:eastAsia="es-ES"/>
        </w:rPr>
      </w:pPr>
      <w:r w:rsidRPr="001167DE">
        <w:rPr>
          <w:rFonts w:ascii="Arial" w:eastAsia="Times New Roman" w:hAnsi="Arial" w:cs="Arial"/>
          <w:b/>
          <w:sz w:val="24"/>
          <w:szCs w:val="24"/>
          <w:lang w:eastAsia="es-ES"/>
        </w:rPr>
        <w:t xml:space="preserve">DOCUMENTALES PÚBLICAS. </w:t>
      </w:r>
      <w:r w:rsidRPr="001167DE">
        <w:rPr>
          <w:rFonts w:ascii="Arial" w:eastAsia="Times New Roman" w:hAnsi="Arial" w:cs="Arial"/>
          <w:sz w:val="24"/>
          <w:szCs w:val="24"/>
          <w:lang w:eastAsia="es-ES"/>
        </w:rPr>
        <w:t>Consistentes en:</w:t>
      </w:r>
    </w:p>
    <w:p w:rsidR="002A10D5" w:rsidRPr="001167DE" w:rsidRDefault="002A10D5" w:rsidP="001230C5">
      <w:pPr>
        <w:spacing w:after="0" w:line="280" w:lineRule="exact"/>
        <w:rPr>
          <w:rFonts w:ascii="Arial" w:eastAsia="Times New Roman" w:hAnsi="Arial" w:cs="Arial"/>
          <w:b/>
          <w:sz w:val="24"/>
          <w:szCs w:val="24"/>
          <w:lang w:eastAsia="es-ES"/>
        </w:rPr>
      </w:pPr>
    </w:p>
    <w:p w:rsidR="005D4247" w:rsidRPr="001167DE" w:rsidRDefault="005D4247" w:rsidP="001230C5">
      <w:pPr>
        <w:numPr>
          <w:ilvl w:val="0"/>
          <w:numId w:val="1"/>
        </w:numPr>
        <w:spacing w:after="0" w:line="280" w:lineRule="exact"/>
        <w:contextualSpacing/>
        <w:jc w:val="both"/>
        <w:rPr>
          <w:rFonts w:ascii="Arial" w:eastAsia="Times New Roman" w:hAnsi="Arial" w:cs="Arial"/>
          <w:sz w:val="24"/>
          <w:szCs w:val="24"/>
          <w:lang w:eastAsia="es-ES"/>
        </w:rPr>
      </w:pPr>
      <w:r w:rsidRPr="001167DE">
        <w:rPr>
          <w:rFonts w:ascii="Arial" w:eastAsia="Times New Roman" w:hAnsi="Arial" w:cs="Arial"/>
          <w:sz w:val="24"/>
          <w:szCs w:val="24"/>
          <w:lang w:eastAsia="es-ES"/>
        </w:rPr>
        <w:t xml:space="preserve">Atenta nota de fecha veintisiete de febrero de dos mil trece, suscrita por el C.P.C. Alfredo Cristalinas </w:t>
      </w:r>
      <w:proofErr w:type="spellStart"/>
      <w:r w:rsidRPr="001167DE">
        <w:rPr>
          <w:rFonts w:ascii="Arial" w:eastAsia="Times New Roman" w:hAnsi="Arial" w:cs="Arial"/>
          <w:sz w:val="24"/>
          <w:szCs w:val="24"/>
          <w:lang w:eastAsia="es-ES"/>
        </w:rPr>
        <w:t>Kaulitz</w:t>
      </w:r>
      <w:proofErr w:type="spellEnd"/>
      <w:r w:rsidRPr="001167DE">
        <w:rPr>
          <w:rFonts w:ascii="Arial" w:eastAsia="Times New Roman" w:hAnsi="Arial" w:cs="Arial"/>
          <w:sz w:val="24"/>
          <w:szCs w:val="24"/>
          <w:lang w:eastAsia="es-ES"/>
        </w:rPr>
        <w:t xml:space="preserve">, Director General de la Unidad de Fiscalización de los Recursos de los Partidos Políticos, por medio de la cual remitió copias certificadas de la parte conducente </w:t>
      </w:r>
      <w:r w:rsidR="007C4E85">
        <w:rPr>
          <w:rFonts w:ascii="Arial" w:eastAsia="Times New Roman" w:hAnsi="Arial" w:cs="Arial"/>
          <w:sz w:val="24"/>
          <w:szCs w:val="24"/>
          <w:lang w:eastAsia="es-ES"/>
        </w:rPr>
        <w:t>de la Resolución CG</w:t>
      </w:r>
      <w:r w:rsidRPr="001167DE">
        <w:rPr>
          <w:rFonts w:ascii="Arial" w:eastAsia="Times New Roman" w:hAnsi="Arial" w:cs="Arial"/>
          <w:b/>
          <w:sz w:val="24"/>
          <w:szCs w:val="24"/>
          <w:lang w:eastAsia="es-ES"/>
        </w:rPr>
        <w:t>643/2012,</w:t>
      </w:r>
      <w:r w:rsidRPr="001167DE">
        <w:rPr>
          <w:rFonts w:ascii="Arial" w:eastAsia="Times New Roman" w:hAnsi="Arial" w:cs="Arial"/>
          <w:sz w:val="24"/>
          <w:szCs w:val="24"/>
          <w:lang w:eastAsia="es-ES"/>
        </w:rPr>
        <w:t xml:space="preserve"> aprobada por el Consejo General del Instituto Federal Electoral en sesión extraordinaria de fecha veintiséis de septiembre de dos mil doce, por medio de la cual se dio vista a la Secretaría del Consejo General</w:t>
      </w:r>
      <w:r w:rsidR="008A736F">
        <w:rPr>
          <w:rFonts w:ascii="Arial" w:eastAsia="Times New Roman" w:hAnsi="Arial" w:cs="Arial"/>
          <w:sz w:val="24"/>
          <w:szCs w:val="24"/>
          <w:lang w:eastAsia="es-ES"/>
        </w:rPr>
        <w:t>,</w:t>
      </w:r>
      <w:r w:rsidRPr="001167DE">
        <w:rPr>
          <w:rFonts w:ascii="Arial" w:eastAsia="Times New Roman" w:hAnsi="Arial" w:cs="Arial"/>
          <w:sz w:val="24"/>
          <w:szCs w:val="24"/>
          <w:lang w:eastAsia="es-ES"/>
        </w:rPr>
        <w:t xml:space="preserve"> respecto de las irregularidades encontradas en el Dictamen Consolidado de la revisión de los Informes anuales de ingresos y egresos de las agrupaciones políticas nacionales correspondientes al ejercicio dos mil once.</w:t>
      </w:r>
    </w:p>
    <w:p w:rsidR="00D4702F" w:rsidRPr="001167DE" w:rsidRDefault="00D4702F" w:rsidP="001230C5">
      <w:pPr>
        <w:spacing w:after="0" w:line="280" w:lineRule="exact"/>
        <w:rPr>
          <w:rFonts w:ascii="Arial" w:eastAsia="Times New Roman" w:hAnsi="Arial" w:cs="Arial"/>
          <w:b/>
          <w:sz w:val="24"/>
          <w:szCs w:val="24"/>
          <w:lang w:eastAsia="es-ES"/>
        </w:rPr>
      </w:pPr>
    </w:p>
    <w:p w:rsidR="005D4247" w:rsidRPr="001167DE" w:rsidRDefault="005D4247" w:rsidP="001230C5">
      <w:pPr>
        <w:pStyle w:val="Prrafodelista"/>
        <w:numPr>
          <w:ilvl w:val="0"/>
          <w:numId w:val="1"/>
        </w:numPr>
        <w:spacing w:after="0" w:line="280" w:lineRule="exact"/>
        <w:jc w:val="both"/>
        <w:rPr>
          <w:rFonts w:ascii="Arial" w:eastAsia="Times New Roman" w:hAnsi="Arial" w:cs="Arial"/>
          <w:sz w:val="24"/>
          <w:szCs w:val="24"/>
          <w:lang w:eastAsia="es-ES"/>
        </w:rPr>
      </w:pPr>
      <w:r w:rsidRPr="001167DE">
        <w:rPr>
          <w:rFonts w:ascii="Arial" w:eastAsia="Times New Roman" w:hAnsi="Arial" w:cs="Arial"/>
          <w:sz w:val="24"/>
          <w:szCs w:val="24"/>
          <w:lang w:eastAsia="es-ES"/>
        </w:rPr>
        <w:t xml:space="preserve">Oficio número UF-DA/2498/2013, de fecha </w:t>
      </w:r>
      <w:r w:rsidR="00DF1936" w:rsidRPr="001167DE">
        <w:rPr>
          <w:rFonts w:ascii="Arial" w:eastAsia="Times New Roman" w:hAnsi="Arial" w:cs="Arial"/>
          <w:sz w:val="24"/>
          <w:szCs w:val="24"/>
          <w:lang w:eastAsia="es-ES"/>
        </w:rPr>
        <w:t>doce</w:t>
      </w:r>
      <w:r w:rsidRPr="001167DE">
        <w:rPr>
          <w:rFonts w:ascii="Arial" w:eastAsia="Times New Roman" w:hAnsi="Arial" w:cs="Arial"/>
          <w:sz w:val="24"/>
          <w:szCs w:val="24"/>
          <w:lang w:eastAsia="es-ES"/>
        </w:rPr>
        <w:t xml:space="preserve"> de marzo de dos mil trece, suscrito por el C.P.C. Alfredo Cristalinas </w:t>
      </w:r>
      <w:proofErr w:type="spellStart"/>
      <w:r w:rsidRPr="001167DE">
        <w:rPr>
          <w:rFonts w:ascii="Arial" w:eastAsia="Times New Roman" w:hAnsi="Arial" w:cs="Arial"/>
          <w:sz w:val="24"/>
          <w:szCs w:val="24"/>
          <w:lang w:eastAsia="es-ES"/>
        </w:rPr>
        <w:t>Kaulitz</w:t>
      </w:r>
      <w:proofErr w:type="spellEnd"/>
      <w:r w:rsidRPr="001167DE">
        <w:rPr>
          <w:rFonts w:ascii="Arial" w:eastAsia="Times New Roman" w:hAnsi="Arial" w:cs="Arial"/>
          <w:sz w:val="24"/>
          <w:szCs w:val="24"/>
          <w:lang w:eastAsia="es-ES"/>
        </w:rPr>
        <w:t xml:space="preserve">, Director General de la Unidad de Fiscalización de los Recursos de los Partidos Políticos, a través del cual remitió el nombre y domicilio que se tiene registrado del Representante Legal de la </w:t>
      </w:r>
      <w:r w:rsidRPr="001167DE">
        <w:rPr>
          <w:rFonts w:ascii="Arial" w:hAnsi="Arial" w:cs="Arial"/>
          <w:sz w:val="24"/>
          <w:szCs w:val="24"/>
        </w:rPr>
        <w:t xml:space="preserve">Agrupación Política Nacional denominada </w:t>
      </w:r>
      <w:r w:rsidRPr="001167DE">
        <w:rPr>
          <w:rFonts w:ascii="Arial" w:hAnsi="Arial" w:cs="Arial"/>
          <w:b/>
          <w:sz w:val="24"/>
          <w:szCs w:val="24"/>
        </w:rPr>
        <w:t>“Confederación Nacional de Estudiantes Mexicanos”</w:t>
      </w:r>
      <w:r w:rsidRPr="001167DE">
        <w:rPr>
          <w:rFonts w:ascii="Arial" w:hAnsi="Arial" w:cs="Arial"/>
          <w:b/>
          <w:iCs/>
          <w:sz w:val="24"/>
          <w:szCs w:val="24"/>
        </w:rPr>
        <w:t>,</w:t>
      </w:r>
      <w:r w:rsidRPr="001167DE">
        <w:rPr>
          <w:rFonts w:ascii="Arial" w:eastAsia="Times New Roman" w:hAnsi="Arial" w:cs="Arial"/>
          <w:sz w:val="24"/>
          <w:szCs w:val="24"/>
          <w:lang w:eastAsia="es-ES"/>
        </w:rPr>
        <w:t xml:space="preserve"> </w:t>
      </w:r>
      <w:r w:rsidRPr="001167DE">
        <w:rPr>
          <w:rFonts w:ascii="Arial" w:hAnsi="Arial" w:cs="Arial"/>
          <w:sz w:val="24"/>
          <w:szCs w:val="24"/>
        </w:rPr>
        <w:t xml:space="preserve">asimismo, remitió </w:t>
      </w:r>
      <w:r w:rsidRPr="001167DE">
        <w:rPr>
          <w:rFonts w:ascii="Arial" w:eastAsia="Times New Roman" w:hAnsi="Arial" w:cs="Arial"/>
          <w:sz w:val="24"/>
          <w:szCs w:val="24"/>
          <w:lang w:eastAsia="es-ES"/>
        </w:rPr>
        <w:t>copias certificadas de la siguiente documentación:</w:t>
      </w:r>
    </w:p>
    <w:p w:rsidR="007460A6" w:rsidRPr="001167DE" w:rsidRDefault="007460A6" w:rsidP="001230C5">
      <w:pPr>
        <w:spacing w:after="0" w:line="280" w:lineRule="exact"/>
        <w:jc w:val="both"/>
        <w:rPr>
          <w:rFonts w:ascii="Arial" w:eastAsia="Times New Roman" w:hAnsi="Arial" w:cs="Arial"/>
          <w:sz w:val="24"/>
          <w:szCs w:val="24"/>
          <w:lang w:eastAsia="es-ES"/>
        </w:rPr>
      </w:pPr>
    </w:p>
    <w:p w:rsidR="00511DF7" w:rsidRPr="001167DE" w:rsidRDefault="005D4247" w:rsidP="001230C5">
      <w:pPr>
        <w:pStyle w:val="Prrafodelista"/>
        <w:numPr>
          <w:ilvl w:val="0"/>
          <w:numId w:val="16"/>
        </w:numPr>
        <w:tabs>
          <w:tab w:val="left" w:pos="720"/>
        </w:tabs>
        <w:autoSpaceDE w:val="0"/>
        <w:autoSpaceDN w:val="0"/>
        <w:adjustRightInd w:val="0"/>
        <w:spacing w:after="0" w:line="280" w:lineRule="exact"/>
        <w:ind w:right="18"/>
        <w:jc w:val="both"/>
        <w:rPr>
          <w:rFonts w:ascii="Arial Narrow" w:hAnsi="Arial Narrow"/>
          <w:i/>
          <w:sz w:val="20"/>
          <w:szCs w:val="20"/>
        </w:rPr>
      </w:pPr>
      <w:r w:rsidRPr="001167DE">
        <w:rPr>
          <w:rFonts w:ascii="Arial" w:eastAsia="Times New Roman" w:hAnsi="Arial" w:cs="Arial"/>
          <w:sz w:val="24"/>
          <w:szCs w:val="24"/>
          <w:lang w:eastAsia="es-ES"/>
        </w:rPr>
        <w:t xml:space="preserve">Copia certificada del oficio número UF-DA/4522/12 de fecha veintiuno de mayo de dos mil doce, </w:t>
      </w:r>
      <w:r w:rsidR="00896760" w:rsidRPr="001167DE">
        <w:rPr>
          <w:rFonts w:ascii="Arial" w:eastAsia="Times New Roman" w:hAnsi="Arial" w:cs="Arial"/>
          <w:sz w:val="24"/>
          <w:szCs w:val="24"/>
          <w:lang w:eastAsia="es-ES"/>
        </w:rPr>
        <w:t xml:space="preserve">por medio del cual hizo del conocimiento al Presidente de la </w:t>
      </w:r>
      <w:r w:rsidR="00896760" w:rsidRPr="001167DE">
        <w:rPr>
          <w:rFonts w:ascii="Arial" w:hAnsi="Arial" w:cs="Arial"/>
          <w:sz w:val="24"/>
          <w:szCs w:val="24"/>
        </w:rPr>
        <w:t xml:space="preserve">Agrupación Política Nacional denominada </w:t>
      </w:r>
      <w:r w:rsidR="00896760" w:rsidRPr="001167DE">
        <w:rPr>
          <w:rFonts w:ascii="Arial" w:hAnsi="Arial" w:cs="Arial"/>
          <w:b/>
          <w:sz w:val="24"/>
          <w:szCs w:val="24"/>
        </w:rPr>
        <w:t>“Confederación Nacional de Estudiantes Mexicanos”</w:t>
      </w:r>
      <w:r w:rsidR="00511DF7" w:rsidRPr="001167DE">
        <w:rPr>
          <w:rFonts w:ascii="Arial" w:hAnsi="Arial" w:cs="Arial"/>
          <w:sz w:val="24"/>
          <w:szCs w:val="24"/>
        </w:rPr>
        <w:t>,</w:t>
      </w:r>
      <w:r w:rsidR="008A736F">
        <w:rPr>
          <w:rFonts w:ascii="Arial" w:hAnsi="Arial" w:cs="Arial"/>
          <w:sz w:val="24"/>
          <w:szCs w:val="24"/>
        </w:rPr>
        <w:t xml:space="preserve"> que informara por escrito si no</w:t>
      </w:r>
      <w:r w:rsidR="00511DF7" w:rsidRPr="001167DE">
        <w:rPr>
          <w:rFonts w:ascii="Arial" w:hAnsi="Arial" w:cs="Arial"/>
          <w:sz w:val="24"/>
          <w:szCs w:val="24"/>
        </w:rPr>
        <w:t xml:space="preserve"> llevó a cabo ninguna actividad específica, como son las de educación y capacitación política, investigación socioeconómica y política o tareas editoriales durante el ejercicio</w:t>
      </w:r>
      <w:r w:rsidR="0014107F" w:rsidRPr="001167DE">
        <w:rPr>
          <w:rFonts w:ascii="Arial" w:hAnsi="Arial" w:cs="Arial"/>
          <w:sz w:val="24"/>
          <w:szCs w:val="24"/>
        </w:rPr>
        <w:t xml:space="preserve"> 2011</w:t>
      </w:r>
      <w:r w:rsidR="00511DF7" w:rsidRPr="001167DE">
        <w:rPr>
          <w:rFonts w:ascii="Arial" w:hAnsi="Arial" w:cs="Arial"/>
          <w:sz w:val="24"/>
          <w:szCs w:val="24"/>
        </w:rPr>
        <w:t xml:space="preserve">, </w:t>
      </w:r>
      <w:r w:rsidR="00896760" w:rsidRPr="001167DE">
        <w:rPr>
          <w:rFonts w:ascii="Arial" w:hAnsi="Arial" w:cs="Arial"/>
          <w:sz w:val="24"/>
          <w:szCs w:val="24"/>
        </w:rPr>
        <w:t>así como la documentación comprobatoria</w:t>
      </w:r>
      <w:r w:rsidR="00896760" w:rsidRPr="001167DE">
        <w:rPr>
          <w:rFonts w:ascii="Arial" w:eastAsia="Times New Roman" w:hAnsi="Arial" w:cs="Arial"/>
          <w:sz w:val="24"/>
          <w:szCs w:val="24"/>
          <w:lang w:eastAsia="es-ES"/>
        </w:rPr>
        <w:t>.</w:t>
      </w:r>
    </w:p>
    <w:p w:rsidR="007460A6" w:rsidRPr="001167DE" w:rsidRDefault="007460A6" w:rsidP="001230C5">
      <w:pPr>
        <w:pStyle w:val="Prrafodelista"/>
        <w:tabs>
          <w:tab w:val="left" w:pos="720"/>
        </w:tabs>
        <w:autoSpaceDE w:val="0"/>
        <w:autoSpaceDN w:val="0"/>
        <w:adjustRightInd w:val="0"/>
        <w:spacing w:after="0" w:line="280" w:lineRule="exact"/>
        <w:ind w:right="18"/>
        <w:jc w:val="both"/>
        <w:rPr>
          <w:rFonts w:ascii="Arial Narrow" w:hAnsi="Arial Narrow"/>
          <w:i/>
          <w:sz w:val="20"/>
          <w:szCs w:val="20"/>
        </w:rPr>
      </w:pPr>
    </w:p>
    <w:p w:rsidR="00511DF7" w:rsidRPr="001167DE" w:rsidRDefault="005D4247" w:rsidP="001230C5">
      <w:pPr>
        <w:pStyle w:val="Prrafodelista"/>
        <w:numPr>
          <w:ilvl w:val="0"/>
          <w:numId w:val="16"/>
        </w:numPr>
        <w:tabs>
          <w:tab w:val="left" w:pos="720"/>
        </w:tabs>
        <w:autoSpaceDE w:val="0"/>
        <w:autoSpaceDN w:val="0"/>
        <w:adjustRightInd w:val="0"/>
        <w:spacing w:after="0" w:line="280" w:lineRule="exact"/>
        <w:ind w:right="18"/>
        <w:jc w:val="both"/>
        <w:rPr>
          <w:rFonts w:ascii="Arial" w:eastAsia="Times New Roman" w:hAnsi="Arial" w:cs="Arial"/>
          <w:sz w:val="24"/>
          <w:szCs w:val="24"/>
          <w:lang w:eastAsia="es-ES"/>
        </w:rPr>
      </w:pPr>
      <w:r w:rsidRPr="001167DE">
        <w:rPr>
          <w:rFonts w:ascii="Arial" w:eastAsia="Times New Roman" w:hAnsi="Arial" w:cs="Arial"/>
          <w:sz w:val="24"/>
          <w:szCs w:val="24"/>
          <w:lang w:eastAsia="es-ES"/>
        </w:rPr>
        <w:t>Copia certificada de la cédula de notificación del oficio UF-DA/4522/12 de fecha treinta de mayo de dos mil doce</w:t>
      </w:r>
      <w:r w:rsidR="00511DF7" w:rsidRPr="001167DE">
        <w:rPr>
          <w:rFonts w:ascii="Arial" w:eastAsia="Times New Roman" w:hAnsi="Arial" w:cs="Arial"/>
          <w:sz w:val="24"/>
          <w:szCs w:val="24"/>
          <w:lang w:eastAsia="es-ES"/>
        </w:rPr>
        <w:t>.</w:t>
      </w:r>
    </w:p>
    <w:p w:rsidR="005D4247" w:rsidRPr="001167DE" w:rsidRDefault="005D4247" w:rsidP="001230C5">
      <w:pPr>
        <w:pStyle w:val="Prrafodelista"/>
        <w:tabs>
          <w:tab w:val="left" w:pos="720"/>
        </w:tabs>
        <w:autoSpaceDE w:val="0"/>
        <w:autoSpaceDN w:val="0"/>
        <w:adjustRightInd w:val="0"/>
        <w:spacing w:after="0" w:line="280" w:lineRule="exact"/>
        <w:ind w:right="18"/>
        <w:jc w:val="both"/>
        <w:rPr>
          <w:rFonts w:ascii="Arial" w:eastAsia="Times New Roman" w:hAnsi="Arial" w:cs="Arial"/>
          <w:sz w:val="16"/>
          <w:szCs w:val="16"/>
          <w:lang w:eastAsia="es-ES"/>
        </w:rPr>
      </w:pPr>
    </w:p>
    <w:p w:rsidR="00495608" w:rsidRPr="001167DE" w:rsidRDefault="005D4247" w:rsidP="001230C5">
      <w:pPr>
        <w:pStyle w:val="Prrafodelista"/>
        <w:numPr>
          <w:ilvl w:val="0"/>
          <w:numId w:val="16"/>
        </w:numPr>
        <w:tabs>
          <w:tab w:val="left" w:pos="720"/>
        </w:tabs>
        <w:autoSpaceDE w:val="0"/>
        <w:autoSpaceDN w:val="0"/>
        <w:adjustRightInd w:val="0"/>
        <w:spacing w:after="0" w:line="280" w:lineRule="exact"/>
        <w:ind w:left="709" w:right="333" w:hanging="283"/>
        <w:jc w:val="both"/>
        <w:rPr>
          <w:rFonts w:ascii="Arial Narrow" w:hAnsi="Arial Narrow"/>
          <w:i/>
          <w:sz w:val="20"/>
          <w:szCs w:val="20"/>
        </w:rPr>
      </w:pPr>
      <w:r w:rsidRPr="001167DE">
        <w:rPr>
          <w:rFonts w:ascii="Arial" w:eastAsia="Times New Roman" w:hAnsi="Arial" w:cs="Arial"/>
          <w:sz w:val="24"/>
          <w:szCs w:val="24"/>
          <w:lang w:eastAsia="es-ES"/>
        </w:rPr>
        <w:t>Copia certificada del oficio UF-DA/9</w:t>
      </w:r>
      <w:r w:rsidR="005912EC" w:rsidRPr="001167DE">
        <w:rPr>
          <w:rFonts w:ascii="Arial" w:eastAsia="Times New Roman" w:hAnsi="Arial" w:cs="Arial"/>
          <w:sz w:val="24"/>
          <w:szCs w:val="24"/>
          <w:lang w:eastAsia="es-ES"/>
        </w:rPr>
        <w:t>4</w:t>
      </w:r>
      <w:r w:rsidRPr="001167DE">
        <w:rPr>
          <w:rFonts w:ascii="Arial" w:eastAsia="Times New Roman" w:hAnsi="Arial" w:cs="Arial"/>
          <w:sz w:val="24"/>
          <w:szCs w:val="24"/>
          <w:lang w:eastAsia="es-ES"/>
        </w:rPr>
        <w:t>46/12 de fecha uno de agosto de dos mil doce</w:t>
      </w:r>
      <w:r w:rsidR="00511DF7" w:rsidRPr="001167DE">
        <w:rPr>
          <w:rFonts w:ascii="Arial" w:eastAsia="Times New Roman" w:hAnsi="Arial" w:cs="Arial"/>
          <w:sz w:val="24"/>
          <w:szCs w:val="24"/>
          <w:lang w:eastAsia="es-ES"/>
        </w:rPr>
        <w:t xml:space="preserve">, </w:t>
      </w:r>
      <w:r w:rsidR="005912EC" w:rsidRPr="001167DE">
        <w:rPr>
          <w:rFonts w:ascii="Arial" w:eastAsia="Times New Roman" w:hAnsi="Arial" w:cs="Arial"/>
          <w:sz w:val="24"/>
          <w:szCs w:val="24"/>
          <w:lang w:eastAsia="es-ES"/>
        </w:rPr>
        <w:t xml:space="preserve">dirigido al </w:t>
      </w:r>
      <w:r w:rsidR="00511DF7" w:rsidRPr="001167DE">
        <w:rPr>
          <w:rFonts w:ascii="Arial" w:eastAsia="Times New Roman" w:hAnsi="Arial" w:cs="Arial"/>
          <w:sz w:val="24"/>
          <w:szCs w:val="24"/>
          <w:lang w:eastAsia="es-ES"/>
        </w:rPr>
        <w:t xml:space="preserve">Presidente de la </w:t>
      </w:r>
      <w:r w:rsidR="00511DF7" w:rsidRPr="001167DE">
        <w:rPr>
          <w:rFonts w:ascii="Arial" w:hAnsi="Arial" w:cs="Arial"/>
          <w:sz w:val="24"/>
          <w:szCs w:val="24"/>
        </w:rPr>
        <w:t xml:space="preserve">Agrupación Política Nacional denominada </w:t>
      </w:r>
      <w:r w:rsidR="00511DF7" w:rsidRPr="001167DE">
        <w:rPr>
          <w:rFonts w:ascii="Arial" w:hAnsi="Arial" w:cs="Arial"/>
          <w:b/>
          <w:sz w:val="24"/>
          <w:szCs w:val="24"/>
        </w:rPr>
        <w:t>“Confederación Nacional de Estudiantes Mexicanos”</w:t>
      </w:r>
      <w:r w:rsidR="00511DF7" w:rsidRPr="001167DE">
        <w:rPr>
          <w:rFonts w:ascii="Arial" w:hAnsi="Arial" w:cs="Arial"/>
          <w:sz w:val="24"/>
          <w:szCs w:val="24"/>
        </w:rPr>
        <w:t xml:space="preserve">, por medio del cual le solicita </w:t>
      </w:r>
      <w:r w:rsidR="00511DF7" w:rsidRPr="001167DE">
        <w:rPr>
          <w:rFonts w:ascii="Arial" w:eastAsia="Times New Roman" w:hAnsi="Arial" w:cs="Arial"/>
          <w:sz w:val="24"/>
          <w:szCs w:val="24"/>
          <w:lang w:eastAsia="es-ES"/>
        </w:rPr>
        <w:t>aclare y documente los errores y omisiones encontradas a su informe anual correspondiente al año dos mil once.</w:t>
      </w:r>
    </w:p>
    <w:p w:rsidR="00495608" w:rsidRPr="001167DE" w:rsidRDefault="00495608" w:rsidP="001230C5">
      <w:pPr>
        <w:pStyle w:val="Prrafodelista"/>
        <w:spacing w:after="0" w:line="280" w:lineRule="exact"/>
        <w:rPr>
          <w:rFonts w:ascii="Arial" w:eastAsia="Times New Roman" w:hAnsi="Arial" w:cs="Arial"/>
          <w:sz w:val="24"/>
          <w:szCs w:val="24"/>
          <w:lang w:eastAsia="es-ES"/>
        </w:rPr>
      </w:pPr>
    </w:p>
    <w:p w:rsidR="005D4247" w:rsidRPr="001167DE" w:rsidRDefault="005D4247" w:rsidP="001230C5">
      <w:pPr>
        <w:pStyle w:val="Prrafodelista"/>
        <w:numPr>
          <w:ilvl w:val="0"/>
          <w:numId w:val="16"/>
        </w:numPr>
        <w:tabs>
          <w:tab w:val="left" w:pos="720"/>
        </w:tabs>
        <w:autoSpaceDE w:val="0"/>
        <w:autoSpaceDN w:val="0"/>
        <w:adjustRightInd w:val="0"/>
        <w:spacing w:after="0" w:line="280" w:lineRule="exact"/>
        <w:ind w:left="709" w:right="333" w:hanging="283"/>
        <w:jc w:val="both"/>
        <w:rPr>
          <w:rFonts w:ascii="Arial Narrow" w:hAnsi="Arial Narrow"/>
          <w:i/>
          <w:sz w:val="20"/>
          <w:szCs w:val="20"/>
        </w:rPr>
      </w:pPr>
      <w:r w:rsidRPr="001167DE">
        <w:rPr>
          <w:rFonts w:ascii="Arial" w:eastAsia="Times New Roman" w:hAnsi="Arial" w:cs="Arial"/>
          <w:sz w:val="24"/>
          <w:szCs w:val="24"/>
          <w:lang w:eastAsia="es-ES"/>
        </w:rPr>
        <w:t>Copia certificada del citatorio para la notificación del oficio UF-DA/9446/12 de fecha siete de agosto de dos mil doce</w:t>
      </w:r>
      <w:r w:rsidR="00495608" w:rsidRPr="001167DE">
        <w:rPr>
          <w:rFonts w:ascii="Arial" w:eastAsia="Times New Roman" w:hAnsi="Arial" w:cs="Arial"/>
          <w:sz w:val="24"/>
          <w:szCs w:val="24"/>
          <w:lang w:eastAsia="es-ES"/>
        </w:rPr>
        <w:t>.</w:t>
      </w:r>
    </w:p>
    <w:p w:rsidR="00495608" w:rsidRPr="001167DE" w:rsidRDefault="00495608" w:rsidP="001230C5">
      <w:pPr>
        <w:pStyle w:val="Prrafodelista"/>
        <w:tabs>
          <w:tab w:val="left" w:pos="720"/>
        </w:tabs>
        <w:autoSpaceDE w:val="0"/>
        <w:autoSpaceDN w:val="0"/>
        <w:adjustRightInd w:val="0"/>
        <w:spacing w:after="0" w:line="280" w:lineRule="exact"/>
        <w:ind w:left="426" w:right="333"/>
        <w:jc w:val="both"/>
        <w:rPr>
          <w:rFonts w:ascii="Arial Narrow" w:hAnsi="Arial Narrow"/>
          <w:i/>
          <w:sz w:val="20"/>
          <w:szCs w:val="20"/>
        </w:rPr>
      </w:pPr>
    </w:p>
    <w:p w:rsidR="005D4247" w:rsidRPr="001167DE" w:rsidRDefault="005D4247" w:rsidP="001230C5">
      <w:pPr>
        <w:pStyle w:val="Prrafodelista"/>
        <w:numPr>
          <w:ilvl w:val="0"/>
          <w:numId w:val="16"/>
        </w:numPr>
        <w:tabs>
          <w:tab w:val="left" w:pos="720"/>
        </w:tabs>
        <w:autoSpaceDE w:val="0"/>
        <w:autoSpaceDN w:val="0"/>
        <w:adjustRightInd w:val="0"/>
        <w:spacing w:after="0" w:line="280" w:lineRule="exact"/>
        <w:ind w:right="18"/>
        <w:jc w:val="both"/>
        <w:rPr>
          <w:rFonts w:ascii="Arial" w:eastAsia="Times New Roman" w:hAnsi="Arial" w:cs="Arial"/>
          <w:sz w:val="24"/>
          <w:szCs w:val="24"/>
          <w:lang w:eastAsia="es-ES"/>
        </w:rPr>
      </w:pPr>
      <w:r w:rsidRPr="001167DE">
        <w:rPr>
          <w:rFonts w:ascii="Arial" w:eastAsia="Times New Roman" w:hAnsi="Arial" w:cs="Arial"/>
          <w:sz w:val="24"/>
          <w:szCs w:val="24"/>
          <w:lang w:eastAsia="es-ES"/>
        </w:rPr>
        <w:t>Copia certificada de la cédula de notificación del oficio UF-DA/9446/12 de fecha ocho de agosto de dos mil doce.</w:t>
      </w:r>
    </w:p>
    <w:p w:rsidR="005D4247" w:rsidRPr="001167DE" w:rsidRDefault="005D4247" w:rsidP="001230C5">
      <w:pPr>
        <w:pStyle w:val="Prrafodelista"/>
        <w:spacing w:after="0" w:line="280" w:lineRule="exact"/>
        <w:rPr>
          <w:rFonts w:ascii="Arial" w:eastAsia="Times New Roman" w:hAnsi="Arial" w:cs="Arial"/>
          <w:sz w:val="24"/>
          <w:szCs w:val="24"/>
          <w:lang w:eastAsia="es-ES"/>
        </w:rPr>
      </w:pPr>
    </w:p>
    <w:p w:rsidR="005D4247" w:rsidRPr="001167DE" w:rsidRDefault="005D4247" w:rsidP="001230C5">
      <w:pPr>
        <w:pStyle w:val="Prrafodelista"/>
        <w:numPr>
          <w:ilvl w:val="0"/>
          <w:numId w:val="16"/>
        </w:numPr>
        <w:tabs>
          <w:tab w:val="left" w:pos="720"/>
        </w:tabs>
        <w:autoSpaceDE w:val="0"/>
        <w:autoSpaceDN w:val="0"/>
        <w:adjustRightInd w:val="0"/>
        <w:spacing w:after="0" w:line="280" w:lineRule="exact"/>
        <w:ind w:right="18"/>
        <w:jc w:val="both"/>
        <w:rPr>
          <w:rFonts w:ascii="Arial" w:eastAsia="Times New Roman" w:hAnsi="Arial" w:cs="Arial"/>
          <w:sz w:val="24"/>
          <w:szCs w:val="24"/>
          <w:lang w:eastAsia="es-ES"/>
        </w:rPr>
      </w:pPr>
      <w:r w:rsidRPr="001167DE">
        <w:rPr>
          <w:rFonts w:ascii="Arial" w:eastAsia="Times New Roman" w:hAnsi="Arial" w:cs="Arial"/>
          <w:sz w:val="24"/>
          <w:szCs w:val="24"/>
          <w:lang w:eastAsia="es-ES"/>
        </w:rPr>
        <w:t>Copia certificada del Formato “IA-APN” Informe Anual, de fecha nueve de mayo de dos mil doce</w:t>
      </w:r>
      <w:r w:rsidR="007460A6" w:rsidRPr="001167DE">
        <w:rPr>
          <w:rFonts w:ascii="Arial" w:eastAsia="Times New Roman" w:hAnsi="Arial" w:cs="Arial"/>
          <w:sz w:val="24"/>
          <w:szCs w:val="24"/>
          <w:lang w:eastAsia="es-ES"/>
        </w:rPr>
        <w:t>.</w:t>
      </w:r>
    </w:p>
    <w:p w:rsidR="00495608" w:rsidRPr="001167DE" w:rsidRDefault="00495608" w:rsidP="001230C5">
      <w:pPr>
        <w:pStyle w:val="Prrafodelista"/>
        <w:spacing w:after="0" w:line="280" w:lineRule="exact"/>
        <w:rPr>
          <w:rFonts w:ascii="Arial" w:eastAsia="Times New Roman" w:hAnsi="Arial" w:cs="Arial"/>
          <w:sz w:val="24"/>
          <w:szCs w:val="24"/>
          <w:lang w:eastAsia="es-ES"/>
        </w:rPr>
      </w:pPr>
    </w:p>
    <w:p w:rsidR="00896760" w:rsidRPr="001167DE" w:rsidRDefault="00896760" w:rsidP="001230C5">
      <w:pPr>
        <w:numPr>
          <w:ilvl w:val="0"/>
          <w:numId w:val="19"/>
        </w:numPr>
        <w:autoSpaceDE w:val="0"/>
        <w:autoSpaceDN w:val="0"/>
        <w:adjustRightInd w:val="0"/>
        <w:spacing w:after="0" w:line="280" w:lineRule="exact"/>
        <w:ind w:right="18"/>
        <w:jc w:val="both"/>
        <w:rPr>
          <w:rFonts w:ascii="Arial" w:eastAsia="Times New Roman" w:hAnsi="Arial" w:cs="Arial"/>
          <w:sz w:val="24"/>
          <w:szCs w:val="24"/>
          <w:lang w:eastAsia="es-ES"/>
        </w:rPr>
      </w:pPr>
      <w:r w:rsidRPr="001167DE">
        <w:rPr>
          <w:rFonts w:ascii="Arial" w:eastAsia="Times New Roman" w:hAnsi="Arial" w:cs="Arial"/>
          <w:sz w:val="24"/>
          <w:szCs w:val="24"/>
          <w:lang w:eastAsia="es-ES"/>
        </w:rPr>
        <w:t>Oficio identificado con la clave DEPPP/DPPF/0511/2013, suscrito por el</w:t>
      </w:r>
      <w:r w:rsidR="00A775D4">
        <w:rPr>
          <w:rFonts w:ascii="Arial" w:eastAsia="Times New Roman" w:hAnsi="Arial" w:cs="Arial"/>
          <w:sz w:val="24"/>
          <w:szCs w:val="24"/>
          <w:lang w:eastAsia="es-ES"/>
        </w:rPr>
        <w:t xml:space="preserve"> Lic. Alfredo E Ríos Camarena Rodríguez,</w:t>
      </w:r>
      <w:r w:rsidRPr="001167DE">
        <w:rPr>
          <w:rFonts w:ascii="Arial" w:eastAsia="Times New Roman" w:hAnsi="Arial" w:cs="Arial"/>
          <w:sz w:val="24"/>
          <w:szCs w:val="24"/>
          <w:lang w:eastAsia="es-ES"/>
        </w:rPr>
        <w:t xml:space="preserve"> Director Ejecutivo de Prerrogativas y Partidos </w:t>
      </w:r>
      <w:r w:rsidR="008A736F">
        <w:rPr>
          <w:rFonts w:ascii="Arial" w:eastAsia="Times New Roman" w:hAnsi="Arial" w:cs="Arial"/>
          <w:sz w:val="24"/>
          <w:szCs w:val="24"/>
          <w:lang w:eastAsia="es-ES"/>
        </w:rPr>
        <w:t>Políticos de este Instituto,</w:t>
      </w:r>
      <w:r w:rsidRPr="001167DE">
        <w:rPr>
          <w:rFonts w:ascii="Arial" w:eastAsia="Times New Roman" w:hAnsi="Arial" w:cs="Arial"/>
          <w:sz w:val="24"/>
          <w:szCs w:val="24"/>
          <w:lang w:eastAsia="es-ES"/>
        </w:rPr>
        <w:t xml:space="preserve"> a través del cual remitió el nombre y domicilio registrado del Representante Legal de la </w:t>
      </w:r>
      <w:r w:rsidRPr="001167DE">
        <w:rPr>
          <w:rFonts w:ascii="Arial" w:hAnsi="Arial" w:cs="Arial"/>
          <w:sz w:val="24"/>
          <w:szCs w:val="24"/>
        </w:rPr>
        <w:t xml:space="preserve">Agrupación Política Nacional denominada </w:t>
      </w:r>
      <w:r w:rsidRPr="001167DE">
        <w:rPr>
          <w:rFonts w:ascii="Arial" w:eastAsia="Arial" w:hAnsi="Arial" w:cs="Arial"/>
          <w:sz w:val="24"/>
          <w:szCs w:val="24"/>
        </w:rPr>
        <w:t>"Confederación Nacional de Estudiantes Mexicanos".</w:t>
      </w:r>
    </w:p>
    <w:p w:rsidR="0014107F" w:rsidRPr="001167DE" w:rsidRDefault="0014107F" w:rsidP="001230C5">
      <w:pPr>
        <w:tabs>
          <w:tab w:val="left" w:pos="720"/>
        </w:tabs>
        <w:autoSpaceDE w:val="0"/>
        <w:autoSpaceDN w:val="0"/>
        <w:adjustRightInd w:val="0"/>
        <w:spacing w:after="0" w:line="280" w:lineRule="exact"/>
        <w:ind w:right="18"/>
        <w:jc w:val="both"/>
        <w:rPr>
          <w:rFonts w:ascii="Arial" w:eastAsia="Times New Roman" w:hAnsi="Arial" w:cs="Arial"/>
          <w:sz w:val="24"/>
          <w:szCs w:val="24"/>
          <w:lang w:eastAsia="es-ES"/>
        </w:rPr>
      </w:pPr>
    </w:p>
    <w:p w:rsidR="0026740C" w:rsidRPr="001167DE" w:rsidRDefault="0026740C" w:rsidP="001230C5">
      <w:pPr>
        <w:tabs>
          <w:tab w:val="left" w:pos="720"/>
        </w:tabs>
        <w:autoSpaceDE w:val="0"/>
        <w:autoSpaceDN w:val="0"/>
        <w:adjustRightInd w:val="0"/>
        <w:spacing w:after="0" w:line="280" w:lineRule="exact"/>
        <w:ind w:right="18"/>
        <w:jc w:val="both"/>
        <w:rPr>
          <w:rFonts w:ascii="Arial" w:eastAsia="Times New Roman" w:hAnsi="Arial" w:cs="Arial"/>
          <w:sz w:val="24"/>
          <w:szCs w:val="24"/>
          <w:lang w:eastAsia="es-ES"/>
        </w:rPr>
      </w:pPr>
      <w:r w:rsidRPr="001167DE">
        <w:rPr>
          <w:rFonts w:ascii="Arial" w:eastAsia="Times New Roman" w:hAnsi="Arial" w:cs="Arial"/>
          <w:sz w:val="24"/>
          <w:szCs w:val="24"/>
          <w:lang w:eastAsia="es-ES"/>
        </w:rPr>
        <w:t xml:space="preserve">Cabe señalar que los oficios y las certificaciones </w:t>
      </w:r>
      <w:r w:rsidRPr="001167DE">
        <w:rPr>
          <w:rFonts w:ascii="Arial" w:hAnsi="Arial" w:cs="Arial"/>
          <w:color w:val="000000"/>
          <w:sz w:val="24"/>
          <w:szCs w:val="24"/>
        </w:rPr>
        <w:t xml:space="preserve">mencionadas tienen el carácter de </w:t>
      </w:r>
      <w:r w:rsidRPr="001167DE">
        <w:rPr>
          <w:rFonts w:ascii="Arial" w:hAnsi="Arial" w:cs="Arial"/>
          <w:b/>
          <w:color w:val="000000"/>
          <w:sz w:val="24"/>
          <w:szCs w:val="24"/>
        </w:rPr>
        <w:t>documental pública</w:t>
      </w:r>
      <w:r w:rsidRPr="001167DE">
        <w:rPr>
          <w:rFonts w:ascii="Arial" w:hAnsi="Arial" w:cs="Arial"/>
          <w:color w:val="000000"/>
          <w:sz w:val="24"/>
          <w:szCs w:val="24"/>
        </w:rPr>
        <w:t xml:space="preserve"> cuyo valor probatorio es pleno respecto de la existencia de las constancias de que se trata, </w:t>
      </w:r>
      <w:r w:rsidRPr="001167DE">
        <w:rPr>
          <w:rFonts w:ascii="Arial" w:eastAsia="Times New Roman" w:hAnsi="Arial" w:cs="Arial"/>
          <w:sz w:val="24"/>
          <w:szCs w:val="24"/>
          <w:lang w:eastAsia="es-ES"/>
        </w:rPr>
        <w:t>al haber sido emitido por parte de un funcionario investido de fe pública y en ejercicio de sus funciones, de conformidad con lo dispuesto en los artículos 358, numeral 3, inciso a), y 359, numerales 1 y 2 del Código Federal de Instituciones y Procedimientos Electorales; 34, numeral 1, inciso a), y 44, numerales 1 y 2 del Reglamento de Quejas y Denuncias del Instituto Federal Electoral, lo cual crea certeza a esta autoridad respecto de la existencia de los mismos.</w:t>
      </w:r>
    </w:p>
    <w:p w:rsidR="00114017" w:rsidRPr="001167DE" w:rsidRDefault="00114017" w:rsidP="001230C5">
      <w:pPr>
        <w:tabs>
          <w:tab w:val="left" w:pos="720"/>
        </w:tabs>
        <w:autoSpaceDE w:val="0"/>
        <w:autoSpaceDN w:val="0"/>
        <w:adjustRightInd w:val="0"/>
        <w:spacing w:after="0" w:line="240" w:lineRule="auto"/>
        <w:ind w:right="18"/>
        <w:jc w:val="both"/>
        <w:rPr>
          <w:rFonts w:ascii="Arial" w:eastAsia="Times New Roman" w:hAnsi="Arial" w:cs="Arial"/>
          <w:sz w:val="24"/>
          <w:szCs w:val="24"/>
          <w:lang w:eastAsia="es-ES"/>
        </w:rPr>
      </w:pPr>
    </w:p>
    <w:p w:rsidR="00114017" w:rsidRDefault="00114017" w:rsidP="001230C5">
      <w:pPr>
        <w:tabs>
          <w:tab w:val="left" w:pos="720"/>
        </w:tabs>
        <w:autoSpaceDE w:val="0"/>
        <w:autoSpaceDN w:val="0"/>
        <w:adjustRightInd w:val="0"/>
        <w:spacing w:after="0" w:line="240" w:lineRule="auto"/>
        <w:ind w:right="18"/>
        <w:jc w:val="both"/>
        <w:rPr>
          <w:rFonts w:ascii="Arial" w:eastAsia="Times New Roman" w:hAnsi="Arial" w:cs="Arial"/>
          <w:sz w:val="24"/>
          <w:szCs w:val="24"/>
          <w:lang w:eastAsia="es-ES"/>
        </w:rPr>
      </w:pPr>
    </w:p>
    <w:p w:rsidR="001230C5" w:rsidRPr="001167DE" w:rsidRDefault="001230C5" w:rsidP="001230C5">
      <w:pPr>
        <w:tabs>
          <w:tab w:val="left" w:pos="720"/>
        </w:tabs>
        <w:autoSpaceDE w:val="0"/>
        <w:autoSpaceDN w:val="0"/>
        <w:adjustRightInd w:val="0"/>
        <w:spacing w:after="0" w:line="240" w:lineRule="auto"/>
        <w:ind w:right="18"/>
        <w:jc w:val="both"/>
        <w:rPr>
          <w:rFonts w:ascii="Arial" w:eastAsia="Times New Roman" w:hAnsi="Arial" w:cs="Arial"/>
          <w:sz w:val="24"/>
          <w:szCs w:val="24"/>
          <w:lang w:eastAsia="es-ES"/>
        </w:rPr>
      </w:pPr>
    </w:p>
    <w:p w:rsidR="00114017" w:rsidRPr="001167DE" w:rsidRDefault="00114017" w:rsidP="001230C5">
      <w:pPr>
        <w:spacing w:after="0" w:line="240" w:lineRule="auto"/>
        <w:jc w:val="center"/>
        <w:rPr>
          <w:rFonts w:ascii="Arial" w:eastAsia="Times New Roman" w:hAnsi="Arial" w:cs="Arial"/>
          <w:b/>
          <w:sz w:val="24"/>
          <w:szCs w:val="24"/>
          <w:lang w:val="es-ES" w:eastAsia="es-ES"/>
        </w:rPr>
      </w:pPr>
      <w:r w:rsidRPr="001167DE">
        <w:rPr>
          <w:rFonts w:ascii="Arial" w:eastAsia="Times New Roman" w:hAnsi="Arial" w:cs="Arial"/>
          <w:b/>
          <w:sz w:val="24"/>
          <w:szCs w:val="24"/>
          <w:lang w:val="es-ES" w:eastAsia="es-ES"/>
        </w:rPr>
        <w:t>CONCLUSIONES</w:t>
      </w:r>
    </w:p>
    <w:p w:rsidR="00114017" w:rsidRPr="001167DE" w:rsidRDefault="00114017" w:rsidP="001230C5">
      <w:pPr>
        <w:spacing w:after="0" w:line="240" w:lineRule="auto"/>
        <w:jc w:val="both"/>
        <w:rPr>
          <w:rFonts w:ascii="Arial" w:eastAsia="Times New Roman" w:hAnsi="Arial" w:cs="Arial"/>
          <w:sz w:val="24"/>
          <w:szCs w:val="24"/>
          <w:lang w:val="es-ES" w:eastAsia="es-ES"/>
        </w:rPr>
      </w:pPr>
    </w:p>
    <w:p w:rsidR="00114017" w:rsidRPr="001167DE" w:rsidRDefault="00114017" w:rsidP="001230C5">
      <w:pPr>
        <w:spacing w:after="0" w:line="240" w:lineRule="auto"/>
        <w:jc w:val="both"/>
        <w:rPr>
          <w:rFonts w:ascii="Arial" w:eastAsia="Times New Roman" w:hAnsi="Arial" w:cs="Arial"/>
          <w:sz w:val="24"/>
          <w:szCs w:val="24"/>
          <w:lang w:val="es-ES" w:eastAsia="es-ES"/>
        </w:rPr>
      </w:pPr>
      <w:r w:rsidRPr="001167DE">
        <w:rPr>
          <w:rFonts w:ascii="Arial" w:eastAsia="Times New Roman" w:hAnsi="Arial" w:cs="Arial"/>
          <w:sz w:val="24"/>
          <w:szCs w:val="24"/>
          <w:lang w:val="es-ES" w:eastAsia="es-ES"/>
        </w:rPr>
        <w:t>Del estudio concatenado de los elementos probatorios relatados con anterioridad, los cuales son valorados conforme a las reglas de la lógica, la sana crítica, y la experiencia, esta autoridad llegó a las sigui</w:t>
      </w:r>
      <w:r w:rsidR="001740E3">
        <w:rPr>
          <w:rFonts w:ascii="Arial" w:eastAsia="Times New Roman" w:hAnsi="Arial" w:cs="Arial"/>
          <w:sz w:val="24"/>
          <w:szCs w:val="24"/>
          <w:lang w:val="es-ES" w:eastAsia="es-ES"/>
        </w:rPr>
        <w:t>entes conclusiones generales:</w:t>
      </w:r>
    </w:p>
    <w:p w:rsidR="005F3201" w:rsidRPr="001167DE" w:rsidRDefault="005F3201" w:rsidP="001230C5">
      <w:pPr>
        <w:autoSpaceDE w:val="0"/>
        <w:autoSpaceDN w:val="0"/>
        <w:adjustRightInd w:val="0"/>
        <w:spacing w:after="0" w:line="240" w:lineRule="auto"/>
        <w:jc w:val="both"/>
        <w:rPr>
          <w:rFonts w:ascii="Arial" w:eastAsia="Times New Roman" w:hAnsi="Arial" w:cs="Arial"/>
          <w:sz w:val="24"/>
          <w:szCs w:val="24"/>
          <w:lang w:val="es-ES" w:eastAsia="es-ES"/>
        </w:rPr>
      </w:pPr>
    </w:p>
    <w:p w:rsidR="00114017" w:rsidRPr="00074880" w:rsidRDefault="00114017" w:rsidP="001230C5">
      <w:pPr>
        <w:numPr>
          <w:ilvl w:val="0"/>
          <w:numId w:val="22"/>
        </w:numPr>
        <w:spacing w:after="0" w:line="240" w:lineRule="auto"/>
        <w:contextualSpacing/>
        <w:jc w:val="both"/>
        <w:rPr>
          <w:rFonts w:ascii="Arial" w:eastAsia="Times New Roman" w:hAnsi="Arial" w:cs="Arial"/>
          <w:sz w:val="24"/>
          <w:szCs w:val="24"/>
          <w:lang w:eastAsia="es-ES"/>
        </w:rPr>
      </w:pPr>
      <w:r w:rsidRPr="001167DE">
        <w:rPr>
          <w:rFonts w:ascii="Arial" w:hAnsi="Arial" w:cs="Arial"/>
          <w:sz w:val="24"/>
          <w:szCs w:val="24"/>
          <w:lang w:val="es-ES" w:eastAsia="es-ES"/>
        </w:rPr>
        <w:t xml:space="preserve">Que mediante sesión extraordinaria de fecha veintiséis de septiembre de dos mil doce, el Consejo General del Instituto Federal Electoral, aprobó la </w:t>
      </w:r>
      <w:r w:rsidR="001230C5">
        <w:rPr>
          <w:rFonts w:ascii="Arial" w:hAnsi="Arial" w:cs="Arial"/>
          <w:sz w:val="24"/>
          <w:szCs w:val="24"/>
          <w:lang w:val="es-ES" w:eastAsia="es-ES"/>
        </w:rPr>
        <w:t>R</w:t>
      </w:r>
      <w:r w:rsidRPr="001167DE">
        <w:rPr>
          <w:rFonts w:ascii="Arial" w:hAnsi="Arial" w:cs="Arial"/>
          <w:sz w:val="24"/>
          <w:szCs w:val="24"/>
          <w:lang w:val="es-ES" w:eastAsia="es-ES"/>
        </w:rPr>
        <w:t xml:space="preserve">esolución </w:t>
      </w:r>
      <w:r w:rsidRPr="001167DE">
        <w:rPr>
          <w:rFonts w:ascii="Arial" w:hAnsi="Arial" w:cs="Arial"/>
          <w:b/>
          <w:sz w:val="24"/>
          <w:szCs w:val="24"/>
          <w:lang w:val="es-ES" w:eastAsia="es-ES"/>
        </w:rPr>
        <w:t>CG643/12,</w:t>
      </w:r>
      <w:r w:rsidRPr="001167DE">
        <w:rPr>
          <w:rFonts w:ascii="Arial" w:hAnsi="Arial" w:cs="Arial"/>
          <w:sz w:val="24"/>
          <w:szCs w:val="24"/>
          <w:lang w:val="es-ES" w:eastAsia="es-ES"/>
        </w:rPr>
        <w:t xml:space="preserve"> </w:t>
      </w:r>
      <w:r w:rsidRPr="001167DE">
        <w:rPr>
          <w:rFonts w:ascii="Arial" w:eastAsia="Times New Roman" w:hAnsi="Arial" w:cs="Arial"/>
          <w:sz w:val="24"/>
          <w:szCs w:val="24"/>
          <w:lang w:eastAsia="es-ES"/>
        </w:rPr>
        <w:t>por medio de la cual dio vista a la Secretaría del Consejo General respecto de las irregularidades encontradas en el Dictamen Consolidado de la revisión de los Informes anuales de ingresos y egresos de las agrupaciones políticas nacionales correspondientes al ejercicio dos mil once, por parte de la Unidad de Fiscalización de los Recursos de los Partidos Político</w:t>
      </w:r>
      <w:r w:rsidRPr="00074880">
        <w:rPr>
          <w:rFonts w:ascii="Arial" w:eastAsia="Times New Roman" w:hAnsi="Arial" w:cs="Arial"/>
          <w:sz w:val="24"/>
          <w:szCs w:val="24"/>
          <w:lang w:eastAsia="es-ES"/>
        </w:rPr>
        <w:t>s.</w:t>
      </w:r>
    </w:p>
    <w:p w:rsidR="00114017" w:rsidRPr="00074880" w:rsidRDefault="00114017" w:rsidP="001230C5">
      <w:pPr>
        <w:spacing w:after="0" w:line="240" w:lineRule="auto"/>
        <w:ind w:right="-1"/>
        <w:jc w:val="both"/>
        <w:rPr>
          <w:rFonts w:ascii="Arial" w:eastAsia="Times New Roman" w:hAnsi="Arial" w:cs="Arial"/>
          <w:sz w:val="24"/>
          <w:szCs w:val="24"/>
          <w:lang w:eastAsia="es-ES"/>
        </w:rPr>
      </w:pPr>
    </w:p>
    <w:p w:rsidR="00114017" w:rsidRPr="00074880" w:rsidRDefault="00114017" w:rsidP="001230C5">
      <w:pPr>
        <w:pStyle w:val="Prrafodelista"/>
        <w:numPr>
          <w:ilvl w:val="0"/>
          <w:numId w:val="22"/>
        </w:numPr>
        <w:tabs>
          <w:tab w:val="left" w:pos="720"/>
        </w:tabs>
        <w:autoSpaceDE w:val="0"/>
        <w:autoSpaceDN w:val="0"/>
        <w:adjustRightInd w:val="0"/>
        <w:spacing w:after="0" w:line="240" w:lineRule="auto"/>
        <w:ind w:right="-1"/>
        <w:jc w:val="both"/>
        <w:rPr>
          <w:rFonts w:ascii="Arial" w:eastAsia="Times New Roman" w:hAnsi="Arial" w:cs="Arial"/>
          <w:sz w:val="24"/>
          <w:szCs w:val="24"/>
          <w:lang w:eastAsia="es-ES"/>
        </w:rPr>
      </w:pPr>
      <w:r w:rsidRPr="00074880">
        <w:rPr>
          <w:rFonts w:ascii="Arial" w:eastAsia="Times New Roman" w:hAnsi="Arial" w:cs="Arial"/>
          <w:sz w:val="24"/>
          <w:szCs w:val="24"/>
          <w:lang w:eastAsia="es-ES"/>
        </w:rPr>
        <w:t>Que a través del formato “IA-APNII” Informe Anual, sobre el origen y destino de los recursos la Agrupación Política Nacional “Confederación Nacional de Estudiantes Mexicanos” correspondiente el ejercicio dos mil once, el C. Jorge Mayorga Olvera, Tesorero</w:t>
      </w:r>
      <w:r w:rsidR="005F3201">
        <w:rPr>
          <w:rFonts w:ascii="Arial" w:eastAsia="Times New Roman" w:hAnsi="Arial" w:cs="Arial"/>
          <w:sz w:val="24"/>
          <w:szCs w:val="24"/>
          <w:lang w:eastAsia="es-ES"/>
        </w:rPr>
        <w:t xml:space="preserve"> de la citada agrupación, </w:t>
      </w:r>
      <w:r w:rsidRPr="00074880">
        <w:rPr>
          <w:rFonts w:ascii="Arial" w:eastAsia="Times New Roman" w:hAnsi="Arial" w:cs="Arial"/>
          <w:sz w:val="24"/>
          <w:szCs w:val="24"/>
          <w:lang w:eastAsia="es-ES"/>
        </w:rPr>
        <w:t xml:space="preserve">reportó ante la Unidad de Fiscalización de los Recursos de los Partidos Políticos que los ingresos, egresos y saldo de la citada agrupación durante el año dos mil once es </w:t>
      </w:r>
      <w:r w:rsidR="005F3201">
        <w:rPr>
          <w:rFonts w:ascii="Arial" w:eastAsia="Times New Roman" w:hAnsi="Arial" w:cs="Arial"/>
          <w:sz w:val="24"/>
          <w:szCs w:val="24"/>
          <w:lang w:eastAsia="es-ES"/>
        </w:rPr>
        <w:t>por la cantidad de</w:t>
      </w:r>
      <w:r w:rsidRPr="00074880">
        <w:rPr>
          <w:rFonts w:ascii="Arial" w:eastAsia="Times New Roman" w:hAnsi="Arial" w:cs="Arial"/>
          <w:sz w:val="24"/>
          <w:szCs w:val="24"/>
          <w:lang w:eastAsia="es-ES"/>
        </w:rPr>
        <w:t xml:space="preserve"> $ 0.00 (cero pesos).</w:t>
      </w:r>
    </w:p>
    <w:p w:rsidR="00114017" w:rsidRPr="00074880" w:rsidRDefault="00114017" w:rsidP="001230C5">
      <w:pPr>
        <w:spacing w:after="0" w:line="240" w:lineRule="auto"/>
        <w:ind w:left="720"/>
        <w:contextualSpacing/>
        <w:jc w:val="both"/>
        <w:rPr>
          <w:rFonts w:ascii="Arial" w:eastAsia="Times New Roman" w:hAnsi="Arial" w:cs="Arial"/>
          <w:sz w:val="24"/>
          <w:szCs w:val="24"/>
          <w:lang w:eastAsia="es-ES"/>
        </w:rPr>
      </w:pPr>
    </w:p>
    <w:p w:rsidR="00BC0374" w:rsidRPr="00A775D4" w:rsidRDefault="00114017" w:rsidP="001230C5">
      <w:pPr>
        <w:numPr>
          <w:ilvl w:val="0"/>
          <w:numId w:val="22"/>
        </w:numPr>
        <w:autoSpaceDE w:val="0"/>
        <w:autoSpaceDN w:val="0"/>
        <w:adjustRightInd w:val="0"/>
        <w:spacing w:after="0" w:line="240" w:lineRule="auto"/>
        <w:contextualSpacing/>
        <w:jc w:val="both"/>
        <w:rPr>
          <w:rFonts w:ascii="Arial" w:hAnsi="Arial" w:cs="Arial"/>
          <w:sz w:val="24"/>
          <w:szCs w:val="24"/>
          <w:lang w:val="es-ES" w:eastAsia="es-ES"/>
        </w:rPr>
      </w:pPr>
      <w:r w:rsidRPr="00074880">
        <w:rPr>
          <w:rFonts w:ascii="Arial" w:hAnsi="Arial" w:cs="Arial"/>
          <w:sz w:val="24"/>
          <w:szCs w:val="24"/>
          <w:lang w:eastAsia="es-ES"/>
        </w:rPr>
        <w:t xml:space="preserve">Que el </w:t>
      </w:r>
      <w:r w:rsidRPr="00074880">
        <w:rPr>
          <w:rFonts w:ascii="Arial" w:eastAsia="Times New Roman" w:hAnsi="Arial" w:cs="Arial"/>
          <w:sz w:val="24"/>
          <w:szCs w:val="24"/>
          <w:lang w:eastAsia="es-ES"/>
        </w:rPr>
        <w:t xml:space="preserve">C.P.C. Alfredo Cristalinas </w:t>
      </w:r>
      <w:proofErr w:type="spellStart"/>
      <w:r w:rsidRPr="00074880">
        <w:rPr>
          <w:rFonts w:ascii="Arial" w:eastAsia="Times New Roman" w:hAnsi="Arial" w:cs="Arial"/>
          <w:sz w:val="24"/>
          <w:szCs w:val="24"/>
          <w:lang w:eastAsia="es-ES"/>
        </w:rPr>
        <w:t>Kaulitz</w:t>
      </w:r>
      <w:proofErr w:type="spellEnd"/>
      <w:r w:rsidRPr="00074880">
        <w:rPr>
          <w:rFonts w:ascii="Arial" w:eastAsia="Times New Roman" w:hAnsi="Arial" w:cs="Arial"/>
          <w:sz w:val="24"/>
          <w:szCs w:val="24"/>
          <w:lang w:eastAsia="es-ES"/>
        </w:rPr>
        <w:t xml:space="preserve">, Director General de la Unidad de Fiscalización de los Recursos de los Partidos Políticos, mediante el oficio número UF-DA/4522/12 de fecha treinta de mayo de dos mil doce, le solicitó al presidente de la Agrupación Política </w:t>
      </w:r>
      <w:r w:rsidRPr="00074880">
        <w:rPr>
          <w:rFonts w:ascii="Arial" w:hAnsi="Arial" w:cs="Arial"/>
          <w:sz w:val="24"/>
          <w:szCs w:val="24"/>
        </w:rPr>
        <w:t xml:space="preserve">Nacional denominada </w:t>
      </w:r>
      <w:r w:rsidRPr="00074880">
        <w:rPr>
          <w:rFonts w:ascii="Arial" w:hAnsi="Arial" w:cs="Arial"/>
          <w:b/>
          <w:sz w:val="24"/>
          <w:szCs w:val="24"/>
        </w:rPr>
        <w:t>“Confederación Nacional de Estudiantes Mexicanos”</w:t>
      </w:r>
      <w:r w:rsidR="00BC0374" w:rsidRPr="00074880">
        <w:rPr>
          <w:rFonts w:ascii="Arial" w:hAnsi="Arial" w:cs="Arial"/>
          <w:b/>
          <w:sz w:val="24"/>
          <w:szCs w:val="24"/>
        </w:rPr>
        <w:t xml:space="preserve"> </w:t>
      </w:r>
      <w:r w:rsidR="00BC0374" w:rsidRPr="00074880">
        <w:rPr>
          <w:rFonts w:ascii="Arial" w:eastAsia="Times New Roman" w:hAnsi="Arial" w:cs="Arial"/>
          <w:sz w:val="24"/>
          <w:szCs w:val="24"/>
          <w:lang w:eastAsia="es-ES"/>
        </w:rPr>
        <w:t>informara por escrito si efectivamente la agrupación que preside no llevó a cabo ninguna actividad, durant</w:t>
      </w:r>
      <w:r w:rsidR="001740E3">
        <w:rPr>
          <w:rFonts w:ascii="Arial" w:eastAsia="Times New Roman" w:hAnsi="Arial" w:cs="Arial"/>
          <w:sz w:val="24"/>
          <w:szCs w:val="24"/>
          <w:lang w:eastAsia="es-ES"/>
        </w:rPr>
        <w:t>e el ejercicio comprendido del primero de enero y el treinta y uno de diciembre de dos mil once</w:t>
      </w:r>
      <w:r w:rsidR="00BC0374" w:rsidRPr="00074880">
        <w:rPr>
          <w:rFonts w:ascii="Arial" w:eastAsia="Times New Roman" w:hAnsi="Arial" w:cs="Arial"/>
          <w:sz w:val="24"/>
          <w:szCs w:val="24"/>
          <w:lang w:eastAsia="es-ES"/>
        </w:rPr>
        <w:t xml:space="preserve">; </w:t>
      </w:r>
      <w:r w:rsidR="005F3201">
        <w:rPr>
          <w:rFonts w:ascii="Arial" w:eastAsia="Times New Roman" w:hAnsi="Arial" w:cs="Arial"/>
          <w:sz w:val="24"/>
          <w:szCs w:val="24"/>
          <w:lang w:eastAsia="es-ES"/>
        </w:rPr>
        <w:t xml:space="preserve">y que </w:t>
      </w:r>
      <w:r w:rsidR="00BC0374" w:rsidRPr="00074880">
        <w:rPr>
          <w:rFonts w:ascii="Arial" w:eastAsia="Times New Roman" w:hAnsi="Arial" w:cs="Arial"/>
          <w:sz w:val="24"/>
          <w:szCs w:val="24"/>
          <w:lang w:eastAsia="es-ES"/>
        </w:rPr>
        <w:t>en caso contrario</w:t>
      </w:r>
      <w:r w:rsidR="001740E3">
        <w:rPr>
          <w:rFonts w:ascii="Arial" w:eastAsia="Times New Roman" w:hAnsi="Arial" w:cs="Arial"/>
          <w:sz w:val="24"/>
          <w:szCs w:val="24"/>
          <w:lang w:eastAsia="es-ES"/>
        </w:rPr>
        <w:t>,</w:t>
      </w:r>
      <w:r w:rsidR="00BC0374" w:rsidRPr="00074880">
        <w:rPr>
          <w:rFonts w:ascii="Arial" w:eastAsia="Times New Roman" w:hAnsi="Arial" w:cs="Arial"/>
          <w:sz w:val="24"/>
          <w:szCs w:val="24"/>
          <w:lang w:eastAsia="es-ES"/>
        </w:rPr>
        <w:t xml:space="preserve"> presentar</w:t>
      </w:r>
      <w:r w:rsidR="001740E3">
        <w:rPr>
          <w:rFonts w:ascii="Arial" w:eastAsia="Times New Roman" w:hAnsi="Arial" w:cs="Arial"/>
          <w:sz w:val="24"/>
          <w:szCs w:val="24"/>
          <w:lang w:eastAsia="es-ES"/>
        </w:rPr>
        <w:t>a</w:t>
      </w:r>
      <w:r w:rsidR="00BC0374" w:rsidRPr="00074880">
        <w:rPr>
          <w:rFonts w:ascii="Arial" w:eastAsia="Times New Roman" w:hAnsi="Arial" w:cs="Arial"/>
          <w:sz w:val="24"/>
          <w:szCs w:val="24"/>
          <w:lang w:eastAsia="es-ES"/>
        </w:rPr>
        <w:t xml:space="preserve"> la documentación comprobatoria que proceda. </w:t>
      </w:r>
    </w:p>
    <w:p w:rsidR="00A775D4" w:rsidRDefault="00A775D4" w:rsidP="001230C5">
      <w:pPr>
        <w:pStyle w:val="Prrafodelista"/>
        <w:rPr>
          <w:rFonts w:ascii="Arial" w:hAnsi="Arial" w:cs="Arial"/>
          <w:sz w:val="24"/>
          <w:szCs w:val="24"/>
          <w:lang w:val="es-ES" w:eastAsia="es-ES"/>
        </w:rPr>
      </w:pPr>
    </w:p>
    <w:p w:rsidR="008077EE" w:rsidRPr="00074880" w:rsidRDefault="008077EE" w:rsidP="001230C5">
      <w:pPr>
        <w:numPr>
          <w:ilvl w:val="0"/>
          <w:numId w:val="22"/>
        </w:numPr>
        <w:autoSpaceDE w:val="0"/>
        <w:autoSpaceDN w:val="0"/>
        <w:adjustRightInd w:val="0"/>
        <w:spacing w:after="0" w:line="240" w:lineRule="auto"/>
        <w:contextualSpacing/>
        <w:jc w:val="both"/>
        <w:rPr>
          <w:rFonts w:ascii="Arial" w:hAnsi="Arial" w:cs="Arial"/>
          <w:sz w:val="24"/>
          <w:szCs w:val="24"/>
          <w:lang w:val="es-ES" w:eastAsia="es-ES"/>
        </w:rPr>
      </w:pPr>
      <w:r w:rsidRPr="00074880">
        <w:rPr>
          <w:rFonts w:ascii="Arial" w:hAnsi="Arial" w:cs="Arial"/>
          <w:sz w:val="24"/>
          <w:szCs w:val="24"/>
          <w:lang w:eastAsia="es-ES"/>
        </w:rPr>
        <w:t xml:space="preserve">Que el </w:t>
      </w:r>
      <w:r w:rsidRPr="00074880">
        <w:rPr>
          <w:rFonts w:ascii="Arial" w:eastAsia="Times New Roman" w:hAnsi="Arial" w:cs="Arial"/>
          <w:sz w:val="24"/>
          <w:szCs w:val="24"/>
          <w:lang w:eastAsia="es-ES"/>
        </w:rPr>
        <w:t xml:space="preserve">C.P.C. Alfredo Cristalinas </w:t>
      </w:r>
      <w:proofErr w:type="spellStart"/>
      <w:r w:rsidRPr="00074880">
        <w:rPr>
          <w:rFonts w:ascii="Arial" w:eastAsia="Times New Roman" w:hAnsi="Arial" w:cs="Arial"/>
          <w:sz w:val="24"/>
          <w:szCs w:val="24"/>
          <w:lang w:eastAsia="es-ES"/>
        </w:rPr>
        <w:t>Kaulitz</w:t>
      </w:r>
      <w:proofErr w:type="spellEnd"/>
      <w:r w:rsidRPr="00074880">
        <w:rPr>
          <w:rFonts w:ascii="Arial" w:eastAsia="Times New Roman" w:hAnsi="Arial" w:cs="Arial"/>
          <w:sz w:val="24"/>
          <w:szCs w:val="24"/>
          <w:lang w:eastAsia="es-ES"/>
        </w:rPr>
        <w:t>, Director General de la Unidad de Fiscalización de los Recursos de los Partidos Políticos, mediante el oficio número UFDA/9</w:t>
      </w:r>
      <w:r w:rsidR="005F3201">
        <w:rPr>
          <w:rFonts w:ascii="Arial" w:eastAsia="Times New Roman" w:hAnsi="Arial" w:cs="Arial"/>
          <w:sz w:val="24"/>
          <w:szCs w:val="24"/>
          <w:lang w:eastAsia="es-ES"/>
        </w:rPr>
        <w:t>4</w:t>
      </w:r>
      <w:r w:rsidRPr="00074880">
        <w:rPr>
          <w:rFonts w:ascii="Arial" w:eastAsia="Times New Roman" w:hAnsi="Arial" w:cs="Arial"/>
          <w:sz w:val="24"/>
          <w:szCs w:val="24"/>
          <w:lang w:eastAsia="es-ES"/>
        </w:rPr>
        <w:t xml:space="preserve">46/12 de fecha uno de agosto de dos mil doce, le solicitó al presidente de la Agrupación Política denominada </w:t>
      </w:r>
      <w:r w:rsidRPr="00074880">
        <w:rPr>
          <w:rFonts w:ascii="Arial" w:hAnsi="Arial" w:cs="Arial"/>
          <w:b/>
          <w:sz w:val="24"/>
          <w:szCs w:val="24"/>
        </w:rPr>
        <w:t xml:space="preserve">“Confederación Nacional de Estudiantes Mexicanos”, </w:t>
      </w:r>
      <w:r w:rsidR="005F3201" w:rsidRPr="005F3201">
        <w:rPr>
          <w:rFonts w:ascii="Arial" w:hAnsi="Arial" w:cs="Arial"/>
          <w:sz w:val="24"/>
          <w:szCs w:val="24"/>
        </w:rPr>
        <w:t>que</w:t>
      </w:r>
      <w:r w:rsidR="005F3201">
        <w:rPr>
          <w:rFonts w:ascii="Arial" w:hAnsi="Arial" w:cs="Arial"/>
          <w:b/>
          <w:sz w:val="24"/>
          <w:szCs w:val="24"/>
        </w:rPr>
        <w:t xml:space="preserve"> </w:t>
      </w:r>
      <w:r w:rsidR="000F3D9A" w:rsidRPr="000F3D9A">
        <w:rPr>
          <w:rFonts w:ascii="Arial" w:hAnsi="Arial" w:cs="Arial"/>
          <w:sz w:val="24"/>
          <w:szCs w:val="24"/>
        </w:rPr>
        <w:t>en relación al informe anual,</w:t>
      </w:r>
      <w:r w:rsidR="000F3D9A">
        <w:rPr>
          <w:rFonts w:ascii="Arial" w:hAnsi="Arial" w:cs="Arial"/>
          <w:b/>
          <w:sz w:val="24"/>
          <w:szCs w:val="24"/>
        </w:rPr>
        <w:t xml:space="preserve"> </w:t>
      </w:r>
      <w:r w:rsidRPr="00074880">
        <w:rPr>
          <w:rFonts w:ascii="Arial" w:eastAsia="Times New Roman" w:hAnsi="Arial" w:cs="Arial"/>
          <w:sz w:val="24"/>
          <w:szCs w:val="24"/>
          <w:lang w:eastAsia="es-ES"/>
        </w:rPr>
        <w:t>dentro del terminó de diez días hábiles improrrogables present</w:t>
      </w:r>
      <w:r w:rsidR="005F3201">
        <w:rPr>
          <w:rFonts w:ascii="Arial" w:eastAsia="Times New Roman" w:hAnsi="Arial" w:cs="Arial"/>
          <w:sz w:val="24"/>
          <w:szCs w:val="24"/>
          <w:lang w:eastAsia="es-ES"/>
        </w:rPr>
        <w:t>e</w:t>
      </w:r>
      <w:r w:rsidRPr="00074880">
        <w:rPr>
          <w:rFonts w:ascii="Arial" w:eastAsia="Times New Roman" w:hAnsi="Arial" w:cs="Arial"/>
          <w:sz w:val="24"/>
          <w:szCs w:val="24"/>
          <w:lang w:eastAsia="es-ES"/>
        </w:rPr>
        <w:t xml:space="preserve"> las aclaraciones y rectificaciones que considere pertinentes, así como la documentación comprobatoria y contable que se requiere, en medio impreso y magnético. </w:t>
      </w:r>
    </w:p>
    <w:p w:rsidR="008077EE" w:rsidRPr="00074880" w:rsidRDefault="008077EE" w:rsidP="001230C5">
      <w:pPr>
        <w:autoSpaceDE w:val="0"/>
        <w:autoSpaceDN w:val="0"/>
        <w:adjustRightInd w:val="0"/>
        <w:spacing w:after="0" w:line="240" w:lineRule="auto"/>
        <w:ind w:left="720"/>
        <w:contextualSpacing/>
        <w:jc w:val="both"/>
        <w:rPr>
          <w:rFonts w:ascii="Arial" w:hAnsi="Arial" w:cs="Arial"/>
          <w:sz w:val="24"/>
          <w:szCs w:val="24"/>
          <w:lang w:val="es-ES" w:eastAsia="es-ES"/>
        </w:rPr>
      </w:pPr>
    </w:p>
    <w:p w:rsidR="008077EE" w:rsidRPr="00074880" w:rsidRDefault="008077EE" w:rsidP="001230C5">
      <w:pPr>
        <w:numPr>
          <w:ilvl w:val="0"/>
          <w:numId w:val="22"/>
        </w:numPr>
        <w:autoSpaceDE w:val="0"/>
        <w:autoSpaceDN w:val="0"/>
        <w:adjustRightInd w:val="0"/>
        <w:spacing w:after="0" w:line="240" w:lineRule="auto"/>
        <w:contextualSpacing/>
        <w:jc w:val="both"/>
        <w:rPr>
          <w:rFonts w:ascii="Arial" w:hAnsi="Arial" w:cs="Arial"/>
          <w:sz w:val="24"/>
          <w:szCs w:val="24"/>
          <w:lang w:val="es-ES" w:eastAsia="es-ES"/>
        </w:rPr>
      </w:pPr>
      <w:r w:rsidRPr="00074880">
        <w:rPr>
          <w:rFonts w:ascii="Arial" w:hAnsi="Arial" w:cs="Arial"/>
          <w:sz w:val="24"/>
          <w:szCs w:val="24"/>
          <w:lang w:val="es-ES" w:eastAsia="es-ES"/>
        </w:rPr>
        <w:t xml:space="preserve">Que a pesar de haber sido debidamente notificadas las peticiones formuladas por la Unidad de Fiscalización de los Partidos Políticos de este Instituto, la </w:t>
      </w:r>
      <w:r w:rsidRPr="00074880">
        <w:rPr>
          <w:rFonts w:ascii="Arial" w:eastAsia="Times New Roman" w:hAnsi="Arial" w:cs="Arial"/>
          <w:sz w:val="24"/>
          <w:szCs w:val="24"/>
          <w:lang w:eastAsia="es-ES"/>
        </w:rPr>
        <w:t xml:space="preserve">Agrupación Política Nacional </w:t>
      </w:r>
      <w:r w:rsidRPr="00074880">
        <w:rPr>
          <w:rFonts w:ascii="Arial" w:hAnsi="Arial" w:cs="Arial"/>
          <w:b/>
          <w:sz w:val="24"/>
          <w:szCs w:val="24"/>
        </w:rPr>
        <w:t>“Confederación Nacional de Estudiantes Mexicanos”</w:t>
      </w:r>
      <w:r w:rsidR="00A775D4">
        <w:rPr>
          <w:rFonts w:ascii="Arial" w:hAnsi="Arial" w:cs="Arial"/>
          <w:sz w:val="24"/>
          <w:szCs w:val="24"/>
        </w:rPr>
        <w:t>,</w:t>
      </w:r>
      <w:r w:rsidRPr="00074880">
        <w:rPr>
          <w:rFonts w:ascii="Arial" w:eastAsia="Times New Roman" w:hAnsi="Arial" w:cs="Arial"/>
          <w:sz w:val="24"/>
          <w:szCs w:val="24"/>
          <w:lang w:eastAsia="es-ES"/>
        </w:rPr>
        <w:t xml:space="preserve"> </w:t>
      </w:r>
      <w:r w:rsidRPr="00074880">
        <w:rPr>
          <w:rFonts w:ascii="Arial" w:hAnsi="Arial" w:cs="Arial"/>
          <w:sz w:val="24"/>
          <w:szCs w:val="24"/>
          <w:lang w:val="es-ES" w:eastAsia="es-ES"/>
        </w:rPr>
        <w:t xml:space="preserve">no subsanó las observaciones </w:t>
      </w:r>
      <w:r w:rsidR="000F3D9A">
        <w:rPr>
          <w:rFonts w:ascii="Arial" w:hAnsi="Arial" w:cs="Arial"/>
          <w:sz w:val="24"/>
          <w:szCs w:val="24"/>
          <w:lang w:val="es-ES" w:eastAsia="es-ES"/>
        </w:rPr>
        <w:t xml:space="preserve">realizadas </w:t>
      </w:r>
      <w:r w:rsidRPr="00074880">
        <w:rPr>
          <w:rFonts w:ascii="Arial" w:hAnsi="Arial" w:cs="Arial"/>
          <w:sz w:val="24"/>
          <w:szCs w:val="24"/>
          <w:lang w:val="es-ES" w:eastAsia="es-ES"/>
        </w:rPr>
        <w:t xml:space="preserve">por dicha Unidad. </w:t>
      </w:r>
    </w:p>
    <w:p w:rsidR="008077EE" w:rsidRPr="00074880" w:rsidRDefault="008077EE" w:rsidP="001230C5">
      <w:pPr>
        <w:autoSpaceDE w:val="0"/>
        <w:autoSpaceDN w:val="0"/>
        <w:adjustRightInd w:val="0"/>
        <w:spacing w:after="0" w:line="240" w:lineRule="auto"/>
        <w:contextualSpacing/>
        <w:jc w:val="both"/>
        <w:rPr>
          <w:rFonts w:ascii="Arial" w:hAnsi="Arial" w:cs="Arial"/>
          <w:b/>
          <w:sz w:val="24"/>
          <w:szCs w:val="24"/>
          <w:lang w:val="es-ES" w:eastAsia="es-ES"/>
        </w:rPr>
      </w:pPr>
    </w:p>
    <w:p w:rsidR="008077EE" w:rsidRPr="00074880" w:rsidRDefault="008077EE" w:rsidP="001230C5">
      <w:pPr>
        <w:spacing w:after="0" w:line="240" w:lineRule="auto"/>
        <w:ind w:right="-1"/>
        <w:jc w:val="both"/>
        <w:rPr>
          <w:rFonts w:ascii="Arial" w:eastAsia="Times New Roman" w:hAnsi="Arial" w:cs="Arial"/>
          <w:sz w:val="24"/>
          <w:szCs w:val="24"/>
          <w:lang w:eastAsia="es-ES"/>
        </w:rPr>
      </w:pPr>
      <w:r w:rsidRPr="00074880">
        <w:rPr>
          <w:rFonts w:ascii="Arial" w:eastAsia="Times New Roman" w:hAnsi="Arial" w:cs="Arial"/>
          <w:sz w:val="24"/>
          <w:szCs w:val="24"/>
          <w:lang w:eastAsia="es-ES"/>
        </w:rPr>
        <w:t>Lo anterior, de conformidad con lo dispuesto en el artículo 359, numerales 1, 2 y 3 del Código Federal de Instituciones y Procedimientos Electorales, en el que se establece lo siguiente:</w:t>
      </w:r>
    </w:p>
    <w:p w:rsidR="001740E3" w:rsidRPr="00074880" w:rsidRDefault="001740E3" w:rsidP="001230C5">
      <w:pPr>
        <w:spacing w:after="0" w:line="240" w:lineRule="auto"/>
        <w:ind w:right="-1"/>
        <w:jc w:val="both"/>
        <w:rPr>
          <w:rFonts w:ascii="Arial" w:eastAsia="Times New Roman" w:hAnsi="Arial" w:cs="Arial"/>
          <w:sz w:val="24"/>
          <w:szCs w:val="24"/>
          <w:lang w:eastAsia="es-ES"/>
        </w:rPr>
      </w:pPr>
    </w:p>
    <w:p w:rsidR="008077EE" w:rsidRPr="00074880" w:rsidRDefault="008077EE" w:rsidP="001230C5">
      <w:pPr>
        <w:spacing w:after="0" w:line="240" w:lineRule="auto"/>
        <w:ind w:left="851" w:right="900"/>
        <w:jc w:val="both"/>
        <w:rPr>
          <w:rFonts w:ascii="Arial Narrow" w:eastAsia="Times New Roman" w:hAnsi="Arial Narrow" w:cs="Arial"/>
          <w:b/>
          <w:i/>
          <w:sz w:val="20"/>
          <w:szCs w:val="20"/>
          <w:lang w:eastAsia="es-ES"/>
        </w:rPr>
      </w:pPr>
      <w:r w:rsidRPr="00074880">
        <w:rPr>
          <w:rFonts w:ascii="Arial Narrow" w:eastAsia="Times New Roman" w:hAnsi="Arial Narrow" w:cs="Arial"/>
          <w:b/>
          <w:i/>
          <w:sz w:val="20"/>
          <w:szCs w:val="20"/>
          <w:lang w:eastAsia="es-ES"/>
        </w:rPr>
        <w:t>“Artículo 359</w:t>
      </w:r>
    </w:p>
    <w:p w:rsidR="008077EE" w:rsidRPr="00074880" w:rsidRDefault="008077EE" w:rsidP="001230C5">
      <w:pPr>
        <w:spacing w:after="0" w:line="240" w:lineRule="auto"/>
        <w:ind w:left="851" w:right="900"/>
        <w:jc w:val="both"/>
        <w:rPr>
          <w:rFonts w:ascii="Arial Narrow" w:eastAsia="Times New Roman" w:hAnsi="Arial Narrow" w:cs="Arial"/>
          <w:i/>
          <w:sz w:val="20"/>
          <w:szCs w:val="20"/>
          <w:lang w:eastAsia="es-ES"/>
        </w:rPr>
      </w:pPr>
    </w:p>
    <w:p w:rsidR="008077EE" w:rsidRPr="00074880" w:rsidRDefault="008077EE" w:rsidP="001230C5">
      <w:pPr>
        <w:spacing w:after="0" w:line="240" w:lineRule="auto"/>
        <w:ind w:left="851" w:right="900"/>
        <w:jc w:val="both"/>
        <w:rPr>
          <w:rFonts w:ascii="Arial Narrow" w:eastAsia="Times New Roman" w:hAnsi="Arial Narrow" w:cs="Arial"/>
          <w:i/>
          <w:sz w:val="20"/>
          <w:szCs w:val="20"/>
          <w:lang w:eastAsia="es-ES"/>
        </w:rPr>
      </w:pPr>
      <w:r w:rsidRPr="00074880">
        <w:rPr>
          <w:rFonts w:ascii="Arial Narrow" w:eastAsia="Times New Roman" w:hAnsi="Arial Narrow" w:cs="Arial"/>
          <w:i/>
          <w:sz w:val="20"/>
          <w:szCs w:val="20"/>
          <w:lang w:eastAsia="es-ES"/>
        </w:rPr>
        <w:t xml:space="preserve">1. Las pruebas admitidas y desahogadas serán valoradas en su conjunto, atendiendo a las reglas de la lógica, la experiencia y de la sana crítica, así como a los principios rectores de la función electoral, con el objeto de que produzcan convicción sobre los hechos denunciados. </w:t>
      </w:r>
    </w:p>
    <w:p w:rsidR="008077EE" w:rsidRPr="00074880" w:rsidRDefault="008077EE" w:rsidP="001230C5">
      <w:pPr>
        <w:spacing w:after="0" w:line="240" w:lineRule="auto"/>
        <w:ind w:left="851" w:right="900"/>
        <w:jc w:val="both"/>
        <w:rPr>
          <w:rFonts w:ascii="Arial Narrow" w:eastAsia="Times New Roman" w:hAnsi="Arial Narrow" w:cs="Arial"/>
          <w:i/>
          <w:sz w:val="20"/>
          <w:szCs w:val="20"/>
          <w:lang w:eastAsia="es-ES"/>
        </w:rPr>
      </w:pPr>
    </w:p>
    <w:p w:rsidR="008077EE" w:rsidRPr="00074880" w:rsidRDefault="008077EE" w:rsidP="001230C5">
      <w:pPr>
        <w:spacing w:after="0" w:line="240" w:lineRule="auto"/>
        <w:ind w:left="851" w:right="900"/>
        <w:jc w:val="both"/>
        <w:rPr>
          <w:rFonts w:ascii="Arial Narrow" w:eastAsia="Times New Roman" w:hAnsi="Arial Narrow" w:cs="Arial"/>
          <w:b/>
          <w:i/>
          <w:sz w:val="20"/>
          <w:szCs w:val="20"/>
          <w:lang w:eastAsia="es-ES"/>
        </w:rPr>
      </w:pPr>
      <w:r w:rsidRPr="00074880">
        <w:rPr>
          <w:rFonts w:ascii="Arial Narrow" w:eastAsia="Times New Roman" w:hAnsi="Arial Narrow" w:cs="Arial"/>
          <w:b/>
          <w:i/>
          <w:sz w:val="20"/>
          <w:szCs w:val="20"/>
          <w:lang w:eastAsia="es-ES"/>
        </w:rPr>
        <w:t>2. Las documentales públicas tendrán valor probatorio pleno, salvo prueba en contrario respecto de su autenticidad o de la veracidad de los hechos a que se refieran.</w:t>
      </w:r>
    </w:p>
    <w:p w:rsidR="008077EE" w:rsidRPr="00074880" w:rsidRDefault="008077EE" w:rsidP="001230C5">
      <w:pPr>
        <w:spacing w:after="0" w:line="240" w:lineRule="auto"/>
        <w:ind w:left="851" w:right="900"/>
        <w:jc w:val="both"/>
        <w:rPr>
          <w:rFonts w:ascii="Arial Narrow" w:eastAsia="Times New Roman" w:hAnsi="Arial Narrow" w:cs="Arial"/>
          <w:b/>
          <w:i/>
          <w:sz w:val="20"/>
          <w:szCs w:val="20"/>
          <w:lang w:eastAsia="es-ES"/>
        </w:rPr>
      </w:pPr>
    </w:p>
    <w:p w:rsidR="008077EE" w:rsidRPr="00074880" w:rsidRDefault="008077EE" w:rsidP="001230C5">
      <w:pPr>
        <w:spacing w:after="0" w:line="240" w:lineRule="auto"/>
        <w:ind w:left="851" w:right="900"/>
        <w:jc w:val="both"/>
        <w:rPr>
          <w:rFonts w:ascii="Arial Narrow" w:eastAsia="Times New Roman" w:hAnsi="Arial Narrow" w:cs="Arial"/>
          <w:i/>
          <w:sz w:val="20"/>
          <w:szCs w:val="20"/>
          <w:lang w:eastAsia="es-ES"/>
        </w:rPr>
      </w:pPr>
      <w:r w:rsidRPr="00074880">
        <w:rPr>
          <w:rFonts w:ascii="Arial Narrow" w:eastAsia="Times New Roman" w:hAnsi="Arial Narrow" w:cs="Arial"/>
          <w:i/>
          <w:sz w:val="20"/>
          <w:szCs w:val="20"/>
          <w:lang w:eastAsia="es-ES"/>
        </w:rPr>
        <w:t>3.</w:t>
      </w:r>
      <w:r w:rsidRPr="00074880">
        <w:rPr>
          <w:rFonts w:ascii="Arial Narrow" w:eastAsia="Times New Roman" w:hAnsi="Arial Narrow" w:cs="Arial"/>
          <w:b/>
          <w:i/>
          <w:sz w:val="20"/>
          <w:szCs w:val="20"/>
          <w:lang w:eastAsia="es-ES"/>
        </w:rPr>
        <w:t xml:space="preserve"> </w:t>
      </w:r>
      <w:r w:rsidRPr="00074880">
        <w:rPr>
          <w:rFonts w:ascii="Arial Narrow" w:eastAsia="Times New Roman" w:hAnsi="Arial Narrow" w:cs="Arial"/>
          <w:i/>
          <w:sz w:val="20"/>
          <w:szCs w:val="20"/>
          <w:lang w:eastAsia="es-ES"/>
        </w:rPr>
        <w:t xml:space="preserve">Las pruebas documentales privadas, técnicas, periciales, e instrumental de actuaciones, así como aquellas en las que  un fedatario haga constar las declaraciones de alguna persona debidamente identificada, solo harán prueba plena cuando a juicio del órgano competente para resolver generen convicción sobra la veracidad de los hechos alegados, al concatenarse con los demás elementos que obren en el expediente, las afirmaciones de las partes, la verdad conocida y el recto raciocinio de la relación que guardan entre sí. </w:t>
      </w:r>
    </w:p>
    <w:p w:rsidR="008077EE" w:rsidRPr="00074880" w:rsidRDefault="008077EE" w:rsidP="001230C5">
      <w:pPr>
        <w:spacing w:after="0" w:line="240" w:lineRule="auto"/>
        <w:ind w:left="851" w:right="900"/>
        <w:jc w:val="both"/>
        <w:rPr>
          <w:rFonts w:ascii="Arial Narrow" w:eastAsia="Times New Roman" w:hAnsi="Arial Narrow" w:cs="Arial"/>
          <w:i/>
          <w:sz w:val="20"/>
          <w:szCs w:val="20"/>
          <w:lang w:eastAsia="es-ES"/>
        </w:rPr>
      </w:pPr>
    </w:p>
    <w:p w:rsidR="008077EE" w:rsidRPr="00074880" w:rsidRDefault="008077EE" w:rsidP="001230C5">
      <w:pPr>
        <w:spacing w:after="0" w:line="240" w:lineRule="auto"/>
        <w:ind w:left="851" w:right="900"/>
        <w:jc w:val="both"/>
        <w:rPr>
          <w:rFonts w:ascii="Arial Narrow" w:eastAsia="Times New Roman" w:hAnsi="Arial Narrow" w:cs="Arial"/>
          <w:b/>
          <w:i/>
          <w:sz w:val="20"/>
          <w:szCs w:val="20"/>
          <w:lang w:eastAsia="es-ES"/>
        </w:rPr>
      </w:pPr>
      <w:r w:rsidRPr="00074880">
        <w:rPr>
          <w:rFonts w:ascii="Arial Narrow" w:eastAsia="Times New Roman" w:hAnsi="Arial Narrow" w:cs="Arial"/>
          <w:i/>
          <w:sz w:val="20"/>
          <w:szCs w:val="20"/>
          <w:lang w:eastAsia="es-ES"/>
        </w:rPr>
        <w:t>(…)</w:t>
      </w:r>
      <w:r w:rsidRPr="00074880">
        <w:rPr>
          <w:rFonts w:ascii="Arial Narrow" w:eastAsia="Times New Roman" w:hAnsi="Arial Narrow" w:cs="Arial"/>
          <w:b/>
          <w:i/>
          <w:sz w:val="20"/>
          <w:szCs w:val="20"/>
          <w:lang w:eastAsia="es-ES"/>
        </w:rPr>
        <w:t>”</w:t>
      </w:r>
    </w:p>
    <w:p w:rsidR="001740E3" w:rsidRPr="00074880" w:rsidRDefault="001740E3" w:rsidP="001230C5">
      <w:pPr>
        <w:spacing w:after="0" w:line="240" w:lineRule="auto"/>
        <w:jc w:val="both"/>
        <w:rPr>
          <w:rFonts w:ascii="Arial Narrow" w:eastAsia="Times New Roman" w:hAnsi="Arial Narrow" w:cs="Arial"/>
          <w:i/>
          <w:sz w:val="20"/>
          <w:szCs w:val="20"/>
          <w:lang w:eastAsia="es-ES"/>
        </w:rPr>
      </w:pPr>
    </w:p>
    <w:p w:rsidR="008077EE" w:rsidRPr="00074880" w:rsidRDefault="008077EE" w:rsidP="001230C5">
      <w:pPr>
        <w:spacing w:after="0" w:line="240" w:lineRule="auto"/>
        <w:ind w:right="-1"/>
        <w:jc w:val="both"/>
        <w:rPr>
          <w:rFonts w:ascii="Arial" w:eastAsia="Times New Roman" w:hAnsi="Arial" w:cs="Arial"/>
          <w:sz w:val="24"/>
          <w:szCs w:val="24"/>
          <w:lang w:eastAsia="es-ES"/>
        </w:rPr>
      </w:pPr>
      <w:r w:rsidRPr="00074880">
        <w:rPr>
          <w:rFonts w:ascii="Arial" w:eastAsia="Times New Roman" w:hAnsi="Arial" w:cs="Arial"/>
          <w:sz w:val="24"/>
          <w:szCs w:val="24"/>
          <w:lang w:eastAsia="es-ES"/>
        </w:rPr>
        <w:t>Expuesto lo anterior, y una vez que han quedado debidamente acreditados los hechos, respecto de los que esta autoridad se puede pronunciar, lo procedente es entrar al fondo de la cuestión planteada.</w:t>
      </w:r>
    </w:p>
    <w:p w:rsidR="009E076B" w:rsidRPr="00074880" w:rsidRDefault="009E076B" w:rsidP="001230C5">
      <w:pPr>
        <w:tabs>
          <w:tab w:val="left" w:pos="720"/>
        </w:tabs>
        <w:autoSpaceDE w:val="0"/>
        <w:autoSpaceDN w:val="0"/>
        <w:adjustRightInd w:val="0"/>
        <w:spacing w:after="0" w:line="240" w:lineRule="auto"/>
        <w:ind w:right="18"/>
        <w:jc w:val="both"/>
        <w:rPr>
          <w:rFonts w:ascii="Arial Narrow" w:hAnsi="Arial Narrow"/>
          <w:i/>
          <w:sz w:val="20"/>
          <w:szCs w:val="20"/>
        </w:rPr>
      </w:pPr>
    </w:p>
    <w:p w:rsidR="009E076B" w:rsidRPr="00074880" w:rsidRDefault="009E076B" w:rsidP="001230C5">
      <w:pPr>
        <w:spacing w:after="0" w:line="240" w:lineRule="auto"/>
        <w:jc w:val="both"/>
        <w:rPr>
          <w:rFonts w:ascii="Arial" w:hAnsi="Arial" w:cs="Arial"/>
          <w:sz w:val="24"/>
          <w:szCs w:val="24"/>
        </w:rPr>
      </w:pPr>
      <w:r w:rsidRPr="00074880">
        <w:rPr>
          <w:rFonts w:ascii="Arial" w:hAnsi="Arial" w:cs="Arial"/>
          <w:b/>
          <w:sz w:val="24"/>
          <w:szCs w:val="24"/>
        </w:rPr>
        <w:t>SEXTO. ESTUDIO DE FONDO.</w:t>
      </w:r>
      <w:r w:rsidRPr="00074880">
        <w:rPr>
          <w:rFonts w:ascii="Arial" w:hAnsi="Arial" w:cs="Arial"/>
          <w:sz w:val="24"/>
          <w:szCs w:val="24"/>
        </w:rPr>
        <w:t xml:space="preserve"> Que una vez acreditados los hechos materia del procedimiento, procede determinar si los mismos son o no constitutivos de una infracción en materia electoral. </w:t>
      </w:r>
    </w:p>
    <w:p w:rsidR="009E076B" w:rsidRPr="00074880" w:rsidRDefault="009E076B" w:rsidP="001230C5">
      <w:pPr>
        <w:spacing w:after="0" w:line="240" w:lineRule="auto"/>
        <w:jc w:val="both"/>
        <w:rPr>
          <w:rFonts w:ascii="Arial" w:hAnsi="Arial" w:cs="Arial"/>
          <w:sz w:val="24"/>
          <w:szCs w:val="24"/>
        </w:rPr>
      </w:pPr>
    </w:p>
    <w:p w:rsidR="009E076B" w:rsidRPr="00074880" w:rsidRDefault="009E076B" w:rsidP="001230C5">
      <w:pPr>
        <w:spacing w:after="0" w:line="240" w:lineRule="auto"/>
        <w:jc w:val="both"/>
        <w:rPr>
          <w:rFonts w:ascii="Arial" w:hAnsi="Arial" w:cs="Arial"/>
          <w:sz w:val="24"/>
          <w:szCs w:val="24"/>
        </w:rPr>
      </w:pPr>
      <w:r w:rsidRPr="00074880">
        <w:rPr>
          <w:rFonts w:ascii="Arial" w:hAnsi="Arial" w:cs="Arial"/>
          <w:sz w:val="24"/>
          <w:szCs w:val="24"/>
        </w:rPr>
        <w:t xml:space="preserve">En ese tenor, la vista que dio origen al presente </w:t>
      </w:r>
      <w:r w:rsidR="001230C5">
        <w:rPr>
          <w:rFonts w:ascii="Arial" w:hAnsi="Arial" w:cs="Arial"/>
          <w:sz w:val="24"/>
          <w:szCs w:val="24"/>
        </w:rPr>
        <w:t>Procedimiento Administrativo Sancionador</w:t>
      </w:r>
      <w:r w:rsidRPr="00074880">
        <w:rPr>
          <w:rFonts w:ascii="Arial" w:hAnsi="Arial" w:cs="Arial"/>
          <w:sz w:val="24"/>
          <w:szCs w:val="24"/>
        </w:rPr>
        <w:t xml:space="preserve">, se hizo consistir en la presunta omisión por parte de la </w:t>
      </w:r>
      <w:r w:rsidRPr="00074880">
        <w:rPr>
          <w:rFonts w:ascii="Arial" w:eastAsia="Times New Roman" w:hAnsi="Arial" w:cs="Arial"/>
          <w:sz w:val="24"/>
          <w:szCs w:val="24"/>
          <w:lang w:eastAsia="es-ES"/>
        </w:rPr>
        <w:t xml:space="preserve">Agrupación Política Nacional </w:t>
      </w:r>
      <w:r w:rsidRPr="00074880">
        <w:rPr>
          <w:rFonts w:ascii="Arial" w:hAnsi="Arial" w:cs="Arial"/>
          <w:b/>
          <w:sz w:val="24"/>
          <w:szCs w:val="24"/>
        </w:rPr>
        <w:t>“Confederación Nacional de Estudiantes Mexicanos”,</w:t>
      </w:r>
      <w:r w:rsidRPr="00074880">
        <w:rPr>
          <w:rFonts w:ascii="Arial" w:eastAsia="Times New Roman" w:hAnsi="Arial" w:cs="Arial"/>
          <w:sz w:val="24"/>
          <w:szCs w:val="24"/>
          <w:lang w:eastAsia="es-ES"/>
        </w:rPr>
        <w:t xml:space="preserve"> </w:t>
      </w:r>
      <w:r w:rsidRPr="00074880">
        <w:rPr>
          <w:rFonts w:ascii="Arial" w:hAnsi="Arial" w:cs="Arial"/>
          <w:sz w:val="24"/>
          <w:szCs w:val="24"/>
        </w:rPr>
        <w:t xml:space="preserve">de </w:t>
      </w:r>
      <w:r w:rsidRPr="00074880">
        <w:rPr>
          <w:rFonts w:ascii="Arial" w:hAnsi="Arial" w:cs="Arial"/>
          <w:bCs/>
          <w:iCs/>
          <w:sz w:val="24"/>
          <w:szCs w:val="24"/>
        </w:rPr>
        <w:t>acreditar alguna actividad durante un año calendario</w:t>
      </w:r>
      <w:r w:rsidRPr="00074880">
        <w:rPr>
          <w:rFonts w:ascii="Arial" w:hAnsi="Arial" w:cs="Arial"/>
          <w:sz w:val="24"/>
          <w:szCs w:val="24"/>
        </w:rPr>
        <w:t xml:space="preserve">, en particular durante dos mil once, lo cual a su juicio pudiera resultar contraventor de la normativa comicial federal. </w:t>
      </w:r>
    </w:p>
    <w:p w:rsidR="009E076B" w:rsidRPr="00074880" w:rsidRDefault="009E076B" w:rsidP="001230C5">
      <w:pPr>
        <w:spacing w:after="0" w:line="240" w:lineRule="auto"/>
        <w:jc w:val="both"/>
        <w:rPr>
          <w:rFonts w:ascii="Arial" w:hAnsi="Arial" w:cs="Arial"/>
          <w:sz w:val="24"/>
          <w:szCs w:val="24"/>
        </w:rPr>
      </w:pPr>
    </w:p>
    <w:p w:rsidR="009E076B" w:rsidRPr="00074880" w:rsidRDefault="009E076B" w:rsidP="001230C5">
      <w:pPr>
        <w:spacing w:after="0" w:line="240" w:lineRule="auto"/>
        <w:jc w:val="both"/>
        <w:rPr>
          <w:rFonts w:ascii="Arial" w:hAnsi="Arial" w:cs="Arial"/>
          <w:b/>
          <w:sz w:val="24"/>
          <w:szCs w:val="24"/>
        </w:rPr>
      </w:pPr>
      <w:r w:rsidRPr="00074880">
        <w:rPr>
          <w:rFonts w:ascii="Arial" w:hAnsi="Arial" w:cs="Arial"/>
          <w:b/>
          <w:sz w:val="24"/>
          <w:szCs w:val="24"/>
        </w:rPr>
        <w:t>1. Marco normativo</w:t>
      </w:r>
    </w:p>
    <w:p w:rsidR="009E076B" w:rsidRPr="00074880" w:rsidRDefault="009E076B" w:rsidP="001230C5">
      <w:pPr>
        <w:spacing w:after="0" w:line="240" w:lineRule="auto"/>
        <w:jc w:val="both"/>
        <w:rPr>
          <w:rFonts w:ascii="Arial" w:hAnsi="Arial" w:cs="Arial"/>
          <w:b/>
          <w:sz w:val="24"/>
          <w:szCs w:val="24"/>
        </w:rPr>
      </w:pPr>
    </w:p>
    <w:p w:rsidR="009E076B" w:rsidRPr="00074880" w:rsidRDefault="009E076B" w:rsidP="001230C5">
      <w:pPr>
        <w:spacing w:after="0" w:line="240" w:lineRule="auto"/>
        <w:jc w:val="both"/>
        <w:rPr>
          <w:rFonts w:ascii="Arial" w:hAnsi="Arial" w:cs="Arial"/>
          <w:sz w:val="24"/>
          <w:szCs w:val="24"/>
        </w:rPr>
      </w:pPr>
      <w:r w:rsidRPr="00074880">
        <w:rPr>
          <w:rFonts w:ascii="Arial" w:hAnsi="Arial" w:cs="Arial"/>
          <w:sz w:val="24"/>
          <w:szCs w:val="24"/>
        </w:rPr>
        <w:t xml:space="preserve">Al respecto, conviene recordar el contenido de la hipótesis presuntamente conculcada, a saber: </w:t>
      </w:r>
    </w:p>
    <w:p w:rsidR="00F30348" w:rsidRPr="00074880" w:rsidRDefault="00F30348" w:rsidP="001230C5">
      <w:pPr>
        <w:spacing w:after="0" w:line="240" w:lineRule="auto"/>
        <w:jc w:val="both"/>
        <w:rPr>
          <w:rFonts w:ascii="Arial" w:hAnsi="Arial" w:cs="Arial"/>
          <w:sz w:val="24"/>
          <w:szCs w:val="24"/>
        </w:rPr>
      </w:pPr>
    </w:p>
    <w:p w:rsidR="009E076B" w:rsidRPr="00074880" w:rsidRDefault="009E076B" w:rsidP="001230C5">
      <w:pPr>
        <w:tabs>
          <w:tab w:val="left" w:pos="1134"/>
        </w:tabs>
        <w:spacing w:after="0" w:line="240" w:lineRule="auto"/>
        <w:ind w:left="426" w:right="474"/>
        <w:jc w:val="center"/>
        <w:rPr>
          <w:rFonts w:ascii="Arial Narrow" w:hAnsi="Arial Narrow" w:cs="Arial"/>
          <w:b/>
          <w:i/>
          <w:color w:val="000000"/>
          <w:sz w:val="24"/>
          <w:szCs w:val="24"/>
        </w:rPr>
      </w:pPr>
      <w:r w:rsidRPr="00074880">
        <w:rPr>
          <w:rFonts w:ascii="Arial Narrow" w:hAnsi="Arial Narrow" w:cs="Arial"/>
          <w:b/>
          <w:i/>
          <w:color w:val="000000"/>
          <w:sz w:val="24"/>
          <w:szCs w:val="24"/>
        </w:rPr>
        <w:t>Código Federal de Instituciones y Procedimientos Electorales</w:t>
      </w:r>
    </w:p>
    <w:p w:rsidR="009E076B" w:rsidRPr="00074880" w:rsidRDefault="009E076B" w:rsidP="001230C5">
      <w:pPr>
        <w:tabs>
          <w:tab w:val="left" w:pos="1134"/>
        </w:tabs>
        <w:spacing w:after="0" w:line="240" w:lineRule="auto"/>
        <w:ind w:left="426" w:right="474"/>
        <w:jc w:val="center"/>
        <w:rPr>
          <w:rFonts w:ascii="Arial Narrow" w:hAnsi="Arial Narrow" w:cs="Arial"/>
          <w:b/>
          <w:i/>
          <w:color w:val="000000"/>
          <w:sz w:val="20"/>
          <w:szCs w:val="20"/>
        </w:rPr>
      </w:pPr>
    </w:p>
    <w:p w:rsidR="009E076B" w:rsidRPr="00074880" w:rsidRDefault="009E076B" w:rsidP="001230C5">
      <w:pPr>
        <w:tabs>
          <w:tab w:val="left" w:pos="1134"/>
        </w:tabs>
        <w:spacing w:after="0" w:line="240" w:lineRule="auto"/>
        <w:ind w:left="426" w:right="474"/>
        <w:jc w:val="both"/>
        <w:rPr>
          <w:rFonts w:ascii="Arial Narrow" w:hAnsi="Arial Narrow" w:cs="Arial"/>
          <w:b/>
          <w:bCs/>
          <w:i/>
          <w:iCs/>
          <w:color w:val="000000"/>
          <w:sz w:val="20"/>
          <w:szCs w:val="20"/>
        </w:rPr>
      </w:pPr>
      <w:r w:rsidRPr="00074880">
        <w:rPr>
          <w:rFonts w:ascii="Arial Narrow" w:hAnsi="Arial Narrow" w:cs="Arial"/>
          <w:b/>
          <w:bCs/>
          <w:i/>
          <w:iCs/>
          <w:color w:val="000000"/>
          <w:sz w:val="20"/>
          <w:szCs w:val="20"/>
        </w:rPr>
        <w:t>“Artículo 35</w:t>
      </w:r>
    </w:p>
    <w:p w:rsidR="009E076B" w:rsidRPr="00074880" w:rsidRDefault="009E076B" w:rsidP="001230C5">
      <w:pPr>
        <w:tabs>
          <w:tab w:val="left" w:pos="1134"/>
        </w:tabs>
        <w:spacing w:after="0" w:line="240" w:lineRule="auto"/>
        <w:ind w:left="426" w:right="474"/>
        <w:jc w:val="both"/>
        <w:rPr>
          <w:rFonts w:ascii="Arial Narrow" w:hAnsi="Arial Narrow" w:cs="Arial"/>
          <w:b/>
          <w:bCs/>
          <w:i/>
          <w:iCs/>
          <w:color w:val="000000"/>
          <w:sz w:val="20"/>
          <w:szCs w:val="20"/>
        </w:rPr>
      </w:pPr>
    </w:p>
    <w:p w:rsidR="009E076B" w:rsidRPr="00074880" w:rsidRDefault="001167DE" w:rsidP="001230C5">
      <w:pPr>
        <w:tabs>
          <w:tab w:val="left" w:pos="1134"/>
        </w:tabs>
        <w:spacing w:after="0" w:line="240" w:lineRule="auto"/>
        <w:ind w:left="426" w:right="474"/>
        <w:jc w:val="both"/>
        <w:rPr>
          <w:rFonts w:ascii="Arial Narrow" w:hAnsi="Arial Narrow" w:cs="Arial"/>
          <w:b/>
          <w:bCs/>
          <w:i/>
          <w:iCs/>
          <w:color w:val="000000"/>
          <w:sz w:val="20"/>
          <w:szCs w:val="20"/>
        </w:rPr>
      </w:pPr>
      <w:r>
        <w:rPr>
          <w:rFonts w:ascii="Arial Narrow" w:hAnsi="Arial Narrow" w:cs="Arial"/>
          <w:b/>
          <w:bCs/>
          <w:i/>
          <w:iCs/>
          <w:color w:val="000000"/>
          <w:sz w:val="20"/>
          <w:szCs w:val="20"/>
        </w:rPr>
        <w:t>[</w:t>
      </w:r>
      <w:r w:rsidR="009E076B" w:rsidRPr="00074880">
        <w:rPr>
          <w:rFonts w:ascii="Arial Narrow" w:hAnsi="Arial Narrow" w:cs="Arial"/>
          <w:b/>
          <w:bCs/>
          <w:i/>
          <w:iCs/>
          <w:color w:val="000000"/>
          <w:sz w:val="20"/>
          <w:szCs w:val="20"/>
        </w:rPr>
        <w:t>…</w:t>
      </w:r>
      <w:r>
        <w:rPr>
          <w:rFonts w:ascii="Arial Narrow" w:hAnsi="Arial Narrow" w:cs="Arial"/>
          <w:b/>
          <w:bCs/>
          <w:i/>
          <w:iCs/>
          <w:color w:val="000000"/>
          <w:sz w:val="20"/>
          <w:szCs w:val="20"/>
        </w:rPr>
        <w:t>]</w:t>
      </w:r>
    </w:p>
    <w:p w:rsidR="009E076B" w:rsidRPr="00074880" w:rsidRDefault="009E076B" w:rsidP="001230C5">
      <w:pPr>
        <w:tabs>
          <w:tab w:val="left" w:pos="1134"/>
        </w:tabs>
        <w:spacing w:after="0" w:line="240" w:lineRule="auto"/>
        <w:ind w:left="426" w:right="474"/>
        <w:jc w:val="both"/>
        <w:rPr>
          <w:rFonts w:ascii="Arial Narrow" w:hAnsi="Arial Narrow" w:cs="Arial"/>
          <w:b/>
          <w:bCs/>
          <w:i/>
          <w:iCs/>
          <w:color w:val="000000"/>
          <w:sz w:val="20"/>
          <w:szCs w:val="20"/>
        </w:rPr>
      </w:pPr>
    </w:p>
    <w:p w:rsidR="009E076B" w:rsidRPr="00074880" w:rsidRDefault="009E076B" w:rsidP="001230C5">
      <w:pPr>
        <w:tabs>
          <w:tab w:val="left" w:pos="709"/>
        </w:tabs>
        <w:spacing w:after="0" w:line="240" w:lineRule="auto"/>
        <w:ind w:left="426" w:right="474"/>
        <w:jc w:val="both"/>
        <w:rPr>
          <w:rFonts w:ascii="Arial Narrow" w:hAnsi="Arial Narrow" w:cs="Arial"/>
          <w:bCs/>
          <w:i/>
          <w:iCs/>
          <w:color w:val="000000"/>
          <w:sz w:val="20"/>
          <w:szCs w:val="20"/>
        </w:rPr>
      </w:pPr>
      <w:r w:rsidRPr="00074880">
        <w:rPr>
          <w:rFonts w:ascii="Arial Narrow" w:hAnsi="Arial Narrow" w:cs="Arial"/>
          <w:bCs/>
          <w:i/>
          <w:iCs/>
          <w:color w:val="000000"/>
          <w:sz w:val="20"/>
          <w:szCs w:val="20"/>
        </w:rPr>
        <w:t>9.</w:t>
      </w:r>
      <w:r w:rsidRPr="00074880">
        <w:rPr>
          <w:rFonts w:ascii="Arial Narrow" w:hAnsi="Arial Narrow" w:cs="Arial"/>
          <w:bCs/>
          <w:i/>
          <w:iCs/>
          <w:color w:val="000000"/>
          <w:sz w:val="20"/>
          <w:szCs w:val="20"/>
        </w:rPr>
        <w:tab/>
        <w:t xml:space="preserve">La </w:t>
      </w:r>
      <w:r w:rsidR="00815321" w:rsidRPr="00074880">
        <w:rPr>
          <w:rFonts w:ascii="Arial Narrow" w:hAnsi="Arial Narrow" w:cs="Arial"/>
          <w:bCs/>
          <w:i/>
          <w:iCs/>
          <w:color w:val="000000"/>
          <w:sz w:val="20"/>
          <w:szCs w:val="20"/>
        </w:rPr>
        <w:t xml:space="preserve">Agrupación Política Nacional </w:t>
      </w:r>
      <w:r w:rsidRPr="00074880">
        <w:rPr>
          <w:rFonts w:ascii="Arial Narrow" w:hAnsi="Arial Narrow" w:cs="Arial"/>
          <w:bCs/>
          <w:i/>
          <w:iCs/>
          <w:color w:val="000000"/>
          <w:sz w:val="20"/>
          <w:szCs w:val="20"/>
        </w:rPr>
        <w:t>perderá su registro por las siguientes causas:</w:t>
      </w:r>
    </w:p>
    <w:p w:rsidR="009E076B" w:rsidRPr="00074880" w:rsidRDefault="009E076B" w:rsidP="001230C5">
      <w:pPr>
        <w:tabs>
          <w:tab w:val="left" w:pos="1134"/>
        </w:tabs>
        <w:spacing w:after="0" w:line="240" w:lineRule="auto"/>
        <w:ind w:left="426" w:right="474"/>
        <w:jc w:val="both"/>
        <w:rPr>
          <w:rFonts w:ascii="Arial Narrow" w:hAnsi="Arial Narrow" w:cs="Arial"/>
          <w:bCs/>
          <w:i/>
          <w:iCs/>
          <w:color w:val="000000"/>
          <w:sz w:val="20"/>
          <w:szCs w:val="20"/>
        </w:rPr>
      </w:pPr>
    </w:p>
    <w:p w:rsidR="001167DE" w:rsidRPr="00074880" w:rsidRDefault="001167DE" w:rsidP="001230C5">
      <w:pPr>
        <w:tabs>
          <w:tab w:val="left" w:pos="1134"/>
        </w:tabs>
        <w:spacing w:after="0" w:line="240" w:lineRule="auto"/>
        <w:ind w:left="426" w:right="474"/>
        <w:jc w:val="both"/>
        <w:rPr>
          <w:rFonts w:ascii="Arial Narrow" w:hAnsi="Arial Narrow" w:cs="Arial"/>
          <w:b/>
          <w:bCs/>
          <w:i/>
          <w:iCs/>
          <w:color w:val="000000"/>
          <w:sz w:val="20"/>
          <w:szCs w:val="20"/>
        </w:rPr>
      </w:pPr>
      <w:r>
        <w:rPr>
          <w:rFonts w:ascii="Arial Narrow" w:hAnsi="Arial Narrow" w:cs="Arial"/>
          <w:b/>
          <w:bCs/>
          <w:i/>
          <w:iCs/>
          <w:color w:val="000000"/>
          <w:sz w:val="20"/>
          <w:szCs w:val="20"/>
        </w:rPr>
        <w:t>[</w:t>
      </w:r>
      <w:r w:rsidRPr="00074880">
        <w:rPr>
          <w:rFonts w:ascii="Arial Narrow" w:hAnsi="Arial Narrow" w:cs="Arial"/>
          <w:b/>
          <w:bCs/>
          <w:i/>
          <w:iCs/>
          <w:color w:val="000000"/>
          <w:sz w:val="20"/>
          <w:szCs w:val="20"/>
        </w:rPr>
        <w:t>…</w:t>
      </w:r>
      <w:r>
        <w:rPr>
          <w:rFonts w:ascii="Arial Narrow" w:hAnsi="Arial Narrow" w:cs="Arial"/>
          <w:b/>
          <w:bCs/>
          <w:i/>
          <w:iCs/>
          <w:color w:val="000000"/>
          <w:sz w:val="20"/>
          <w:szCs w:val="20"/>
        </w:rPr>
        <w:t>]</w:t>
      </w:r>
    </w:p>
    <w:p w:rsidR="009E076B" w:rsidRPr="00074880" w:rsidRDefault="009E076B" w:rsidP="001230C5">
      <w:pPr>
        <w:tabs>
          <w:tab w:val="left" w:pos="1134"/>
        </w:tabs>
        <w:spacing w:after="0" w:line="240" w:lineRule="auto"/>
        <w:ind w:left="426" w:right="474"/>
        <w:jc w:val="both"/>
        <w:rPr>
          <w:rFonts w:ascii="Arial Narrow" w:hAnsi="Arial Narrow" w:cs="Arial"/>
          <w:b/>
          <w:bCs/>
          <w:i/>
          <w:iCs/>
          <w:color w:val="000000"/>
          <w:sz w:val="20"/>
          <w:szCs w:val="20"/>
        </w:rPr>
      </w:pPr>
    </w:p>
    <w:p w:rsidR="009E076B" w:rsidRPr="00074880" w:rsidRDefault="009E076B" w:rsidP="001230C5">
      <w:pPr>
        <w:tabs>
          <w:tab w:val="left" w:pos="1134"/>
        </w:tabs>
        <w:spacing w:after="0" w:line="240" w:lineRule="auto"/>
        <w:ind w:left="426" w:right="474"/>
        <w:jc w:val="both"/>
        <w:rPr>
          <w:rFonts w:ascii="Arial Narrow" w:hAnsi="Arial Narrow" w:cs="Arial"/>
          <w:b/>
          <w:bCs/>
          <w:i/>
          <w:iCs/>
          <w:color w:val="000000"/>
          <w:sz w:val="20"/>
          <w:szCs w:val="20"/>
        </w:rPr>
      </w:pPr>
      <w:r w:rsidRPr="00074880">
        <w:rPr>
          <w:rFonts w:ascii="Arial Narrow" w:hAnsi="Arial Narrow" w:cs="Arial"/>
          <w:b/>
          <w:bCs/>
          <w:i/>
          <w:iCs/>
          <w:color w:val="000000"/>
          <w:sz w:val="20"/>
          <w:szCs w:val="20"/>
        </w:rPr>
        <w:t xml:space="preserve">d) No acreditar actividad alguna durante un año calendario, en los términos que establezca el </w:t>
      </w:r>
      <w:r w:rsidR="001230C5">
        <w:rPr>
          <w:rFonts w:ascii="Arial Narrow" w:hAnsi="Arial Narrow" w:cs="Arial"/>
          <w:b/>
          <w:bCs/>
          <w:i/>
          <w:iCs/>
          <w:color w:val="000000"/>
          <w:sz w:val="20"/>
          <w:szCs w:val="20"/>
        </w:rPr>
        <w:t>Reglamento</w:t>
      </w:r>
      <w:r w:rsidRPr="00074880">
        <w:rPr>
          <w:rFonts w:ascii="Arial Narrow" w:hAnsi="Arial Narrow" w:cs="Arial"/>
          <w:b/>
          <w:bCs/>
          <w:i/>
          <w:iCs/>
          <w:color w:val="000000"/>
          <w:sz w:val="20"/>
          <w:szCs w:val="20"/>
        </w:rPr>
        <w:t>;</w:t>
      </w:r>
    </w:p>
    <w:p w:rsidR="009E076B" w:rsidRPr="00074880" w:rsidRDefault="009E076B" w:rsidP="001230C5">
      <w:pPr>
        <w:tabs>
          <w:tab w:val="left" w:pos="1134"/>
        </w:tabs>
        <w:spacing w:after="0" w:line="240" w:lineRule="auto"/>
        <w:ind w:left="426" w:right="474"/>
        <w:jc w:val="both"/>
        <w:rPr>
          <w:rFonts w:ascii="Arial Narrow" w:hAnsi="Arial Narrow" w:cs="Arial"/>
          <w:b/>
          <w:bCs/>
          <w:i/>
          <w:iCs/>
          <w:color w:val="000000"/>
          <w:sz w:val="20"/>
          <w:szCs w:val="20"/>
        </w:rPr>
      </w:pPr>
    </w:p>
    <w:p w:rsidR="009E076B" w:rsidRPr="00074880" w:rsidRDefault="001167DE" w:rsidP="001230C5">
      <w:pPr>
        <w:tabs>
          <w:tab w:val="left" w:pos="1134"/>
        </w:tabs>
        <w:spacing w:after="0" w:line="240" w:lineRule="auto"/>
        <w:ind w:left="426" w:right="474"/>
        <w:jc w:val="both"/>
        <w:rPr>
          <w:rFonts w:ascii="Arial Narrow" w:hAnsi="Arial Narrow" w:cs="Arial"/>
          <w:b/>
          <w:bCs/>
          <w:i/>
          <w:iCs/>
          <w:color w:val="000000"/>
          <w:sz w:val="20"/>
          <w:szCs w:val="20"/>
        </w:rPr>
      </w:pPr>
      <w:r>
        <w:rPr>
          <w:rFonts w:ascii="Arial Narrow" w:hAnsi="Arial Narrow" w:cs="Arial"/>
          <w:b/>
          <w:bCs/>
          <w:i/>
          <w:iCs/>
          <w:color w:val="000000"/>
          <w:sz w:val="20"/>
          <w:szCs w:val="20"/>
        </w:rPr>
        <w:t>[</w:t>
      </w:r>
      <w:r w:rsidRPr="00074880">
        <w:rPr>
          <w:rFonts w:ascii="Arial Narrow" w:hAnsi="Arial Narrow" w:cs="Arial"/>
          <w:b/>
          <w:bCs/>
          <w:i/>
          <w:iCs/>
          <w:color w:val="000000"/>
          <w:sz w:val="20"/>
          <w:szCs w:val="20"/>
        </w:rPr>
        <w:t>…</w:t>
      </w:r>
      <w:r>
        <w:rPr>
          <w:rFonts w:ascii="Arial Narrow" w:hAnsi="Arial Narrow" w:cs="Arial"/>
          <w:b/>
          <w:bCs/>
          <w:i/>
          <w:iCs/>
          <w:color w:val="000000"/>
          <w:sz w:val="20"/>
          <w:szCs w:val="20"/>
        </w:rPr>
        <w:t>]</w:t>
      </w:r>
      <w:r w:rsidR="009E076B" w:rsidRPr="00074880">
        <w:rPr>
          <w:rFonts w:ascii="Arial Narrow" w:hAnsi="Arial Narrow" w:cs="Arial"/>
          <w:b/>
          <w:bCs/>
          <w:i/>
          <w:iCs/>
          <w:color w:val="000000"/>
          <w:sz w:val="20"/>
          <w:szCs w:val="20"/>
        </w:rPr>
        <w:t>”</w:t>
      </w:r>
    </w:p>
    <w:p w:rsidR="00F30348" w:rsidRPr="00074880" w:rsidRDefault="00F30348" w:rsidP="001230C5">
      <w:pPr>
        <w:spacing w:after="0" w:line="240" w:lineRule="auto"/>
        <w:jc w:val="both"/>
        <w:rPr>
          <w:rFonts w:ascii="Arial" w:hAnsi="Arial" w:cs="Arial"/>
          <w:sz w:val="24"/>
          <w:szCs w:val="24"/>
        </w:rPr>
      </w:pPr>
    </w:p>
    <w:p w:rsidR="009E076B" w:rsidRPr="00074880" w:rsidRDefault="009E076B" w:rsidP="001230C5">
      <w:pPr>
        <w:autoSpaceDE w:val="0"/>
        <w:autoSpaceDN w:val="0"/>
        <w:adjustRightInd w:val="0"/>
        <w:spacing w:after="0" w:line="240" w:lineRule="auto"/>
        <w:jc w:val="both"/>
        <w:rPr>
          <w:rFonts w:ascii="Arial" w:hAnsi="Arial" w:cs="Arial"/>
          <w:bCs/>
          <w:sz w:val="24"/>
          <w:szCs w:val="24"/>
          <w:lang w:val="es-ES_tradnl"/>
        </w:rPr>
      </w:pPr>
      <w:r w:rsidRPr="00074880">
        <w:rPr>
          <w:rFonts w:ascii="Arial" w:hAnsi="Arial" w:cs="Arial"/>
          <w:bCs/>
          <w:sz w:val="24"/>
          <w:szCs w:val="24"/>
          <w:lang w:val="es-ES_tradnl"/>
        </w:rPr>
        <w:t>Tipo administrativo que prevé una causal para la actualización de la pérdida del registro de una Agrupación Política Nacional.</w:t>
      </w:r>
    </w:p>
    <w:p w:rsidR="009E076B" w:rsidRPr="00074880" w:rsidRDefault="009E076B" w:rsidP="001230C5">
      <w:pPr>
        <w:autoSpaceDE w:val="0"/>
        <w:autoSpaceDN w:val="0"/>
        <w:adjustRightInd w:val="0"/>
        <w:spacing w:after="0" w:line="240" w:lineRule="auto"/>
        <w:jc w:val="both"/>
        <w:rPr>
          <w:rFonts w:ascii="Arial" w:hAnsi="Arial" w:cs="Arial"/>
          <w:bCs/>
          <w:sz w:val="24"/>
          <w:szCs w:val="24"/>
          <w:lang w:val="es-ES_tradnl"/>
        </w:rPr>
      </w:pPr>
    </w:p>
    <w:p w:rsidR="009E076B" w:rsidRPr="00074880" w:rsidRDefault="009E076B" w:rsidP="001230C5">
      <w:pPr>
        <w:spacing w:after="0" w:line="240" w:lineRule="auto"/>
        <w:jc w:val="both"/>
        <w:rPr>
          <w:rFonts w:ascii="Arial" w:hAnsi="Arial" w:cs="Arial"/>
          <w:b/>
          <w:sz w:val="24"/>
          <w:szCs w:val="24"/>
        </w:rPr>
      </w:pPr>
      <w:r w:rsidRPr="00074880">
        <w:rPr>
          <w:rFonts w:ascii="Arial" w:hAnsi="Arial" w:cs="Arial"/>
          <w:b/>
          <w:sz w:val="24"/>
          <w:szCs w:val="24"/>
        </w:rPr>
        <w:t>2. Elementos de la infracción</w:t>
      </w:r>
    </w:p>
    <w:p w:rsidR="009E076B" w:rsidRPr="00074880" w:rsidRDefault="009E076B" w:rsidP="001230C5">
      <w:pPr>
        <w:spacing w:after="0" w:line="240" w:lineRule="auto"/>
        <w:jc w:val="both"/>
        <w:rPr>
          <w:rFonts w:ascii="Arial" w:hAnsi="Arial" w:cs="Arial"/>
          <w:b/>
          <w:sz w:val="24"/>
          <w:szCs w:val="24"/>
        </w:rPr>
      </w:pPr>
    </w:p>
    <w:p w:rsidR="009E076B" w:rsidRPr="00074880" w:rsidRDefault="009E076B" w:rsidP="001230C5">
      <w:pPr>
        <w:spacing w:after="0" w:line="240" w:lineRule="auto"/>
        <w:jc w:val="both"/>
        <w:rPr>
          <w:rFonts w:ascii="Arial" w:hAnsi="Arial" w:cs="Arial"/>
          <w:sz w:val="24"/>
          <w:szCs w:val="24"/>
        </w:rPr>
      </w:pPr>
      <w:r w:rsidRPr="00074880">
        <w:rPr>
          <w:rFonts w:ascii="Arial" w:hAnsi="Arial" w:cs="Arial"/>
          <w:sz w:val="24"/>
          <w:szCs w:val="24"/>
        </w:rPr>
        <w:t xml:space="preserve">De las normas trasuntas se desprende que la hipótesis de infracción que se le imputa a la denunciada exige, para su actualización, los elementos que en las líneas posteriores se analizarán: </w:t>
      </w:r>
    </w:p>
    <w:p w:rsidR="009E076B" w:rsidRPr="00074880" w:rsidRDefault="009E076B" w:rsidP="001230C5">
      <w:pPr>
        <w:spacing w:after="0" w:line="240" w:lineRule="auto"/>
        <w:jc w:val="both"/>
        <w:rPr>
          <w:rFonts w:ascii="Arial" w:hAnsi="Arial" w:cs="Arial"/>
          <w:b/>
          <w:sz w:val="24"/>
          <w:szCs w:val="24"/>
        </w:rPr>
      </w:pPr>
    </w:p>
    <w:p w:rsidR="009E076B" w:rsidRPr="00074880" w:rsidRDefault="009E076B" w:rsidP="001230C5">
      <w:pPr>
        <w:spacing w:after="0" w:line="240" w:lineRule="auto"/>
        <w:jc w:val="both"/>
        <w:rPr>
          <w:rFonts w:ascii="Arial" w:hAnsi="Arial" w:cs="Arial"/>
          <w:b/>
          <w:sz w:val="24"/>
          <w:szCs w:val="24"/>
        </w:rPr>
      </w:pPr>
      <w:r w:rsidRPr="00074880">
        <w:rPr>
          <w:rFonts w:ascii="Arial" w:hAnsi="Arial" w:cs="Arial"/>
          <w:b/>
          <w:sz w:val="24"/>
          <w:szCs w:val="24"/>
        </w:rPr>
        <w:t>2.1 Conducta</w:t>
      </w:r>
    </w:p>
    <w:p w:rsidR="009E076B" w:rsidRPr="00074880" w:rsidRDefault="009E076B" w:rsidP="001230C5">
      <w:pPr>
        <w:spacing w:after="0" w:line="240" w:lineRule="auto"/>
        <w:jc w:val="both"/>
        <w:rPr>
          <w:rFonts w:ascii="Arial" w:hAnsi="Arial" w:cs="Arial"/>
          <w:sz w:val="24"/>
          <w:szCs w:val="24"/>
        </w:rPr>
      </w:pPr>
    </w:p>
    <w:p w:rsidR="009E076B" w:rsidRPr="00074880" w:rsidRDefault="009E076B" w:rsidP="001230C5">
      <w:pPr>
        <w:spacing w:after="0" w:line="240" w:lineRule="auto"/>
        <w:jc w:val="both"/>
        <w:rPr>
          <w:rFonts w:ascii="Arial" w:hAnsi="Arial" w:cs="Arial"/>
          <w:sz w:val="24"/>
          <w:szCs w:val="24"/>
        </w:rPr>
      </w:pPr>
      <w:r w:rsidRPr="00074880">
        <w:rPr>
          <w:rFonts w:ascii="Arial" w:hAnsi="Arial" w:cs="Arial"/>
          <w:sz w:val="24"/>
          <w:szCs w:val="24"/>
        </w:rPr>
        <w:t xml:space="preserve">La norma señala que la conducta prohibida consiste en “omitir”, esto es, “en no realizar algo”, específicamente en no acreditar actividad alguna durante un año calendario. En la especie, la conducta motivo de estudio en el presente expediente, se encuentra probada con los siguientes elementos que obran en el expediente, y que a continuación se anuncian: </w:t>
      </w:r>
    </w:p>
    <w:p w:rsidR="009E076B" w:rsidRPr="00074880" w:rsidRDefault="009E076B" w:rsidP="001230C5">
      <w:pPr>
        <w:spacing w:after="0" w:line="240" w:lineRule="auto"/>
        <w:jc w:val="both"/>
        <w:rPr>
          <w:rFonts w:ascii="Arial" w:hAnsi="Arial" w:cs="Arial"/>
          <w:sz w:val="24"/>
          <w:szCs w:val="24"/>
        </w:rPr>
      </w:pPr>
    </w:p>
    <w:p w:rsidR="009E076B" w:rsidRPr="00074880" w:rsidRDefault="009E076B" w:rsidP="001230C5">
      <w:pPr>
        <w:numPr>
          <w:ilvl w:val="0"/>
          <w:numId w:val="3"/>
        </w:numPr>
        <w:spacing w:after="0" w:line="240" w:lineRule="auto"/>
        <w:jc w:val="both"/>
        <w:rPr>
          <w:rFonts w:ascii="Arial" w:hAnsi="Arial" w:cs="Arial"/>
          <w:i/>
          <w:sz w:val="24"/>
          <w:szCs w:val="24"/>
        </w:rPr>
      </w:pPr>
      <w:r w:rsidRPr="00074880">
        <w:rPr>
          <w:rFonts w:ascii="Arial" w:hAnsi="Arial" w:cs="Arial"/>
          <w:bCs/>
          <w:sz w:val="24"/>
          <w:szCs w:val="24"/>
        </w:rPr>
        <w:t>Resolución</w:t>
      </w:r>
      <w:r w:rsidRPr="00074880">
        <w:rPr>
          <w:rFonts w:ascii="Arial" w:hAnsi="Arial" w:cs="Arial"/>
          <w:b/>
          <w:bCs/>
          <w:sz w:val="24"/>
          <w:szCs w:val="24"/>
        </w:rPr>
        <w:t xml:space="preserve"> CG643/2012, </w:t>
      </w:r>
      <w:r w:rsidRPr="00074880">
        <w:rPr>
          <w:rFonts w:ascii="Arial" w:hAnsi="Arial" w:cs="Arial"/>
          <w:bCs/>
          <w:sz w:val="24"/>
          <w:szCs w:val="24"/>
        </w:rPr>
        <w:t xml:space="preserve">emitida por el Consejo General de este Instituto en sesión extraordinaria de fecha veintiséis de septiembre de dos mil doce, en relación con el Dictamen Consolidado que presentó la Unidad de Fiscalización de los Recursos de los Partidos Políticos, derivado de la revisión del informe anual presentado por la </w:t>
      </w:r>
      <w:r w:rsidR="00815321" w:rsidRPr="00074880">
        <w:rPr>
          <w:rFonts w:ascii="Arial" w:hAnsi="Arial" w:cs="Arial"/>
          <w:bCs/>
          <w:sz w:val="24"/>
          <w:szCs w:val="24"/>
        </w:rPr>
        <w:t xml:space="preserve">Agrupación Política Nacional </w:t>
      </w:r>
      <w:r w:rsidRPr="00074880">
        <w:rPr>
          <w:rFonts w:ascii="Arial" w:hAnsi="Arial" w:cs="Arial"/>
          <w:bCs/>
          <w:sz w:val="24"/>
          <w:szCs w:val="24"/>
        </w:rPr>
        <w:t>correspondiente al ejercicio dos mil once, así como de la documentación comprobatoria de dichos registros, a fin de verificar las cifras consignadas en el Informe Anual dos mil once y sus formatos anexos, en el que se determinó, de manera esencial en la conclusión número cinco, lo siguiente:</w:t>
      </w:r>
    </w:p>
    <w:p w:rsidR="009E076B" w:rsidRPr="00074880" w:rsidRDefault="009E076B" w:rsidP="001230C5">
      <w:pPr>
        <w:spacing w:after="0" w:line="240" w:lineRule="auto"/>
        <w:jc w:val="both"/>
        <w:rPr>
          <w:rFonts w:ascii="Arial" w:hAnsi="Arial" w:cs="Arial"/>
          <w:bCs/>
          <w:sz w:val="24"/>
          <w:szCs w:val="24"/>
        </w:rPr>
      </w:pPr>
    </w:p>
    <w:p w:rsidR="009E076B" w:rsidRPr="00074880" w:rsidRDefault="009E076B" w:rsidP="001230C5">
      <w:pPr>
        <w:pStyle w:val="Sinespaciado"/>
        <w:ind w:left="426" w:right="333"/>
        <w:jc w:val="both"/>
        <w:rPr>
          <w:rFonts w:ascii="Arial Narrow" w:hAnsi="Arial Narrow"/>
          <w:i/>
          <w:sz w:val="22"/>
          <w:szCs w:val="22"/>
        </w:rPr>
      </w:pPr>
      <w:r w:rsidRPr="00074880">
        <w:rPr>
          <w:rFonts w:ascii="Arial Narrow" w:hAnsi="Arial Narrow"/>
          <w:i/>
          <w:sz w:val="22"/>
          <w:szCs w:val="22"/>
        </w:rPr>
        <w:t>“</w:t>
      </w:r>
      <w:r w:rsidR="00830535">
        <w:rPr>
          <w:rFonts w:ascii="Arial Narrow" w:hAnsi="Arial Narrow"/>
          <w:i/>
          <w:sz w:val="22"/>
          <w:szCs w:val="22"/>
        </w:rPr>
        <w:t>[</w:t>
      </w:r>
      <w:r w:rsidRPr="00074880">
        <w:rPr>
          <w:rFonts w:ascii="Arial Narrow" w:hAnsi="Arial Narrow"/>
          <w:i/>
          <w:sz w:val="22"/>
          <w:szCs w:val="22"/>
        </w:rPr>
        <w:t>…</w:t>
      </w:r>
      <w:r w:rsidR="00830535">
        <w:rPr>
          <w:rFonts w:ascii="Arial Narrow" w:hAnsi="Arial Narrow"/>
          <w:i/>
          <w:sz w:val="22"/>
          <w:szCs w:val="22"/>
        </w:rPr>
        <w:t>]</w:t>
      </w:r>
    </w:p>
    <w:p w:rsidR="009E076B" w:rsidRPr="00074880" w:rsidRDefault="009E076B" w:rsidP="001230C5">
      <w:pPr>
        <w:spacing w:after="0" w:line="240" w:lineRule="auto"/>
        <w:ind w:left="426" w:right="333"/>
        <w:jc w:val="both"/>
        <w:rPr>
          <w:rFonts w:ascii="Arial Narrow" w:hAnsi="Arial Narrow" w:cs="Arial"/>
          <w:i/>
        </w:rPr>
      </w:pPr>
    </w:p>
    <w:p w:rsidR="009E076B" w:rsidRPr="00074880" w:rsidRDefault="009E076B" w:rsidP="001230C5">
      <w:pPr>
        <w:spacing w:after="0" w:line="240" w:lineRule="auto"/>
        <w:ind w:left="426" w:right="333"/>
        <w:rPr>
          <w:rFonts w:ascii="Arial Narrow" w:hAnsi="Arial Narrow"/>
          <w:b/>
          <w:i/>
          <w:sz w:val="20"/>
          <w:szCs w:val="20"/>
        </w:rPr>
      </w:pPr>
      <w:r w:rsidRPr="00074880">
        <w:rPr>
          <w:rFonts w:ascii="Arial Narrow" w:hAnsi="Arial Narrow"/>
          <w:b/>
          <w:i/>
          <w:sz w:val="20"/>
          <w:szCs w:val="20"/>
        </w:rPr>
        <w:t>5.8 Agrupación Política Nacional Confederación Nacional de Estudiantes Mexicanos.</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Previo al análisis de las conclusiones sancionatorias descritas en el Dictamen Consolidado correspondiente, cabe hacer mención que por cuestión de método y para facilitar el estudio de las diversas irregularidades encontradas en el Informe Anual de Ingresos y Egresos de la aludida agrupación política correspondiente al  ejercicio dos mil once, se procederá a realizar su demostración y acreditación por subgrupos temáticos.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Es preciso mencionar que el estudio de las diversas irregularidades que se consideren formales se hará en un solo apartado englobando los Ingresos y Egresos, toda vez que con esas infracciones no se acredita el uso indebido de los recursos, sino únicamente el incumplimiento de la obligación de rendir cuentas en relación con el registro y comprobación de ingresos y gastos.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Ahora bien, de la revisión llevada a cabo al Dictamen referido y de las conclusiones ahí realizadas, se desprende que las irregularidades en las que incurrió la Agrupación Política Nacional Confederación Nacional de Estudiantes Mexicanos, son las siguientes:</w:t>
      </w: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 </w:t>
      </w: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a) </w:t>
      </w:r>
      <w:r w:rsidRPr="00074880">
        <w:rPr>
          <w:rFonts w:ascii="Arial Narrow" w:hAnsi="Arial Narrow"/>
          <w:b/>
          <w:i/>
          <w:sz w:val="20"/>
          <w:szCs w:val="20"/>
        </w:rPr>
        <w:t>1</w:t>
      </w:r>
      <w:r w:rsidRPr="00074880">
        <w:rPr>
          <w:rFonts w:ascii="Arial Narrow" w:hAnsi="Arial Narrow"/>
          <w:i/>
          <w:sz w:val="20"/>
          <w:szCs w:val="20"/>
        </w:rPr>
        <w:t xml:space="preserve"> falta de carácter formal: conclusión </w:t>
      </w:r>
      <w:r w:rsidRPr="00074880">
        <w:rPr>
          <w:rFonts w:ascii="Arial Narrow" w:hAnsi="Arial Narrow"/>
          <w:b/>
          <w:i/>
          <w:sz w:val="20"/>
          <w:szCs w:val="20"/>
        </w:rPr>
        <w:t>5.</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b) </w:t>
      </w:r>
      <w:r w:rsidRPr="00074880">
        <w:rPr>
          <w:rFonts w:ascii="Arial Narrow" w:hAnsi="Arial Narrow"/>
          <w:b/>
          <w:i/>
          <w:sz w:val="20"/>
          <w:szCs w:val="20"/>
        </w:rPr>
        <w:t>1</w:t>
      </w:r>
      <w:r w:rsidRPr="00074880">
        <w:rPr>
          <w:rFonts w:ascii="Arial Narrow" w:hAnsi="Arial Narrow"/>
          <w:i/>
          <w:sz w:val="20"/>
          <w:szCs w:val="20"/>
        </w:rPr>
        <w:t xml:space="preserve"> vista al Secretario del Consejo General: conclusión </w:t>
      </w:r>
      <w:r w:rsidRPr="00074880">
        <w:rPr>
          <w:rFonts w:ascii="Arial Narrow" w:hAnsi="Arial Narrow"/>
          <w:b/>
          <w:i/>
          <w:sz w:val="20"/>
          <w:szCs w:val="20"/>
        </w:rPr>
        <w:t>6.</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a) En el capítulo de Conclusiones Finales de la Revisión del Informe, visibles en el cuerpo del Dictamen Consolidado correspondiente, se estableció la conclusión sancionatoria 5, misma que tiene relación con el apartado de egresos, la cual es la siguiente.</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eastAsiaTheme="minorHAnsi" w:hAnsi="Arial Narrow" w:cs="Arial"/>
          <w:b/>
          <w:i/>
          <w:sz w:val="20"/>
          <w:szCs w:val="20"/>
        </w:rPr>
      </w:pPr>
      <w:r w:rsidRPr="00074880">
        <w:rPr>
          <w:rFonts w:ascii="Arial Narrow" w:eastAsiaTheme="minorHAnsi" w:hAnsi="Arial Narrow" w:cs="Arial"/>
          <w:b/>
          <w:i/>
          <w:sz w:val="20"/>
          <w:szCs w:val="20"/>
        </w:rPr>
        <w:t>EGRESOS</w:t>
      </w:r>
    </w:p>
    <w:p w:rsidR="009E076B" w:rsidRPr="00074880" w:rsidRDefault="009E076B" w:rsidP="001230C5">
      <w:pPr>
        <w:spacing w:after="0" w:line="240" w:lineRule="auto"/>
        <w:ind w:left="426" w:right="333"/>
        <w:jc w:val="both"/>
        <w:rPr>
          <w:rFonts w:ascii="Arial Narrow" w:eastAsiaTheme="minorHAnsi" w:hAnsi="Arial Narrow" w:cs="Arial"/>
          <w:b/>
          <w:i/>
          <w:sz w:val="20"/>
          <w:szCs w:val="20"/>
        </w:rPr>
      </w:pPr>
    </w:p>
    <w:p w:rsidR="009E076B" w:rsidRPr="00074880" w:rsidRDefault="009E076B" w:rsidP="001230C5">
      <w:pPr>
        <w:spacing w:after="0" w:line="240" w:lineRule="auto"/>
        <w:ind w:left="426" w:right="333"/>
        <w:jc w:val="both"/>
        <w:rPr>
          <w:rFonts w:ascii="Arial Narrow" w:eastAsiaTheme="minorHAnsi" w:hAnsi="Arial Narrow" w:cs="Arial"/>
          <w:b/>
          <w:i/>
          <w:sz w:val="20"/>
          <w:szCs w:val="20"/>
        </w:rPr>
      </w:pPr>
      <w:r w:rsidRPr="00074880">
        <w:rPr>
          <w:rFonts w:ascii="Arial Narrow" w:eastAsiaTheme="minorHAnsi" w:hAnsi="Arial Narrow" w:cs="Arial"/>
          <w:b/>
          <w:i/>
          <w:sz w:val="20"/>
          <w:szCs w:val="20"/>
        </w:rPr>
        <w:t xml:space="preserve">Órganos Directivos </w:t>
      </w:r>
    </w:p>
    <w:p w:rsidR="009E076B" w:rsidRPr="00074880" w:rsidRDefault="009E076B" w:rsidP="001230C5">
      <w:pPr>
        <w:spacing w:after="0" w:line="240" w:lineRule="auto"/>
        <w:ind w:left="426" w:right="333"/>
        <w:jc w:val="both"/>
        <w:rPr>
          <w:rFonts w:ascii="Arial Narrow" w:eastAsiaTheme="minorHAnsi" w:hAnsi="Arial Narrow" w:cs="Arial"/>
          <w:b/>
          <w:i/>
          <w:sz w:val="20"/>
          <w:szCs w:val="20"/>
          <w:u w:val="single"/>
        </w:rPr>
      </w:pPr>
    </w:p>
    <w:p w:rsidR="009E076B" w:rsidRPr="00074880" w:rsidRDefault="009E076B" w:rsidP="001230C5">
      <w:pPr>
        <w:spacing w:after="0" w:line="240" w:lineRule="auto"/>
        <w:ind w:left="426" w:right="333"/>
        <w:jc w:val="both"/>
        <w:rPr>
          <w:rFonts w:ascii="Arial Narrow" w:eastAsiaTheme="minorHAnsi" w:hAnsi="Arial Narrow" w:cs="Arial"/>
          <w:b/>
          <w:i/>
          <w:sz w:val="20"/>
          <w:szCs w:val="20"/>
          <w:u w:val="single"/>
        </w:rPr>
      </w:pPr>
      <w:r w:rsidRPr="00074880">
        <w:rPr>
          <w:rFonts w:ascii="Arial Narrow" w:eastAsiaTheme="minorHAnsi" w:hAnsi="Arial Narrow" w:cs="Arial"/>
          <w:b/>
          <w:i/>
          <w:sz w:val="20"/>
          <w:szCs w:val="20"/>
          <w:u w:val="single"/>
        </w:rPr>
        <w:t xml:space="preserve">Conclusión 5 </w:t>
      </w:r>
    </w:p>
    <w:p w:rsidR="009E076B" w:rsidRPr="00074880" w:rsidRDefault="009E076B" w:rsidP="001230C5">
      <w:pPr>
        <w:spacing w:after="0" w:line="240" w:lineRule="auto"/>
        <w:ind w:left="426" w:right="333"/>
        <w:jc w:val="both"/>
        <w:rPr>
          <w:rFonts w:ascii="Arial Narrow" w:eastAsiaTheme="minorHAnsi" w:hAnsi="Arial Narrow" w:cs="Arial"/>
          <w:i/>
        </w:rPr>
      </w:pPr>
    </w:p>
    <w:p w:rsidR="009E076B" w:rsidRPr="00074880" w:rsidRDefault="009E076B" w:rsidP="001230C5">
      <w:pPr>
        <w:spacing w:after="0" w:line="240" w:lineRule="auto"/>
        <w:ind w:left="426" w:right="333"/>
        <w:jc w:val="both"/>
        <w:rPr>
          <w:rFonts w:ascii="Arial Narrow" w:eastAsiaTheme="minorHAnsi" w:hAnsi="Arial Narrow" w:cs="Arial"/>
          <w:i/>
        </w:rPr>
      </w:pPr>
      <w:r w:rsidRPr="00074880">
        <w:rPr>
          <w:rFonts w:ascii="Arial Narrow" w:eastAsiaTheme="minorHAnsi" w:hAnsi="Arial Narrow" w:cs="Arial"/>
          <w:i/>
        </w:rPr>
        <w:t>[…]</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Por todo lo anterior, la sanción que debe imponerse a la Agrupación Política Nacional Confederación Nacional de Estudiantes Mexicanos es la prevista en el artículo 354, numeral 1, inciso b), fracción I del Código Federal de Instituciones  y Procedimientos Electorales, consistente en una Amonestación Pública.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b/>
          <w:i/>
          <w:sz w:val="20"/>
          <w:szCs w:val="20"/>
        </w:rPr>
      </w:pPr>
      <w:r w:rsidRPr="00074880">
        <w:rPr>
          <w:rFonts w:ascii="Arial Narrow" w:hAnsi="Arial Narrow"/>
          <w:b/>
          <w:i/>
          <w:sz w:val="20"/>
          <w:szCs w:val="20"/>
        </w:rPr>
        <w:t xml:space="preserve">b) Vista al Secretario del Consejo General.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En el capítulo de Conclusiones Finales de la Revisión del Informe, visibles en el Dictamen Consolidado correspondiente, se señala en la conclusión 6, lo siguiente:</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b/>
          <w:i/>
          <w:sz w:val="20"/>
          <w:szCs w:val="20"/>
        </w:rPr>
      </w:pPr>
      <w:r w:rsidRPr="00074880">
        <w:rPr>
          <w:rFonts w:ascii="Arial Narrow" w:hAnsi="Arial Narrow"/>
          <w:b/>
          <w:i/>
          <w:sz w:val="20"/>
          <w:szCs w:val="20"/>
        </w:rPr>
        <w:t>Gastos por Actividades Específicas</w:t>
      </w:r>
    </w:p>
    <w:p w:rsidR="009E076B" w:rsidRPr="00074880" w:rsidRDefault="009E076B" w:rsidP="001230C5">
      <w:pPr>
        <w:spacing w:after="0" w:line="240" w:lineRule="auto"/>
        <w:ind w:left="426" w:right="333"/>
        <w:jc w:val="both"/>
        <w:rPr>
          <w:rFonts w:ascii="Arial Narrow" w:hAnsi="Arial Narrow"/>
          <w:b/>
          <w:i/>
          <w:sz w:val="20"/>
          <w:szCs w:val="20"/>
        </w:rPr>
      </w:pPr>
    </w:p>
    <w:p w:rsidR="009E076B" w:rsidRPr="00074880" w:rsidRDefault="009E076B" w:rsidP="001230C5">
      <w:pPr>
        <w:spacing w:after="0" w:line="240" w:lineRule="auto"/>
        <w:ind w:left="426" w:right="333"/>
        <w:jc w:val="both"/>
        <w:rPr>
          <w:rFonts w:ascii="Arial Narrow" w:hAnsi="Arial Narrow"/>
          <w:b/>
          <w:i/>
          <w:sz w:val="20"/>
          <w:szCs w:val="20"/>
        </w:rPr>
      </w:pPr>
      <w:r w:rsidRPr="00074880">
        <w:rPr>
          <w:rFonts w:ascii="Arial Narrow" w:hAnsi="Arial Narrow"/>
          <w:b/>
          <w:i/>
          <w:sz w:val="20"/>
          <w:szCs w:val="20"/>
        </w:rPr>
        <w:t>Conclusión 6</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“La agrupación omitió presentar documentación o aclaración alguna con la que acreditara la realización de actividades específicas en 2011.</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b/>
          <w:i/>
          <w:sz w:val="20"/>
          <w:szCs w:val="20"/>
        </w:rPr>
      </w:pPr>
      <w:r w:rsidRPr="00074880">
        <w:rPr>
          <w:rFonts w:ascii="Arial Narrow" w:hAnsi="Arial Narrow"/>
          <w:b/>
          <w:i/>
          <w:sz w:val="20"/>
          <w:szCs w:val="20"/>
        </w:rPr>
        <w:t xml:space="preserve">I. ANÁLISIS TEMÁTICO DE LA IRREGULARIDAD REPORTADA EN EL  DICTAMEN CONSOLIDADO </w:t>
      </w:r>
    </w:p>
    <w:p w:rsidR="009E076B" w:rsidRPr="00074880" w:rsidRDefault="009E076B" w:rsidP="001230C5">
      <w:pPr>
        <w:spacing w:after="0" w:line="240" w:lineRule="auto"/>
        <w:ind w:left="426" w:right="333"/>
        <w:jc w:val="both"/>
        <w:rPr>
          <w:rFonts w:ascii="Arial Narrow" w:hAnsi="Arial Narrow"/>
          <w:b/>
          <w:i/>
          <w:sz w:val="20"/>
          <w:szCs w:val="20"/>
        </w:rPr>
      </w:pPr>
    </w:p>
    <w:p w:rsidR="009E076B" w:rsidRPr="00074880" w:rsidRDefault="009E076B" w:rsidP="001230C5">
      <w:pPr>
        <w:spacing w:after="0" w:line="240" w:lineRule="auto"/>
        <w:ind w:left="426" w:right="333"/>
        <w:jc w:val="both"/>
        <w:rPr>
          <w:rFonts w:ascii="Arial Narrow" w:hAnsi="Arial Narrow"/>
          <w:b/>
          <w:i/>
          <w:sz w:val="20"/>
          <w:szCs w:val="20"/>
          <w:u w:val="single"/>
        </w:rPr>
      </w:pPr>
      <w:r w:rsidRPr="00074880">
        <w:rPr>
          <w:rFonts w:ascii="Arial Narrow" w:hAnsi="Arial Narrow"/>
          <w:b/>
          <w:i/>
          <w:sz w:val="20"/>
          <w:szCs w:val="20"/>
          <w:u w:val="single"/>
        </w:rPr>
        <w:t>Conclusión 6</w:t>
      </w:r>
    </w:p>
    <w:p w:rsidR="009E076B" w:rsidRPr="00074880" w:rsidRDefault="009E076B" w:rsidP="001230C5">
      <w:pPr>
        <w:spacing w:after="0" w:line="240" w:lineRule="auto"/>
        <w:ind w:left="426" w:right="333"/>
        <w:jc w:val="both"/>
        <w:rPr>
          <w:rFonts w:ascii="Arial Narrow" w:hAnsi="Arial Narrow"/>
          <w:b/>
          <w:i/>
          <w:sz w:val="20"/>
          <w:szCs w:val="20"/>
          <w:u w:val="single"/>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De la verificación al formato "IA-APN" Informe Anual, recuadro II. Egresos, se observó que la agrupación no reportó erogaciones por la realización de actividades específicas durante el ejercicio 2011.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Al respecto, mediante oficio UF-DA/4522/12 del 21 de mayo del 2012 (Anexo 4 del Dictamen Consolidado) y recibido por la agrupación el día 30 del mismo mes y año, se le solicitó que informara por escrito la realización de actividades específicas, como son las de educación y capacitación política, investigación socioeconómica y política o tareas editoriales durante el ejercicio comprendido entre el 1 de enero y el 31 de diciembre de 2011; sin que a la fecha de elaboración del Dictamen Consolidado, la Agrupación haya dado contestación al mismo.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En consecuencia se le solicitó nuevamente a la Agrupación que presentara lo siguiente: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pStyle w:val="Prrafodelista"/>
        <w:numPr>
          <w:ilvl w:val="0"/>
          <w:numId w:val="5"/>
        </w:numPr>
        <w:spacing w:after="0" w:line="240" w:lineRule="auto"/>
        <w:ind w:left="426" w:right="333" w:firstLine="0"/>
        <w:jc w:val="both"/>
        <w:rPr>
          <w:rFonts w:ascii="Arial Narrow" w:hAnsi="Arial Narrow"/>
          <w:i/>
          <w:sz w:val="20"/>
          <w:szCs w:val="20"/>
        </w:rPr>
      </w:pPr>
      <w:r w:rsidRPr="00074880">
        <w:rPr>
          <w:rFonts w:ascii="Arial Narrow" w:hAnsi="Arial Narrow"/>
          <w:i/>
          <w:sz w:val="20"/>
          <w:szCs w:val="20"/>
        </w:rPr>
        <w:t>Indicara el motivo por el cual no reportó alguna actividad durante el ejercicio 2011.</w:t>
      </w:r>
    </w:p>
    <w:p w:rsidR="009E076B" w:rsidRPr="00074880" w:rsidRDefault="009E076B" w:rsidP="001230C5">
      <w:pPr>
        <w:pStyle w:val="Prrafodelista"/>
        <w:numPr>
          <w:ilvl w:val="0"/>
          <w:numId w:val="5"/>
        </w:numPr>
        <w:spacing w:after="0" w:line="240" w:lineRule="auto"/>
        <w:ind w:left="426" w:right="333" w:firstLine="0"/>
        <w:jc w:val="both"/>
        <w:rPr>
          <w:rFonts w:ascii="Arial Narrow" w:hAnsi="Arial Narrow"/>
          <w:i/>
          <w:sz w:val="20"/>
          <w:szCs w:val="20"/>
        </w:rPr>
      </w:pPr>
      <w:r w:rsidRPr="00074880">
        <w:rPr>
          <w:rFonts w:ascii="Arial Narrow" w:hAnsi="Arial Narrow"/>
          <w:i/>
          <w:sz w:val="20"/>
          <w:szCs w:val="20"/>
        </w:rPr>
        <w:t xml:space="preserve">En caso de haber realizado algún evento, se le solicitó que presentara lo siguiente: </w:t>
      </w:r>
    </w:p>
    <w:p w:rsidR="009E076B" w:rsidRPr="00074880" w:rsidRDefault="009E076B" w:rsidP="001230C5">
      <w:pPr>
        <w:pStyle w:val="Prrafodelista"/>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a) Señalara el motivo por el cual no fueron reportados los ingresos y gastos correspondientes en el Informe Anual.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b) Realizara las correcciones que procedieran a su contabilidad.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c) Las pólizas contables con su respectivo soporte documental (facturas originales, a nombre de la Agrupación y con la totalidad de los requisitos fiscales), en las cuales se apreciara el registro de los gastos realizados durante el ejercicio 2011.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d) Los auxiliares contables y las balanzas mensuales de comprobación a último nivel, donde se reflejara el registro del gasto en comento.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e) En caso de que los pagos rebasaran los 100 días de salario mínimo general vigente para el Distrito Federal, que en el ejercicio 2011 equivalían a $5,982.00, presentara las copias de los cheques nominativos expedidos a nombre del prestador del bien o servicio y los casos en que superaran los 500 días de salario, señalados anteriormente, y que en 2011 equivalían a $29,910.00 debieran contener la leyenda “para abono en cuenta del beneficiario”; así como, los estados de cuenta bancarios en los que se reflejara el cobro de los mismos.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f) Muestras de los trabajos realizados.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pStyle w:val="Prrafodelista"/>
        <w:numPr>
          <w:ilvl w:val="0"/>
          <w:numId w:val="7"/>
        </w:numPr>
        <w:tabs>
          <w:tab w:val="left" w:pos="284"/>
        </w:tabs>
        <w:spacing w:after="0" w:line="240" w:lineRule="auto"/>
        <w:ind w:left="426" w:right="333" w:firstLine="0"/>
        <w:jc w:val="both"/>
        <w:rPr>
          <w:rFonts w:ascii="Arial Narrow" w:hAnsi="Arial Narrow"/>
          <w:i/>
          <w:sz w:val="20"/>
          <w:szCs w:val="20"/>
        </w:rPr>
      </w:pPr>
      <w:r w:rsidRPr="00074880">
        <w:rPr>
          <w:rFonts w:ascii="Arial Narrow" w:hAnsi="Arial Narrow"/>
          <w:i/>
          <w:sz w:val="20"/>
          <w:szCs w:val="20"/>
        </w:rPr>
        <w:t xml:space="preserve">En caso de que se tratara de una aportación, se le solicitó que presentara lo siguiente: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a) Los recibos de la aportación en especie de asociados y simpatizantes con la totalidad de los datos que establece la normatividad, anexos a sus respectivas pólizas de ingresos.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b) Los contratos de comodato o donación debidamente firmados, los cuales debieran contener los datos de identificación del aportante y del bien aportado; así como, su criterio de valuación, la fecha y el lugar de entrega.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c) El documento que avalara el criterio de valuación utilizado y sus respectivas cotizaciones.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d) El control de folios de asociados y simpatizantes en especie, formato “CFRAS-APN”, de forma impresa y medio magnético.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e) Registrará los ingresos por aportaciones o donaciones en su contabilidad.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g) Los auxiliares contables y las balanzas mensuales de comprobación a último nivel donde se reflejara el registro de los ingresos en comento.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h) En su caso, las muestras del bien o trabajo desempeñado.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pStyle w:val="Prrafodelista"/>
        <w:numPr>
          <w:ilvl w:val="0"/>
          <w:numId w:val="6"/>
        </w:numPr>
        <w:tabs>
          <w:tab w:val="left" w:pos="284"/>
          <w:tab w:val="left" w:pos="709"/>
        </w:tabs>
        <w:spacing w:after="0" w:line="240" w:lineRule="auto"/>
        <w:ind w:left="426" w:right="333" w:firstLine="0"/>
        <w:jc w:val="both"/>
        <w:rPr>
          <w:rFonts w:ascii="Arial Narrow" w:hAnsi="Arial Narrow"/>
          <w:i/>
          <w:sz w:val="20"/>
          <w:szCs w:val="20"/>
        </w:rPr>
      </w:pPr>
      <w:r w:rsidRPr="00074880">
        <w:rPr>
          <w:rFonts w:ascii="Arial Narrow" w:hAnsi="Arial Narrow"/>
          <w:i/>
          <w:sz w:val="20"/>
          <w:szCs w:val="20"/>
        </w:rPr>
        <w:t xml:space="preserve">Los formatos “IA-APN” Informe Anual, sus anexos y el detalle de los egresos con las correcciones que procedieran, de forma impresa y en medio magnético. </w:t>
      </w:r>
    </w:p>
    <w:p w:rsidR="009E076B" w:rsidRPr="00074880" w:rsidRDefault="009E076B" w:rsidP="001230C5">
      <w:pPr>
        <w:pStyle w:val="Prrafodelista"/>
        <w:spacing w:after="0" w:line="240" w:lineRule="auto"/>
        <w:ind w:left="426" w:right="333"/>
        <w:jc w:val="both"/>
        <w:rPr>
          <w:rFonts w:ascii="Arial Narrow" w:hAnsi="Arial Narrow"/>
          <w:i/>
          <w:sz w:val="20"/>
          <w:szCs w:val="20"/>
        </w:rPr>
      </w:pPr>
    </w:p>
    <w:p w:rsidR="009E076B" w:rsidRPr="00074880" w:rsidRDefault="009E076B" w:rsidP="001230C5">
      <w:pPr>
        <w:pStyle w:val="Prrafodelista"/>
        <w:numPr>
          <w:ilvl w:val="0"/>
          <w:numId w:val="6"/>
        </w:numPr>
        <w:tabs>
          <w:tab w:val="left" w:pos="0"/>
          <w:tab w:val="left" w:pos="284"/>
        </w:tabs>
        <w:spacing w:after="0" w:line="240" w:lineRule="auto"/>
        <w:ind w:left="426" w:right="333" w:firstLine="0"/>
        <w:jc w:val="both"/>
        <w:rPr>
          <w:rFonts w:ascii="Arial Narrow" w:hAnsi="Arial Narrow"/>
          <w:i/>
          <w:sz w:val="20"/>
          <w:szCs w:val="20"/>
        </w:rPr>
      </w:pPr>
      <w:r w:rsidRPr="00074880">
        <w:rPr>
          <w:rFonts w:ascii="Arial Narrow" w:hAnsi="Arial Narrow"/>
          <w:i/>
          <w:sz w:val="20"/>
          <w:szCs w:val="20"/>
        </w:rPr>
        <w:t xml:space="preserve">Las aclaraciones que a su derecho convinieran. </w:t>
      </w:r>
    </w:p>
    <w:p w:rsidR="009E076B" w:rsidRPr="00074880" w:rsidRDefault="009E076B" w:rsidP="001230C5">
      <w:pPr>
        <w:pStyle w:val="Prrafodelista"/>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Lo anterior, de conformidad con lo dispuesto en los artículos 34, numeral 4; 35, numeral 9 inciso d); del Código de la materia, así como los artículos 1.3, 2.1, 2.2, 2.3, 2.4, 2.5, 2.6, 2.8, 2.9, 3.1, 3.2, 3.3, 3.4, 3.5, 7.1, 7.6, 7.7, 11.1, 11.2, 11.3, 12.1, 12.3 incisos a), c) y d), 13.2, 14.2, 14.3 y 18.4 del Reglamento de la materia.</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 xml:space="preserve">La solicitud antes citada fue notificada mediante oficio UF-DA/9446/12 del 1 de agosto de 2012 (Anexo 3 del Dictamen Consolidado), recibido por la agrupación el 8 de agosto del mismo año. </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Al respecto, a la fecha de elaboración del Dictamen Consolidado la agrupación, no dio contestación al oficio de requerimiento antes referido, por tal razón, la observación quedó no subsanada.</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i/>
          <w:sz w:val="20"/>
          <w:szCs w:val="20"/>
        </w:rPr>
      </w:pPr>
      <w:r w:rsidRPr="00074880">
        <w:rPr>
          <w:rFonts w:ascii="Arial Narrow" w:hAnsi="Arial Narrow"/>
          <w:i/>
          <w:sz w:val="20"/>
          <w:szCs w:val="20"/>
        </w:rPr>
        <w:t>En tal virtud, este Consejo General considera que ha lugar a dar vista a la Secretaría del Consejo General, para que en el ámbito de sus atribuciones determine si la agrupación política se ubica en el supuesto previsto en el artículo 35, numeral 9, inciso d) del Código Federal de Instituciones y Procedimientos Electorales.</w:t>
      </w:r>
    </w:p>
    <w:p w:rsidR="009E076B" w:rsidRPr="00074880" w:rsidRDefault="009E076B" w:rsidP="001230C5">
      <w:pPr>
        <w:spacing w:after="0" w:line="240" w:lineRule="auto"/>
        <w:ind w:left="426" w:right="333"/>
        <w:jc w:val="both"/>
        <w:rPr>
          <w:rFonts w:ascii="Arial Narrow" w:hAnsi="Arial Narrow"/>
          <w:i/>
          <w:sz w:val="20"/>
          <w:szCs w:val="20"/>
        </w:rPr>
      </w:pPr>
    </w:p>
    <w:p w:rsidR="009E076B" w:rsidRPr="00074880" w:rsidRDefault="009E076B" w:rsidP="001230C5">
      <w:pPr>
        <w:spacing w:after="0" w:line="240" w:lineRule="auto"/>
        <w:ind w:left="426" w:right="333"/>
        <w:jc w:val="both"/>
        <w:rPr>
          <w:rFonts w:ascii="Arial Narrow" w:hAnsi="Arial Narrow" w:cs="Arial"/>
          <w:i/>
        </w:rPr>
      </w:pPr>
      <w:r w:rsidRPr="00074880">
        <w:rPr>
          <w:rFonts w:ascii="Arial Narrow" w:hAnsi="Arial Narrow" w:cs="Arial"/>
          <w:i/>
        </w:rPr>
        <w:t>[…]</w:t>
      </w:r>
    </w:p>
    <w:p w:rsidR="009E076B" w:rsidRPr="00074880" w:rsidRDefault="009E076B" w:rsidP="001230C5">
      <w:pPr>
        <w:spacing w:after="0" w:line="240" w:lineRule="auto"/>
        <w:ind w:left="851" w:right="900"/>
        <w:jc w:val="both"/>
        <w:rPr>
          <w:rFonts w:ascii="Arial Narrow" w:eastAsia="Times New Roman" w:hAnsi="Arial Narrow" w:cs="Arial"/>
          <w:i/>
          <w:lang w:eastAsia="es-ES"/>
        </w:rPr>
      </w:pPr>
      <w:r w:rsidRPr="00074880">
        <w:rPr>
          <w:rFonts w:ascii="Arial Narrow" w:eastAsia="Times New Roman" w:hAnsi="Arial Narrow" w:cs="Arial"/>
          <w:i/>
          <w:lang w:eastAsia="es-ES"/>
        </w:rPr>
        <w:t xml:space="preserve"> </w:t>
      </w:r>
    </w:p>
    <w:p w:rsidR="009E076B" w:rsidRDefault="009E076B" w:rsidP="00815321">
      <w:pPr>
        <w:spacing w:after="0" w:line="240" w:lineRule="auto"/>
        <w:ind w:right="900"/>
        <w:jc w:val="both"/>
        <w:rPr>
          <w:rFonts w:ascii="Arial" w:hAnsi="Arial" w:cs="Arial"/>
          <w:i/>
          <w:sz w:val="24"/>
          <w:szCs w:val="24"/>
        </w:rPr>
      </w:pPr>
    </w:p>
    <w:p w:rsidR="00815321" w:rsidRPr="00074880" w:rsidRDefault="00815321" w:rsidP="00815321">
      <w:pPr>
        <w:spacing w:after="0" w:line="240" w:lineRule="auto"/>
        <w:ind w:right="900"/>
        <w:jc w:val="both"/>
        <w:rPr>
          <w:rFonts w:ascii="Arial" w:hAnsi="Arial" w:cs="Arial"/>
          <w:i/>
          <w:sz w:val="24"/>
          <w:szCs w:val="24"/>
        </w:rPr>
      </w:pPr>
    </w:p>
    <w:p w:rsidR="009E076B" w:rsidRPr="00074880" w:rsidRDefault="009E076B" w:rsidP="001230C5">
      <w:pPr>
        <w:numPr>
          <w:ilvl w:val="0"/>
          <w:numId w:val="3"/>
        </w:numPr>
        <w:spacing w:after="0" w:line="240" w:lineRule="auto"/>
        <w:jc w:val="both"/>
        <w:rPr>
          <w:rFonts w:ascii="Arial" w:hAnsi="Arial" w:cs="Arial"/>
          <w:bCs/>
          <w:sz w:val="24"/>
          <w:szCs w:val="24"/>
        </w:rPr>
      </w:pPr>
      <w:r w:rsidRPr="00074880">
        <w:rPr>
          <w:rFonts w:ascii="Arial" w:hAnsi="Arial" w:cs="Arial"/>
          <w:bCs/>
          <w:sz w:val="24"/>
          <w:szCs w:val="24"/>
        </w:rPr>
        <w:t xml:space="preserve">Respuestas y pruebas proporcionadas por dicha </w:t>
      </w:r>
      <w:r w:rsidR="00815321" w:rsidRPr="00074880">
        <w:rPr>
          <w:rFonts w:ascii="Arial" w:hAnsi="Arial" w:cs="Arial"/>
          <w:bCs/>
          <w:sz w:val="24"/>
          <w:szCs w:val="24"/>
        </w:rPr>
        <w:t xml:space="preserve">Agrupación Política Nacional </w:t>
      </w:r>
      <w:r w:rsidRPr="00074880">
        <w:rPr>
          <w:rFonts w:ascii="Arial" w:hAnsi="Arial" w:cs="Arial"/>
          <w:bCs/>
          <w:sz w:val="24"/>
          <w:szCs w:val="24"/>
        </w:rPr>
        <w:t xml:space="preserve">como contestación a los requerimientos de información formulados por parte de la Unidad de Fiscalización, aclarando que al presente procedimiento en el que se está dictando </w:t>
      </w:r>
      <w:r w:rsidR="00815321" w:rsidRPr="00074880">
        <w:rPr>
          <w:rFonts w:ascii="Arial" w:hAnsi="Arial" w:cs="Arial"/>
          <w:bCs/>
          <w:sz w:val="24"/>
          <w:szCs w:val="24"/>
        </w:rPr>
        <w:t>Resolución</w:t>
      </w:r>
      <w:r w:rsidRPr="00074880">
        <w:rPr>
          <w:rFonts w:ascii="Arial" w:hAnsi="Arial" w:cs="Arial"/>
          <w:bCs/>
          <w:sz w:val="24"/>
          <w:szCs w:val="24"/>
        </w:rPr>
        <w:t xml:space="preserve">, la </w:t>
      </w:r>
      <w:r w:rsidR="00815321" w:rsidRPr="00074880">
        <w:rPr>
          <w:rFonts w:ascii="Arial" w:hAnsi="Arial" w:cs="Arial"/>
          <w:bCs/>
          <w:sz w:val="24"/>
          <w:szCs w:val="24"/>
        </w:rPr>
        <w:t xml:space="preserve">Agrupación Política Nacional </w:t>
      </w:r>
      <w:r w:rsidRPr="00074880">
        <w:rPr>
          <w:rFonts w:ascii="Arial" w:hAnsi="Arial" w:cs="Arial"/>
          <w:bCs/>
          <w:sz w:val="24"/>
          <w:szCs w:val="24"/>
        </w:rPr>
        <w:t>denunciada no compareció al mismo, no obstante de haber sido debidamente notificada en términos de ley, tal y como consta en el citatorio y cédula de notificación del emplazamiento que obra en autos.</w:t>
      </w:r>
    </w:p>
    <w:p w:rsidR="009E076B" w:rsidRPr="00074880" w:rsidRDefault="009E076B" w:rsidP="001230C5">
      <w:pPr>
        <w:pStyle w:val="Prrafodelista"/>
        <w:spacing w:after="0" w:line="240" w:lineRule="auto"/>
        <w:ind w:left="0"/>
        <w:rPr>
          <w:rFonts w:ascii="Arial" w:hAnsi="Arial" w:cs="Arial"/>
          <w:bCs/>
          <w:sz w:val="24"/>
          <w:szCs w:val="24"/>
        </w:rPr>
      </w:pPr>
    </w:p>
    <w:p w:rsidR="009E076B" w:rsidRPr="00074880" w:rsidRDefault="009E076B" w:rsidP="001230C5">
      <w:pPr>
        <w:spacing w:after="0" w:line="240" w:lineRule="auto"/>
        <w:jc w:val="both"/>
        <w:rPr>
          <w:rFonts w:ascii="Arial" w:hAnsi="Arial" w:cs="Arial"/>
          <w:b/>
          <w:sz w:val="24"/>
          <w:szCs w:val="24"/>
        </w:rPr>
      </w:pPr>
      <w:r w:rsidRPr="00074880">
        <w:rPr>
          <w:rFonts w:ascii="Arial" w:hAnsi="Arial" w:cs="Arial"/>
          <w:b/>
          <w:sz w:val="24"/>
          <w:szCs w:val="24"/>
        </w:rPr>
        <w:t>2.2 Objeto</w:t>
      </w:r>
    </w:p>
    <w:p w:rsidR="009E076B" w:rsidRPr="00074880" w:rsidRDefault="009E076B" w:rsidP="001230C5">
      <w:pPr>
        <w:spacing w:after="0" w:line="240" w:lineRule="auto"/>
        <w:jc w:val="both"/>
        <w:rPr>
          <w:rFonts w:ascii="Arial" w:hAnsi="Arial" w:cs="Arial"/>
          <w:b/>
          <w:sz w:val="24"/>
          <w:szCs w:val="24"/>
        </w:rPr>
      </w:pPr>
    </w:p>
    <w:p w:rsidR="009E076B" w:rsidRPr="00815321" w:rsidRDefault="009E076B" w:rsidP="001230C5">
      <w:pPr>
        <w:spacing w:after="0" w:line="240" w:lineRule="auto"/>
        <w:jc w:val="both"/>
        <w:rPr>
          <w:rFonts w:ascii="Arial" w:hAnsi="Arial" w:cs="Arial"/>
          <w:spacing w:val="4"/>
          <w:sz w:val="24"/>
          <w:szCs w:val="24"/>
        </w:rPr>
      </w:pPr>
      <w:r w:rsidRPr="00815321">
        <w:rPr>
          <w:rFonts w:ascii="Arial" w:hAnsi="Arial" w:cs="Arial"/>
          <w:spacing w:val="4"/>
          <w:sz w:val="24"/>
          <w:szCs w:val="24"/>
        </w:rPr>
        <w:t>A fin de que se tenga por actualizada la infracción electoral, la conducta consistente en “no acreditar”, a la que se ha hecho referencia, ha de recaer, según la norma prohibitiva, en el objeto “realizar actividades durante un año calendario”.</w:t>
      </w:r>
    </w:p>
    <w:p w:rsidR="009E076B" w:rsidRPr="00074880" w:rsidRDefault="009E076B" w:rsidP="001230C5">
      <w:pPr>
        <w:spacing w:after="0" w:line="240" w:lineRule="auto"/>
        <w:jc w:val="both"/>
        <w:rPr>
          <w:rFonts w:ascii="Arial" w:hAnsi="Arial" w:cs="Arial"/>
          <w:sz w:val="24"/>
          <w:szCs w:val="24"/>
        </w:rPr>
      </w:pPr>
    </w:p>
    <w:p w:rsidR="009E076B" w:rsidRPr="00074880" w:rsidRDefault="009E076B" w:rsidP="001230C5">
      <w:pPr>
        <w:spacing w:after="0" w:line="240" w:lineRule="auto"/>
        <w:jc w:val="both"/>
        <w:rPr>
          <w:rFonts w:ascii="Arial" w:hAnsi="Arial" w:cs="Arial"/>
          <w:sz w:val="24"/>
          <w:szCs w:val="24"/>
        </w:rPr>
      </w:pPr>
      <w:r w:rsidRPr="00074880">
        <w:rPr>
          <w:rFonts w:ascii="Arial" w:hAnsi="Arial" w:cs="Arial"/>
          <w:sz w:val="24"/>
          <w:szCs w:val="24"/>
        </w:rPr>
        <w:t xml:space="preserve">Como se advierte de las constancias que obran en el expediente esta autoridad colige que la Agrupación Política denunciada no acreditó la realización de alguna actividad durante el año dos mil once, pues a pesar de haber sido requerida en </w:t>
      </w:r>
      <w:r w:rsidR="0053793A">
        <w:rPr>
          <w:rFonts w:ascii="Arial" w:hAnsi="Arial" w:cs="Arial"/>
          <w:sz w:val="24"/>
          <w:szCs w:val="24"/>
        </w:rPr>
        <w:t>dos</w:t>
      </w:r>
      <w:r w:rsidRPr="00074880">
        <w:rPr>
          <w:rFonts w:ascii="Arial" w:hAnsi="Arial" w:cs="Arial"/>
          <w:sz w:val="24"/>
          <w:szCs w:val="24"/>
        </w:rPr>
        <w:t xml:space="preserve"> ocasiones por la Unidad de Fiscalización, la misma no dio contestación, ni aportó algún elemento de prueba que pudiera evidenciar algún indicio en sentido contrario, cuestión que incluso fue reiterada en el procedimiento que nos ocupa, pues a pesar de haber sido emplazada y </w:t>
      </w:r>
      <w:r w:rsidR="00F30348">
        <w:rPr>
          <w:rFonts w:ascii="Arial" w:hAnsi="Arial" w:cs="Arial"/>
          <w:sz w:val="24"/>
          <w:szCs w:val="24"/>
        </w:rPr>
        <w:t xml:space="preserve">habérsele dado </w:t>
      </w:r>
      <w:r w:rsidRPr="00074880">
        <w:rPr>
          <w:rFonts w:ascii="Arial" w:hAnsi="Arial" w:cs="Arial"/>
          <w:sz w:val="24"/>
          <w:szCs w:val="24"/>
        </w:rPr>
        <w:t>vista para la etapa de alegatos, no dio contestación a ninguna de éstas.</w:t>
      </w:r>
    </w:p>
    <w:p w:rsidR="009E076B" w:rsidRPr="00074880" w:rsidRDefault="009E076B" w:rsidP="001230C5">
      <w:pPr>
        <w:spacing w:after="0" w:line="240" w:lineRule="auto"/>
        <w:jc w:val="both"/>
        <w:rPr>
          <w:rFonts w:ascii="Arial" w:hAnsi="Arial" w:cs="Arial"/>
          <w:sz w:val="24"/>
          <w:szCs w:val="24"/>
        </w:rPr>
      </w:pPr>
    </w:p>
    <w:p w:rsidR="009E076B" w:rsidRPr="00074880" w:rsidRDefault="009E076B" w:rsidP="001230C5">
      <w:pPr>
        <w:spacing w:after="0" w:line="240" w:lineRule="auto"/>
        <w:jc w:val="both"/>
        <w:rPr>
          <w:rFonts w:ascii="Arial" w:hAnsi="Arial" w:cs="Arial"/>
          <w:bCs/>
          <w:iCs/>
          <w:sz w:val="24"/>
          <w:szCs w:val="24"/>
        </w:rPr>
      </w:pPr>
      <w:r w:rsidRPr="00074880">
        <w:rPr>
          <w:rFonts w:ascii="Arial" w:hAnsi="Arial" w:cs="Arial"/>
          <w:sz w:val="24"/>
          <w:szCs w:val="24"/>
        </w:rPr>
        <w:t xml:space="preserve">En el caso que nos ocupa, </w:t>
      </w:r>
      <w:r w:rsidRPr="00074880">
        <w:rPr>
          <w:rFonts w:ascii="Arial" w:hAnsi="Arial" w:cs="Arial"/>
          <w:bCs/>
          <w:sz w:val="24"/>
          <w:szCs w:val="24"/>
        </w:rPr>
        <w:t xml:space="preserve">se considera que </w:t>
      </w:r>
      <w:r w:rsidRPr="00074880">
        <w:rPr>
          <w:rFonts w:ascii="Arial" w:hAnsi="Arial" w:cs="Arial"/>
          <w:bCs/>
          <w:iCs/>
          <w:sz w:val="24"/>
          <w:szCs w:val="24"/>
        </w:rPr>
        <w:t xml:space="preserve">es grave que una agrupación política, como entidad de interés público que tiene como fin coadyuvar al desarrollo de la vida democrática y de la cultura política, así como promover la participación del pueblo con una opinión pública mejor informada, no cumpla con las obligaciones a que se encuentra constreñida en los términos de la norma electoral federal, toda vez que </w:t>
      </w:r>
      <w:r w:rsidRPr="00074880">
        <w:rPr>
          <w:rFonts w:ascii="Arial" w:hAnsi="Arial" w:cs="Arial"/>
          <w:bCs/>
          <w:sz w:val="24"/>
          <w:szCs w:val="24"/>
        </w:rPr>
        <w:t xml:space="preserve">al no presentar actividades de esa naturaleza no lleva a cabo la finalidad para la cual fue creada, </w:t>
      </w:r>
      <w:r w:rsidRPr="00074880">
        <w:rPr>
          <w:rFonts w:ascii="Arial" w:hAnsi="Arial" w:cs="Arial"/>
          <w:bCs/>
          <w:sz w:val="24"/>
          <w:szCs w:val="24"/>
          <w:lang w:val="es-ES"/>
        </w:rPr>
        <w:t>hechos que han sido considerados como presuntas infracciones a la normativa electoral federal, y que pudieran hacer patente el patrón de gravedad que prevé la norma.</w:t>
      </w:r>
    </w:p>
    <w:p w:rsidR="009E076B" w:rsidRPr="00074880" w:rsidRDefault="009E076B" w:rsidP="001230C5">
      <w:pPr>
        <w:autoSpaceDE w:val="0"/>
        <w:autoSpaceDN w:val="0"/>
        <w:adjustRightInd w:val="0"/>
        <w:spacing w:after="0" w:line="240" w:lineRule="auto"/>
        <w:jc w:val="both"/>
        <w:rPr>
          <w:rFonts w:ascii="Arial" w:hAnsi="Arial" w:cs="Arial"/>
          <w:bCs/>
          <w:iCs/>
          <w:sz w:val="24"/>
          <w:szCs w:val="24"/>
        </w:rPr>
      </w:pPr>
    </w:p>
    <w:p w:rsidR="009E076B" w:rsidRPr="00074880" w:rsidRDefault="009E076B" w:rsidP="001230C5">
      <w:pPr>
        <w:autoSpaceDE w:val="0"/>
        <w:autoSpaceDN w:val="0"/>
        <w:adjustRightInd w:val="0"/>
        <w:spacing w:after="0" w:line="240" w:lineRule="auto"/>
        <w:jc w:val="both"/>
        <w:rPr>
          <w:rFonts w:ascii="Arial" w:hAnsi="Arial" w:cs="Arial"/>
          <w:sz w:val="24"/>
          <w:szCs w:val="24"/>
        </w:rPr>
      </w:pPr>
      <w:r w:rsidRPr="00074880">
        <w:rPr>
          <w:rFonts w:ascii="Arial" w:hAnsi="Arial" w:cs="Arial"/>
          <w:bCs/>
          <w:iCs/>
          <w:sz w:val="24"/>
          <w:szCs w:val="24"/>
        </w:rPr>
        <w:t xml:space="preserve">Lo anterior es así, en razón de que las agrupaciones políticas son personas jurídicas que pueden cometer violaciones a las disposiciones legales y reglamentarias en materia electoral a través de sus dirigentes, toda vez que por su naturaleza no pueden actuar por sí solas, pero son susceptibles de hacerlo a través de acciones de personas físicas, por lo cual, la conducta ilícita en que incurra una persona jurídica sólo puede realizarse a través de la actividad de aquéllas. </w:t>
      </w:r>
    </w:p>
    <w:p w:rsidR="009E076B" w:rsidRPr="00074880" w:rsidRDefault="009E076B" w:rsidP="001230C5">
      <w:pPr>
        <w:spacing w:after="0" w:line="240" w:lineRule="auto"/>
        <w:jc w:val="both"/>
        <w:rPr>
          <w:rFonts w:ascii="Arial" w:hAnsi="Arial" w:cs="Arial"/>
          <w:sz w:val="24"/>
          <w:szCs w:val="24"/>
        </w:rPr>
      </w:pPr>
    </w:p>
    <w:p w:rsidR="009E076B" w:rsidRPr="00074880" w:rsidRDefault="009E076B" w:rsidP="001230C5">
      <w:pPr>
        <w:spacing w:after="0" w:line="240" w:lineRule="auto"/>
        <w:jc w:val="both"/>
        <w:rPr>
          <w:rFonts w:ascii="Arial" w:hAnsi="Arial" w:cs="Arial"/>
          <w:bCs/>
          <w:sz w:val="24"/>
          <w:szCs w:val="24"/>
          <w:lang w:val="es-ES"/>
        </w:rPr>
      </w:pPr>
      <w:r w:rsidRPr="00074880">
        <w:rPr>
          <w:rFonts w:ascii="Arial" w:hAnsi="Arial" w:cs="Arial"/>
          <w:bCs/>
          <w:sz w:val="24"/>
          <w:szCs w:val="24"/>
          <w:lang w:val="es-ES"/>
        </w:rPr>
        <w:t xml:space="preserve">Como se observa, la </w:t>
      </w:r>
      <w:r w:rsidR="00815321" w:rsidRPr="00074880">
        <w:rPr>
          <w:rFonts w:ascii="Arial" w:hAnsi="Arial" w:cs="Arial"/>
          <w:bCs/>
          <w:sz w:val="24"/>
          <w:szCs w:val="24"/>
          <w:lang w:val="es-ES"/>
        </w:rPr>
        <w:t xml:space="preserve">Agrupación Política Nacional </w:t>
      </w:r>
      <w:r w:rsidRPr="00074880">
        <w:rPr>
          <w:rFonts w:ascii="Arial" w:hAnsi="Arial" w:cs="Arial"/>
          <w:bCs/>
          <w:sz w:val="24"/>
          <w:szCs w:val="24"/>
          <w:lang w:val="es-ES"/>
        </w:rPr>
        <w:t xml:space="preserve">que nos ocupa manifestó a la Unidad de Fiscalización de los Recursos de los Partidos Políticos a través del </w:t>
      </w:r>
      <w:r w:rsidRPr="00074880">
        <w:rPr>
          <w:rFonts w:ascii="Arial" w:eastAsia="Times New Roman" w:hAnsi="Arial" w:cs="Arial"/>
          <w:sz w:val="24"/>
          <w:szCs w:val="24"/>
          <w:lang w:eastAsia="es-ES"/>
        </w:rPr>
        <w:t xml:space="preserve">formato “IA-APNII” Informe Anual, sobre el origen y destino de los recursos la Agrupación Política Nacional presentado por el C. Jorge Mayorga Olvera, Tesorero de la Agrupación Política Nacional “Confederación Nacional de Estudiantes Mexicanos” correspondiente el ejercicio dos mil once, </w:t>
      </w:r>
      <w:r w:rsidR="002C35B0" w:rsidRPr="00074880">
        <w:rPr>
          <w:rFonts w:ascii="Arial" w:eastAsia="Times New Roman" w:hAnsi="Arial" w:cs="Arial"/>
          <w:sz w:val="24"/>
          <w:szCs w:val="24"/>
          <w:lang w:eastAsia="es-ES"/>
        </w:rPr>
        <w:t xml:space="preserve">reportó </w:t>
      </w:r>
      <w:r w:rsidRPr="00074880">
        <w:rPr>
          <w:rFonts w:ascii="Arial" w:hAnsi="Arial" w:cs="Arial"/>
          <w:bCs/>
          <w:sz w:val="24"/>
          <w:szCs w:val="24"/>
          <w:lang w:val="es-ES"/>
        </w:rPr>
        <w:t>que no realizó movimiento alguno en referencia a gastos de ingresos y egresos</w:t>
      </w:r>
      <w:r w:rsidR="002C35B0" w:rsidRPr="00074880">
        <w:rPr>
          <w:rFonts w:ascii="Arial" w:hAnsi="Arial" w:cs="Arial"/>
          <w:bCs/>
          <w:sz w:val="24"/>
          <w:szCs w:val="24"/>
          <w:lang w:val="es-ES"/>
        </w:rPr>
        <w:t>,</w:t>
      </w:r>
      <w:r w:rsidRPr="00074880">
        <w:rPr>
          <w:rFonts w:ascii="Arial" w:hAnsi="Arial" w:cs="Arial"/>
          <w:bCs/>
          <w:sz w:val="24"/>
          <w:szCs w:val="24"/>
          <w:lang w:val="es-ES"/>
        </w:rPr>
        <w:t xml:space="preserve"> y no manifestó que durante el año dos mil once</w:t>
      </w:r>
      <w:r w:rsidR="0053793A">
        <w:rPr>
          <w:rFonts w:ascii="Arial" w:hAnsi="Arial" w:cs="Arial"/>
          <w:bCs/>
          <w:sz w:val="24"/>
          <w:szCs w:val="24"/>
          <w:lang w:val="es-ES"/>
        </w:rPr>
        <w:t>,</w:t>
      </w:r>
      <w:r w:rsidRPr="00074880">
        <w:rPr>
          <w:rFonts w:ascii="Arial" w:hAnsi="Arial" w:cs="Arial"/>
          <w:bCs/>
          <w:sz w:val="24"/>
          <w:szCs w:val="24"/>
          <w:lang w:val="es-ES"/>
        </w:rPr>
        <w:t xml:space="preserve"> haya efectuado una actividad que</w:t>
      </w:r>
      <w:r w:rsidRPr="00074880">
        <w:rPr>
          <w:rFonts w:ascii="Arial" w:hAnsi="Arial" w:cs="Arial"/>
          <w:sz w:val="24"/>
          <w:szCs w:val="24"/>
        </w:rPr>
        <w:t xml:space="preserve"> coadyuvara al desarrollo de la vida democrática y de la cultura política.</w:t>
      </w:r>
    </w:p>
    <w:p w:rsidR="009E076B" w:rsidRPr="00074880" w:rsidRDefault="009E076B" w:rsidP="001230C5">
      <w:pPr>
        <w:spacing w:after="0" w:line="240" w:lineRule="auto"/>
        <w:jc w:val="both"/>
        <w:rPr>
          <w:rFonts w:ascii="Arial" w:hAnsi="Arial" w:cs="Arial"/>
          <w:bCs/>
          <w:sz w:val="24"/>
          <w:szCs w:val="24"/>
          <w:lang w:val="es-ES"/>
        </w:rPr>
      </w:pPr>
    </w:p>
    <w:p w:rsidR="009E076B" w:rsidRPr="00074880" w:rsidRDefault="009E076B" w:rsidP="001230C5">
      <w:pPr>
        <w:spacing w:after="0" w:line="240" w:lineRule="auto"/>
        <w:jc w:val="both"/>
        <w:rPr>
          <w:rFonts w:ascii="Arial" w:hAnsi="Arial" w:cs="Arial"/>
          <w:bCs/>
          <w:sz w:val="24"/>
          <w:szCs w:val="24"/>
          <w:lang w:val="es-ES"/>
        </w:rPr>
      </w:pPr>
      <w:r w:rsidRPr="00074880">
        <w:rPr>
          <w:rFonts w:ascii="Arial" w:hAnsi="Arial" w:cs="Arial"/>
          <w:bCs/>
          <w:sz w:val="24"/>
          <w:szCs w:val="24"/>
          <w:lang w:val="es-ES"/>
        </w:rPr>
        <w:t xml:space="preserve">En ese orden de ideas, y no obstante que la Unidad de Fiscalización de los Recursos de los Partidos Políticos hizo del conocimiento a la </w:t>
      </w:r>
      <w:r w:rsidR="00815321" w:rsidRPr="00074880">
        <w:rPr>
          <w:rFonts w:ascii="Arial" w:hAnsi="Arial" w:cs="Arial"/>
          <w:bCs/>
          <w:sz w:val="24"/>
          <w:szCs w:val="24"/>
          <w:lang w:val="es-ES"/>
        </w:rPr>
        <w:t xml:space="preserve">Agrupación Política Nacional </w:t>
      </w:r>
      <w:r w:rsidRPr="00074880">
        <w:rPr>
          <w:rFonts w:ascii="Arial" w:hAnsi="Arial" w:cs="Arial"/>
          <w:bCs/>
          <w:sz w:val="24"/>
          <w:szCs w:val="24"/>
          <w:lang w:val="es-ES"/>
        </w:rPr>
        <w:t xml:space="preserve">por medio del oficio número </w:t>
      </w:r>
      <w:r w:rsidR="00192807" w:rsidRPr="00074880">
        <w:rPr>
          <w:rFonts w:ascii="Arial" w:eastAsia="Times New Roman" w:hAnsi="Arial" w:cs="Arial"/>
          <w:sz w:val="24"/>
          <w:szCs w:val="24"/>
          <w:lang w:eastAsia="es-ES"/>
        </w:rPr>
        <w:t>UF-DA/9</w:t>
      </w:r>
      <w:r w:rsidR="008A1C18">
        <w:rPr>
          <w:rFonts w:ascii="Arial" w:eastAsia="Times New Roman" w:hAnsi="Arial" w:cs="Arial"/>
          <w:sz w:val="24"/>
          <w:szCs w:val="24"/>
          <w:lang w:eastAsia="es-ES"/>
        </w:rPr>
        <w:t>4</w:t>
      </w:r>
      <w:r w:rsidR="00192807" w:rsidRPr="00074880">
        <w:rPr>
          <w:rFonts w:ascii="Arial" w:eastAsia="Times New Roman" w:hAnsi="Arial" w:cs="Arial"/>
          <w:sz w:val="24"/>
          <w:szCs w:val="24"/>
          <w:lang w:eastAsia="es-ES"/>
        </w:rPr>
        <w:t>46/12 de fecha uno de agosto de dos mil doce</w:t>
      </w:r>
      <w:r w:rsidRPr="00074880">
        <w:rPr>
          <w:rFonts w:ascii="Arial" w:hAnsi="Arial" w:cs="Arial"/>
          <w:bCs/>
          <w:sz w:val="24"/>
          <w:szCs w:val="24"/>
          <w:lang w:val="es-ES"/>
        </w:rPr>
        <w:t>, diversas observaciones para el efecto de subsanar las mismas respecto de su informe anual, dicha agrupación no subsanó la observación de mérito, máxime que la agrupación política nacional</w:t>
      </w:r>
      <w:r w:rsidR="00192807" w:rsidRPr="00074880">
        <w:rPr>
          <w:rFonts w:ascii="Arial" w:hAnsi="Arial" w:cs="Arial"/>
          <w:bCs/>
          <w:sz w:val="24"/>
          <w:szCs w:val="24"/>
          <w:lang w:val="es-ES"/>
        </w:rPr>
        <w:t xml:space="preserve"> </w:t>
      </w:r>
      <w:r w:rsidR="00192807" w:rsidRPr="00074880">
        <w:rPr>
          <w:rFonts w:ascii="Arial" w:eastAsia="Times New Roman" w:hAnsi="Arial" w:cs="Arial"/>
          <w:sz w:val="24"/>
          <w:szCs w:val="24"/>
          <w:lang w:eastAsia="es-ES"/>
        </w:rPr>
        <w:t>“Confederación Nacional de Estudiantes Mexicanos”</w:t>
      </w:r>
      <w:r w:rsidRPr="00074880">
        <w:rPr>
          <w:rFonts w:ascii="Arial" w:hAnsi="Arial" w:cs="Arial"/>
          <w:bCs/>
          <w:sz w:val="24"/>
          <w:szCs w:val="24"/>
          <w:lang w:val="es-ES"/>
        </w:rPr>
        <w:t xml:space="preserve">, no compareció al presente procedimiento sancionador ordinario, no obstante haber sido debidamente emplazada al mismo. </w:t>
      </w:r>
    </w:p>
    <w:p w:rsidR="009E076B" w:rsidRPr="00074880" w:rsidRDefault="009E076B" w:rsidP="001230C5">
      <w:pPr>
        <w:spacing w:after="0" w:line="240" w:lineRule="auto"/>
        <w:jc w:val="both"/>
        <w:rPr>
          <w:rFonts w:ascii="Arial" w:hAnsi="Arial" w:cs="Arial"/>
          <w:bCs/>
          <w:sz w:val="24"/>
          <w:szCs w:val="24"/>
          <w:lang w:val="es-ES"/>
        </w:rPr>
      </w:pPr>
    </w:p>
    <w:p w:rsidR="009E076B" w:rsidRPr="00074880" w:rsidRDefault="009E076B" w:rsidP="001230C5">
      <w:pPr>
        <w:spacing w:after="0" w:line="240" w:lineRule="auto"/>
        <w:jc w:val="both"/>
        <w:rPr>
          <w:rFonts w:ascii="Arial" w:hAnsi="Arial" w:cs="Arial"/>
          <w:bCs/>
          <w:sz w:val="24"/>
          <w:szCs w:val="24"/>
        </w:rPr>
      </w:pPr>
      <w:r w:rsidRPr="00074880">
        <w:rPr>
          <w:rFonts w:ascii="Arial" w:eastAsia="Times New Roman" w:hAnsi="Arial" w:cs="Arial"/>
          <w:sz w:val="24"/>
          <w:szCs w:val="24"/>
          <w:lang w:eastAsia="es-ES"/>
        </w:rPr>
        <w:t xml:space="preserve">Por tanto, la circunstancia antes expuesta podría ser </w:t>
      </w:r>
      <w:r w:rsidRPr="00074880">
        <w:rPr>
          <w:rFonts w:ascii="Arial" w:hAnsi="Arial" w:cs="Arial"/>
          <w:bCs/>
          <w:sz w:val="24"/>
          <w:szCs w:val="24"/>
        </w:rPr>
        <w:t>de tal gravedad que permita a esta autoridad declarar la pérdida de su registro, con fundamento en la causal prevista en el artículo 35, numeral 9, inciso d) del Código Federal de Instituciones y Procedimientos Electorales.</w:t>
      </w:r>
    </w:p>
    <w:p w:rsidR="009E076B" w:rsidRPr="00074880" w:rsidRDefault="009E076B" w:rsidP="001230C5">
      <w:pPr>
        <w:autoSpaceDE w:val="0"/>
        <w:autoSpaceDN w:val="0"/>
        <w:adjustRightInd w:val="0"/>
        <w:spacing w:after="0" w:line="240" w:lineRule="auto"/>
        <w:jc w:val="both"/>
        <w:rPr>
          <w:rFonts w:ascii="Arial" w:hAnsi="Arial" w:cs="Arial"/>
          <w:bCs/>
          <w:sz w:val="24"/>
          <w:szCs w:val="24"/>
          <w:lang w:val="es-ES"/>
        </w:rPr>
      </w:pPr>
    </w:p>
    <w:p w:rsidR="009E076B" w:rsidRPr="00074880" w:rsidRDefault="009E076B" w:rsidP="001230C5">
      <w:pPr>
        <w:spacing w:after="0" w:line="240" w:lineRule="auto"/>
        <w:jc w:val="both"/>
        <w:rPr>
          <w:rFonts w:ascii="Arial" w:hAnsi="Arial" w:cs="Arial"/>
          <w:b/>
          <w:sz w:val="24"/>
          <w:szCs w:val="24"/>
        </w:rPr>
      </w:pPr>
      <w:r w:rsidRPr="00074880">
        <w:rPr>
          <w:rFonts w:ascii="Arial" w:hAnsi="Arial" w:cs="Arial"/>
          <w:b/>
          <w:sz w:val="24"/>
          <w:szCs w:val="24"/>
        </w:rPr>
        <w:t>2.3 Sujetos</w:t>
      </w:r>
    </w:p>
    <w:p w:rsidR="009E076B" w:rsidRPr="00074880" w:rsidRDefault="009E076B" w:rsidP="001230C5">
      <w:pPr>
        <w:spacing w:after="0" w:line="240" w:lineRule="auto"/>
        <w:jc w:val="both"/>
        <w:rPr>
          <w:rFonts w:ascii="Arial" w:hAnsi="Arial" w:cs="Arial"/>
          <w:b/>
          <w:sz w:val="24"/>
          <w:szCs w:val="24"/>
        </w:rPr>
      </w:pPr>
    </w:p>
    <w:p w:rsidR="009E076B" w:rsidRPr="00074880" w:rsidRDefault="009E076B" w:rsidP="001230C5">
      <w:pPr>
        <w:spacing w:after="0" w:line="240" w:lineRule="auto"/>
        <w:jc w:val="both"/>
        <w:rPr>
          <w:rFonts w:ascii="Arial" w:hAnsi="Arial" w:cs="Arial"/>
          <w:sz w:val="24"/>
          <w:szCs w:val="24"/>
        </w:rPr>
      </w:pPr>
      <w:r w:rsidRPr="00074880">
        <w:rPr>
          <w:rFonts w:ascii="Arial" w:hAnsi="Arial" w:cs="Arial"/>
          <w:sz w:val="24"/>
          <w:szCs w:val="24"/>
        </w:rPr>
        <w:t>La norma señala que la infracción que se examina la pueden cometer las Agrupaciones Políticas Nacionales.</w:t>
      </w:r>
    </w:p>
    <w:p w:rsidR="009E076B" w:rsidRPr="00074880" w:rsidRDefault="009E076B" w:rsidP="001230C5">
      <w:pPr>
        <w:spacing w:after="0" w:line="240" w:lineRule="auto"/>
        <w:jc w:val="both"/>
        <w:rPr>
          <w:rFonts w:ascii="Arial" w:hAnsi="Arial" w:cs="Arial"/>
          <w:b/>
          <w:sz w:val="24"/>
          <w:szCs w:val="24"/>
        </w:rPr>
      </w:pPr>
    </w:p>
    <w:p w:rsidR="009E076B" w:rsidRPr="00074880" w:rsidRDefault="009E076B" w:rsidP="001230C5">
      <w:pPr>
        <w:spacing w:after="0" w:line="240" w:lineRule="auto"/>
        <w:jc w:val="both"/>
        <w:rPr>
          <w:rFonts w:ascii="Arial" w:eastAsia="Times New Roman" w:hAnsi="Arial" w:cs="Arial"/>
          <w:sz w:val="24"/>
          <w:szCs w:val="24"/>
          <w:lang w:eastAsia="es-ES"/>
        </w:rPr>
      </w:pPr>
      <w:r w:rsidRPr="00074880">
        <w:rPr>
          <w:rFonts w:ascii="Arial" w:hAnsi="Arial" w:cs="Arial"/>
          <w:sz w:val="24"/>
          <w:szCs w:val="24"/>
        </w:rPr>
        <w:t xml:space="preserve">En el caso que nos ocupa se trata de la Agrupación Política Nacional denominada </w:t>
      </w:r>
      <w:r w:rsidR="00192807" w:rsidRPr="00074880">
        <w:rPr>
          <w:rFonts w:ascii="Arial" w:eastAsia="Times New Roman" w:hAnsi="Arial" w:cs="Arial"/>
          <w:sz w:val="24"/>
          <w:szCs w:val="24"/>
          <w:lang w:eastAsia="es-ES"/>
        </w:rPr>
        <w:t>“Confederación Nacional de Estudiantes Mexicanos”</w:t>
      </w:r>
    </w:p>
    <w:p w:rsidR="00192807" w:rsidRDefault="00192807" w:rsidP="001230C5">
      <w:pPr>
        <w:spacing w:after="0" w:line="240" w:lineRule="auto"/>
        <w:jc w:val="both"/>
        <w:rPr>
          <w:rFonts w:ascii="Arial" w:hAnsi="Arial" w:cs="Arial"/>
          <w:b/>
          <w:sz w:val="24"/>
          <w:szCs w:val="24"/>
        </w:rPr>
      </w:pPr>
    </w:p>
    <w:p w:rsidR="00815321" w:rsidRDefault="00815321" w:rsidP="001230C5">
      <w:pPr>
        <w:spacing w:after="0" w:line="240" w:lineRule="auto"/>
        <w:jc w:val="both"/>
        <w:rPr>
          <w:rFonts w:ascii="Arial" w:hAnsi="Arial" w:cs="Arial"/>
          <w:b/>
          <w:sz w:val="24"/>
          <w:szCs w:val="24"/>
        </w:rPr>
      </w:pPr>
    </w:p>
    <w:p w:rsidR="00815321" w:rsidRDefault="00815321" w:rsidP="001230C5">
      <w:pPr>
        <w:spacing w:after="0" w:line="240" w:lineRule="auto"/>
        <w:jc w:val="both"/>
        <w:rPr>
          <w:rFonts w:ascii="Arial" w:hAnsi="Arial" w:cs="Arial"/>
          <w:b/>
          <w:sz w:val="24"/>
          <w:szCs w:val="24"/>
        </w:rPr>
      </w:pPr>
    </w:p>
    <w:p w:rsidR="00815321" w:rsidRPr="00074880" w:rsidRDefault="00815321" w:rsidP="001230C5">
      <w:pPr>
        <w:spacing w:after="0" w:line="240" w:lineRule="auto"/>
        <w:jc w:val="both"/>
        <w:rPr>
          <w:rFonts w:ascii="Arial" w:hAnsi="Arial" w:cs="Arial"/>
          <w:b/>
          <w:sz w:val="24"/>
          <w:szCs w:val="24"/>
        </w:rPr>
      </w:pPr>
    </w:p>
    <w:p w:rsidR="009E076B" w:rsidRPr="00074880" w:rsidRDefault="009E076B" w:rsidP="001230C5">
      <w:pPr>
        <w:spacing w:after="0" w:line="240" w:lineRule="auto"/>
        <w:jc w:val="both"/>
        <w:rPr>
          <w:rFonts w:ascii="Arial" w:hAnsi="Arial" w:cs="Arial"/>
          <w:b/>
          <w:sz w:val="24"/>
          <w:szCs w:val="24"/>
        </w:rPr>
      </w:pPr>
      <w:r w:rsidRPr="00074880">
        <w:rPr>
          <w:rFonts w:ascii="Arial" w:hAnsi="Arial" w:cs="Arial"/>
          <w:b/>
          <w:sz w:val="24"/>
          <w:szCs w:val="24"/>
        </w:rPr>
        <w:t>2.4 Circunstancias típicas</w:t>
      </w:r>
    </w:p>
    <w:p w:rsidR="009E076B" w:rsidRPr="00074880" w:rsidRDefault="009E076B" w:rsidP="001230C5">
      <w:pPr>
        <w:spacing w:after="0" w:line="240" w:lineRule="auto"/>
        <w:jc w:val="both"/>
        <w:rPr>
          <w:rFonts w:ascii="Arial" w:hAnsi="Arial" w:cs="Arial"/>
          <w:b/>
          <w:sz w:val="24"/>
          <w:szCs w:val="24"/>
        </w:rPr>
      </w:pPr>
    </w:p>
    <w:p w:rsidR="009E076B" w:rsidRPr="00074880" w:rsidRDefault="009E076B" w:rsidP="001230C5">
      <w:pPr>
        <w:spacing w:after="0" w:line="240" w:lineRule="auto"/>
        <w:jc w:val="both"/>
        <w:rPr>
          <w:rFonts w:ascii="Arial" w:hAnsi="Arial" w:cs="Arial"/>
          <w:b/>
          <w:sz w:val="24"/>
          <w:szCs w:val="24"/>
        </w:rPr>
      </w:pPr>
      <w:r w:rsidRPr="00074880">
        <w:rPr>
          <w:rFonts w:ascii="Arial" w:hAnsi="Arial" w:cs="Arial"/>
          <w:b/>
          <w:sz w:val="24"/>
          <w:szCs w:val="24"/>
        </w:rPr>
        <w:t>2.4.1 Tiempo</w:t>
      </w:r>
    </w:p>
    <w:p w:rsidR="009E076B" w:rsidRPr="00074880" w:rsidRDefault="009E076B" w:rsidP="001230C5">
      <w:pPr>
        <w:spacing w:after="0" w:line="240" w:lineRule="auto"/>
        <w:jc w:val="both"/>
        <w:rPr>
          <w:rFonts w:ascii="Arial" w:hAnsi="Arial" w:cs="Arial"/>
          <w:b/>
          <w:sz w:val="24"/>
          <w:szCs w:val="24"/>
        </w:rPr>
      </w:pPr>
    </w:p>
    <w:p w:rsidR="009E076B" w:rsidRPr="00074880" w:rsidRDefault="009E076B" w:rsidP="001230C5">
      <w:pPr>
        <w:spacing w:after="0" w:line="240" w:lineRule="auto"/>
        <w:jc w:val="both"/>
        <w:rPr>
          <w:rFonts w:ascii="Arial" w:hAnsi="Arial" w:cs="Arial"/>
          <w:sz w:val="24"/>
          <w:szCs w:val="24"/>
        </w:rPr>
      </w:pPr>
      <w:r w:rsidRPr="00074880">
        <w:rPr>
          <w:rFonts w:ascii="Arial" w:hAnsi="Arial" w:cs="Arial"/>
          <w:sz w:val="24"/>
          <w:szCs w:val="24"/>
        </w:rPr>
        <w:t>La normativa electoral señala que la no acreditación de actividad alguna por parte de las Agrupaciones Políticas Nacionales, debe actualizarse durante un año calendario.</w:t>
      </w:r>
    </w:p>
    <w:p w:rsidR="009E076B" w:rsidRPr="00074880" w:rsidRDefault="009E076B" w:rsidP="001230C5">
      <w:pPr>
        <w:spacing w:after="0" w:line="240" w:lineRule="auto"/>
        <w:jc w:val="both"/>
        <w:rPr>
          <w:rFonts w:ascii="Arial" w:hAnsi="Arial" w:cs="Arial"/>
          <w:sz w:val="24"/>
          <w:szCs w:val="24"/>
        </w:rPr>
      </w:pPr>
    </w:p>
    <w:p w:rsidR="009E076B" w:rsidRPr="00074880" w:rsidRDefault="009E076B" w:rsidP="001230C5">
      <w:pPr>
        <w:spacing w:after="0" w:line="240" w:lineRule="auto"/>
        <w:jc w:val="both"/>
        <w:rPr>
          <w:rFonts w:ascii="Arial" w:hAnsi="Arial" w:cs="Arial"/>
          <w:bCs/>
          <w:sz w:val="24"/>
          <w:szCs w:val="24"/>
        </w:rPr>
      </w:pPr>
      <w:r w:rsidRPr="00074880">
        <w:rPr>
          <w:rFonts w:ascii="Arial" w:hAnsi="Arial" w:cs="Arial"/>
          <w:bCs/>
          <w:sz w:val="24"/>
          <w:szCs w:val="24"/>
        </w:rPr>
        <w:t xml:space="preserve">En la especie, se advierte que la omisión de realizar acciones o actividades, por parte de </w:t>
      </w:r>
      <w:r w:rsidRPr="00074880">
        <w:rPr>
          <w:rFonts w:ascii="Arial" w:hAnsi="Arial" w:cs="Arial"/>
          <w:sz w:val="24"/>
          <w:szCs w:val="24"/>
        </w:rPr>
        <w:t xml:space="preserve">la agrupación política nacional denominada </w:t>
      </w:r>
      <w:r w:rsidR="00192807" w:rsidRPr="00074880">
        <w:rPr>
          <w:rFonts w:ascii="Arial" w:eastAsia="Times New Roman" w:hAnsi="Arial" w:cs="Arial"/>
          <w:sz w:val="24"/>
          <w:szCs w:val="24"/>
          <w:lang w:eastAsia="es-ES"/>
        </w:rPr>
        <w:t xml:space="preserve">“Confederación Nacional de Estudiantes Mexicanos”, </w:t>
      </w:r>
      <w:r w:rsidRPr="00074880">
        <w:rPr>
          <w:rFonts w:ascii="Arial" w:hAnsi="Arial" w:cs="Arial"/>
          <w:bCs/>
          <w:sz w:val="24"/>
          <w:szCs w:val="24"/>
        </w:rPr>
        <w:t xml:space="preserve">ocurrió durante el año calendario dos mil once. </w:t>
      </w:r>
    </w:p>
    <w:p w:rsidR="009E076B" w:rsidRPr="00074880" w:rsidRDefault="009E076B" w:rsidP="001230C5">
      <w:pPr>
        <w:spacing w:after="0" w:line="240" w:lineRule="auto"/>
        <w:jc w:val="both"/>
        <w:rPr>
          <w:rFonts w:ascii="Arial" w:hAnsi="Arial" w:cs="Arial"/>
          <w:sz w:val="24"/>
          <w:szCs w:val="24"/>
        </w:rPr>
      </w:pPr>
    </w:p>
    <w:p w:rsidR="009E076B" w:rsidRPr="00074880" w:rsidRDefault="009E076B" w:rsidP="001230C5">
      <w:pPr>
        <w:autoSpaceDE w:val="0"/>
        <w:autoSpaceDN w:val="0"/>
        <w:adjustRightInd w:val="0"/>
        <w:spacing w:after="0" w:line="240" w:lineRule="auto"/>
        <w:jc w:val="both"/>
        <w:rPr>
          <w:rFonts w:ascii="Arial" w:hAnsi="Arial" w:cs="Arial"/>
          <w:b/>
          <w:bCs/>
          <w:sz w:val="24"/>
          <w:szCs w:val="24"/>
        </w:rPr>
      </w:pPr>
      <w:r w:rsidRPr="00074880">
        <w:rPr>
          <w:rFonts w:ascii="Arial" w:hAnsi="Arial" w:cs="Arial"/>
          <w:b/>
          <w:bCs/>
          <w:sz w:val="24"/>
          <w:szCs w:val="24"/>
        </w:rPr>
        <w:t xml:space="preserve">2.4.2 </w:t>
      </w:r>
      <w:r w:rsidRPr="00074880">
        <w:rPr>
          <w:rFonts w:ascii="Arial" w:hAnsi="Arial" w:cs="Arial"/>
          <w:b/>
          <w:bCs/>
          <w:sz w:val="24"/>
          <w:szCs w:val="24"/>
        </w:rPr>
        <w:tab/>
        <w:t>Medio comisivo</w:t>
      </w:r>
    </w:p>
    <w:p w:rsidR="009E076B" w:rsidRPr="00074880" w:rsidRDefault="009E076B" w:rsidP="001230C5">
      <w:pPr>
        <w:autoSpaceDE w:val="0"/>
        <w:autoSpaceDN w:val="0"/>
        <w:adjustRightInd w:val="0"/>
        <w:spacing w:after="0" w:line="240" w:lineRule="auto"/>
        <w:jc w:val="both"/>
        <w:rPr>
          <w:rFonts w:ascii="Arial" w:hAnsi="Arial" w:cs="Arial"/>
          <w:bCs/>
          <w:sz w:val="24"/>
          <w:szCs w:val="24"/>
        </w:rPr>
      </w:pPr>
    </w:p>
    <w:p w:rsidR="009E076B" w:rsidRPr="00074880" w:rsidRDefault="009E076B" w:rsidP="001230C5">
      <w:pPr>
        <w:autoSpaceDE w:val="0"/>
        <w:autoSpaceDN w:val="0"/>
        <w:adjustRightInd w:val="0"/>
        <w:spacing w:after="0" w:line="240" w:lineRule="auto"/>
        <w:jc w:val="both"/>
        <w:rPr>
          <w:rFonts w:ascii="Arial" w:hAnsi="Arial" w:cs="Arial"/>
          <w:bCs/>
          <w:sz w:val="24"/>
          <w:szCs w:val="24"/>
        </w:rPr>
      </w:pPr>
      <w:r w:rsidRPr="00074880">
        <w:rPr>
          <w:rFonts w:ascii="Arial" w:hAnsi="Arial" w:cs="Arial"/>
          <w:bCs/>
          <w:sz w:val="24"/>
          <w:szCs w:val="24"/>
        </w:rPr>
        <w:t>La norma no exige un medio comisivo al respecto, pues nos encontramos ante una conducta de carácter “</w:t>
      </w:r>
      <w:proofErr w:type="spellStart"/>
      <w:r w:rsidRPr="00074880">
        <w:rPr>
          <w:rFonts w:ascii="Arial" w:hAnsi="Arial" w:cs="Arial"/>
          <w:bCs/>
          <w:sz w:val="24"/>
          <w:szCs w:val="24"/>
        </w:rPr>
        <w:t>omisivo</w:t>
      </w:r>
      <w:proofErr w:type="spellEnd"/>
      <w:r w:rsidRPr="00074880">
        <w:rPr>
          <w:rFonts w:ascii="Arial" w:hAnsi="Arial" w:cs="Arial"/>
          <w:bCs/>
          <w:sz w:val="24"/>
          <w:szCs w:val="24"/>
        </w:rPr>
        <w:t>”.</w:t>
      </w:r>
    </w:p>
    <w:p w:rsidR="009E076B" w:rsidRPr="00074880" w:rsidRDefault="009E076B" w:rsidP="001230C5">
      <w:pPr>
        <w:autoSpaceDE w:val="0"/>
        <w:autoSpaceDN w:val="0"/>
        <w:adjustRightInd w:val="0"/>
        <w:spacing w:after="0" w:line="240" w:lineRule="auto"/>
        <w:jc w:val="both"/>
        <w:rPr>
          <w:rFonts w:ascii="Arial" w:hAnsi="Arial" w:cs="Arial"/>
          <w:bCs/>
          <w:sz w:val="24"/>
          <w:szCs w:val="24"/>
        </w:rPr>
      </w:pPr>
    </w:p>
    <w:p w:rsidR="009E076B" w:rsidRPr="00074880" w:rsidRDefault="009E076B" w:rsidP="001230C5">
      <w:pPr>
        <w:spacing w:after="0" w:line="240" w:lineRule="auto"/>
        <w:jc w:val="both"/>
        <w:rPr>
          <w:rFonts w:ascii="Arial" w:hAnsi="Arial" w:cs="Arial"/>
          <w:b/>
          <w:sz w:val="24"/>
          <w:szCs w:val="24"/>
        </w:rPr>
      </w:pPr>
      <w:r w:rsidRPr="00074880">
        <w:rPr>
          <w:rFonts w:ascii="Arial" w:hAnsi="Arial" w:cs="Arial"/>
          <w:b/>
          <w:sz w:val="24"/>
          <w:szCs w:val="24"/>
        </w:rPr>
        <w:t>3. Responsabilidad</w:t>
      </w:r>
    </w:p>
    <w:p w:rsidR="009E076B" w:rsidRPr="00074880" w:rsidRDefault="009E076B" w:rsidP="001230C5">
      <w:pPr>
        <w:autoSpaceDE w:val="0"/>
        <w:autoSpaceDN w:val="0"/>
        <w:adjustRightInd w:val="0"/>
        <w:spacing w:after="0" w:line="240" w:lineRule="auto"/>
        <w:jc w:val="both"/>
        <w:rPr>
          <w:rFonts w:ascii="Arial" w:hAnsi="Arial" w:cs="Arial"/>
          <w:sz w:val="24"/>
          <w:szCs w:val="24"/>
        </w:rPr>
      </w:pPr>
    </w:p>
    <w:p w:rsidR="009E076B" w:rsidRPr="00074880" w:rsidRDefault="009E076B" w:rsidP="001230C5">
      <w:pPr>
        <w:autoSpaceDE w:val="0"/>
        <w:autoSpaceDN w:val="0"/>
        <w:adjustRightInd w:val="0"/>
        <w:spacing w:after="0" w:line="240" w:lineRule="auto"/>
        <w:jc w:val="both"/>
        <w:rPr>
          <w:rFonts w:ascii="Arial" w:eastAsia="Times New Roman" w:hAnsi="Arial" w:cs="Arial"/>
          <w:sz w:val="24"/>
          <w:szCs w:val="24"/>
          <w:lang w:eastAsia="es-ES"/>
        </w:rPr>
      </w:pPr>
      <w:r w:rsidRPr="00074880">
        <w:rPr>
          <w:rFonts w:ascii="Arial" w:hAnsi="Arial" w:cs="Arial"/>
          <w:sz w:val="24"/>
          <w:szCs w:val="24"/>
        </w:rPr>
        <w:t xml:space="preserve">Es de señalar que la responsabilidad por la comisión de la falta administrativa acreditada en el presente expediente, debe atribuirse de manera directa a la Agrupación Política Nacional </w:t>
      </w:r>
      <w:r w:rsidR="00192807" w:rsidRPr="00074880">
        <w:rPr>
          <w:rFonts w:ascii="Arial" w:eastAsia="Times New Roman" w:hAnsi="Arial" w:cs="Arial"/>
          <w:sz w:val="24"/>
          <w:szCs w:val="24"/>
          <w:lang w:eastAsia="es-ES"/>
        </w:rPr>
        <w:t>“Confederación Nacional de Estudiantes Mexicanos”.</w:t>
      </w:r>
    </w:p>
    <w:p w:rsidR="00192807" w:rsidRPr="00074880" w:rsidRDefault="00192807" w:rsidP="001230C5">
      <w:pPr>
        <w:autoSpaceDE w:val="0"/>
        <w:autoSpaceDN w:val="0"/>
        <w:adjustRightInd w:val="0"/>
        <w:spacing w:after="0" w:line="240" w:lineRule="auto"/>
        <w:jc w:val="both"/>
        <w:rPr>
          <w:rFonts w:ascii="Arial" w:hAnsi="Arial" w:cs="Arial"/>
          <w:sz w:val="24"/>
          <w:szCs w:val="24"/>
        </w:rPr>
      </w:pPr>
    </w:p>
    <w:p w:rsidR="009E076B" w:rsidRPr="00074880" w:rsidRDefault="009E076B" w:rsidP="001230C5">
      <w:pPr>
        <w:autoSpaceDE w:val="0"/>
        <w:autoSpaceDN w:val="0"/>
        <w:adjustRightInd w:val="0"/>
        <w:spacing w:after="0" w:line="240" w:lineRule="auto"/>
        <w:jc w:val="both"/>
        <w:rPr>
          <w:rFonts w:ascii="Arial" w:hAnsi="Arial" w:cs="Arial"/>
          <w:bCs/>
          <w:sz w:val="24"/>
          <w:szCs w:val="24"/>
          <w:lang w:val="es-ES_tradnl"/>
        </w:rPr>
      </w:pPr>
      <w:r w:rsidRPr="00074880">
        <w:rPr>
          <w:rFonts w:ascii="Arial" w:hAnsi="Arial" w:cs="Arial"/>
          <w:bCs/>
          <w:sz w:val="24"/>
          <w:szCs w:val="24"/>
        </w:rPr>
        <w:t>Lo anterior</w:t>
      </w:r>
      <w:r w:rsidRPr="00074880">
        <w:rPr>
          <w:rFonts w:ascii="Arial" w:hAnsi="Arial" w:cs="Arial"/>
          <w:bCs/>
          <w:sz w:val="24"/>
          <w:szCs w:val="24"/>
          <w:lang w:val="es-ES_tradnl"/>
        </w:rPr>
        <w:t>, en virtud de que ha sido acreditada la conducta omisa por parte de dicho ente jurídico al inobservar el cumplimiento de sus obligaciones, además de reflejar un alto grado de desestimación o desinterés por el respeto a las normas e instituciones que la rigen en materia electoral federal y que dan sustento a su existencia.</w:t>
      </w:r>
    </w:p>
    <w:p w:rsidR="009E076B" w:rsidRPr="00074880" w:rsidRDefault="009E076B" w:rsidP="001230C5">
      <w:pPr>
        <w:autoSpaceDE w:val="0"/>
        <w:autoSpaceDN w:val="0"/>
        <w:adjustRightInd w:val="0"/>
        <w:spacing w:after="0" w:line="240" w:lineRule="auto"/>
        <w:jc w:val="both"/>
        <w:rPr>
          <w:rFonts w:ascii="Arial" w:hAnsi="Arial" w:cs="Arial"/>
          <w:sz w:val="24"/>
          <w:szCs w:val="24"/>
          <w:lang w:val="es-ES_tradnl"/>
        </w:rPr>
      </w:pPr>
    </w:p>
    <w:p w:rsidR="009E076B" w:rsidRPr="00074880" w:rsidRDefault="009E076B" w:rsidP="001230C5">
      <w:pPr>
        <w:autoSpaceDE w:val="0"/>
        <w:autoSpaceDN w:val="0"/>
        <w:adjustRightInd w:val="0"/>
        <w:spacing w:after="0" w:line="240" w:lineRule="auto"/>
        <w:jc w:val="both"/>
        <w:rPr>
          <w:rFonts w:ascii="Arial" w:hAnsi="Arial" w:cs="Arial"/>
          <w:bCs/>
          <w:sz w:val="24"/>
          <w:szCs w:val="24"/>
          <w:lang w:val="es-ES_tradnl"/>
        </w:rPr>
      </w:pPr>
      <w:r w:rsidRPr="00074880">
        <w:rPr>
          <w:rFonts w:ascii="Arial" w:hAnsi="Arial" w:cs="Arial"/>
          <w:bCs/>
          <w:sz w:val="24"/>
          <w:szCs w:val="24"/>
          <w:lang w:val="es-ES_tradnl"/>
        </w:rPr>
        <w:t>Ello es así, dado que si bien cuentan con el derecho de libre asociación en materia política, lo cierto es que dichos entes se encuentran ceñidos a una serie de normas, que atienden a ciertas finalidades de interés público, tales como cooperación en el desarrollo de la vida democrática y de la cultura política, así como la creación de una opinión pública mejor informada.</w:t>
      </w:r>
    </w:p>
    <w:p w:rsidR="009E076B" w:rsidRPr="00074880" w:rsidRDefault="009E076B" w:rsidP="001230C5">
      <w:pPr>
        <w:autoSpaceDE w:val="0"/>
        <w:autoSpaceDN w:val="0"/>
        <w:adjustRightInd w:val="0"/>
        <w:spacing w:after="0" w:line="240" w:lineRule="auto"/>
        <w:jc w:val="both"/>
        <w:rPr>
          <w:rFonts w:ascii="Arial" w:hAnsi="Arial" w:cs="Arial"/>
          <w:bCs/>
          <w:sz w:val="24"/>
          <w:szCs w:val="24"/>
          <w:lang w:val="es-ES_tradnl"/>
        </w:rPr>
      </w:pPr>
    </w:p>
    <w:p w:rsidR="009E076B" w:rsidRPr="00074880" w:rsidRDefault="009E076B" w:rsidP="001230C5">
      <w:pPr>
        <w:autoSpaceDE w:val="0"/>
        <w:autoSpaceDN w:val="0"/>
        <w:adjustRightInd w:val="0"/>
        <w:spacing w:after="0" w:line="240" w:lineRule="auto"/>
        <w:jc w:val="both"/>
        <w:rPr>
          <w:rFonts w:ascii="Arial" w:hAnsi="Arial" w:cs="Arial"/>
          <w:bCs/>
          <w:sz w:val="24"/>
          <w:szCs w:val="24"/>
          <w:lang w:val="es-ES_tradnl"/>
        </w:rPr>
      </w:pPr>
      <w:r w:rsidRPr="00074880">
        <w:rPr>
          <w:rFonts w:ascii="Arial" w:hAnsi="Arial" w:cs="Arial"/>
          <w:bCs/>
          <w:sz w:val="24"/>
          <w:szCs w:val="24"/>
          <w:lang w:val="es-ES_tradnl"/>
        </w:rPr>
        <w:t>De esta manera, las agrupaciones políticas nacionales tienen la obligación de conducir sus actividades e intereses, en estricto apego a la legalidad y procurando ante todo la consecución de los fines señalados, pues en el cumplimiento de los mismos radica la razón de ser de esas entidades.</w:t>
      </w:r>
    </w:p>
    <w:p w:rsidR="009E076B" w:rsidRPr="00074880" w:rsidRDefault="009E076B" w:rsidP="001230C5">
      <w:pPr>
        <w:autoSpaceDE w:val="0"/>
        <w:autoSpaceDN w:val="0"/>
        <w:adjustRightInd w:val="0"/>
        <w:spacing w:after="0" w:line="240" w:lineRule="auto"/>
        <w:jc w:val="both"/>
        <w:rPr>
          <w:rFonts w:ascii="Arial" w:hAnsi="Arial" w:cs="Arial"/>
          <w:sz w:val="24"/>
          <w:szCs w:val="24"/>
          <w:lang w:val="es-ES_tradnl"/>
        </w:rPr>
      </w:pPr>
    </w:p>
    <w:p w:rsidR="009E076B" w:rsidRPr="00074880" w:rsidRDefault="009E076B" w:rsidP="001230C5">
      <w:pPr>
        <w:autoSpaceDE w:val="0"/>
        <w:autoSpaceDN w:val="0"/>
        <w:adjustRightInd w:val="0"/>
        <w:spacing w:after="0" w:line="240" w:lineRule="auto"/>
        <w:jc w:val="both"/>
        <w:rPr>
          <w:rFonts w:ascii="Arial" w:hAnsi="Arial" w:cs="Arial"/>
          <w:sz w:val="24"/>
          <w:szCs w:val="24"/>
        </w:rPr>
      </w:pPr>
      <w:r w:rsidRPr="00074880">
        <w:rPr>
          <w:rFonts w:ascii="Arial" w:hAnsi="Arial" w:cs="Arial"/>
          <w:sz w:val="24"/>
          <w:szCs w:val="24"/>
        </w:rPr>
        <w:t xml:space="preserve">En virtud de lo anterior, para esta autoridad es </w:t>
      </w:r>
      <w:proofErr w:type="gramStart"/>
      <w:r w:rsidRPr="00074880">
        <w:rPr>
          <w:rFonts w:ascii="Arial" w:hAnsi="Arial" w:cs="Arial"/>
          <w:sz w:val="24"/>
          <w:szCs w:val="24"/>
        </w:rPr>
        <w:t>inconcuso</w:t>
      </w:r>
      <w:proofErr w:type="gramEnd"/>
      <w:r w:rsidRPr="00074880">
        <w:rPr>
          <w:rFonts w:ascii="Arial" w:hAnsi="Arial" w:cs="Arial"/>
          <w:sz w:val="24"/>
          <w:szCs w:val="24"/>
        </w:rPr>
        <w:t xml:space="preserve"> que la Agrupación Política Nacional </w:t>
      </w:r>
      <w:r w:rsidR="00192807" w:rsidRPr="00074880">
        <w:rPr>
          <w:rFonts w:ascii="Arial" w:eastAsia="Times New Roman" w:hAnsi="Arial" w:cs="Arial"/>
          <w:sz w:val="24"/>
          <w:szCs w:val="24"/>
          <w:lang w:eastAsia="es-ES"/>
        </w:rPr>
        <w:t>“Confederación Nacional de Estudiantes Mexicanos”</w:t>
      </w:r>
      <w:r w:rsidRPr="00074880">
        <w:rPr>
          <w:rFonts w:ascii="Arial" w:hAnsi="Arial" w:cs="Arial"/>
          <w:sz w:val="24"/>
          <w:szCs w:val="24"/>
        </w:rPr>
        <w:t>, debe ser responsabilizada por no acreditar actividad alguna durante el año calendario de dos mil once.</w:t>
      </w:r>
    </w:p>
    <w:p w:rsidR="009E076B" w:rsidRPr="00074880" w:rsidRDefault="009E076B" w:rsidP="001230C5">
      <w:pPr>
        <w:tabs>
          <w:tab w:val="left" w:pos="7513"/>
        </w:tabs>
        <w:spacing w:after="0" w:line="240" w:lineRule="auto"/>
        <w:ind w:right="20"/>
        <w:jc w:val="both"/>
        <w:rPr>
          <w:rFonts w:ascii="Arial" w:hAnsi="Arial" w:cs="Arial"/>
          <w:sz w:val="24"/>
          <w:szCs w:val="24"/>
          <w:lang w:eastAsia="es-MX"/>
        </w:rPr>
      </w:pPr>
    </w:p>
    <w:p w:rsidR="009E076B" w:rsidRPr="00074880" w:rsidRDefault="009E076B" w:rsidP="001230C5">
      <w:pPr>
        <w:tabs>
          <w:tab w:val="left" w:pos="7513"/>
        </w:tabs>
        <w:spacing w:after="0" w:line="240" w:lineRule="auto"/>
        <w:ind w:right="20"/>
        <w:jc w:val="both"/>
        <w:rPr>
          <w:rFonts w:ascii="Arial" w:hAnsi="Arial" w:cs="Arial"/>
          <w:bCs/>
          <w:sz w:val="24"/>
          <w:szCs w:val="24"/>
          <w:lang w:val="es-ES_tradnl"/>
        </w:rPr>
      </w:pPr>
      <w:r w:rsidRPr="00074880">
        <w:rPr>
          <w:rFonts w:ascii="Arial" w:hAnsi="Arial" w:cs="Arial"/>
          <w:color w:val="000000"/>
          <w:sz w:val="24"/>
          <w:szCs w:val="24"/>
        </w:rPr>
        <w:t xml:space="preserve">Por tanto, </w:t>
      </w:r>
      <w:r w:rsidRPr="00074880">
        <w:rPr>
          <w:rFonts w:ascii="Arial" w:hAnsi="Arial" w:cs="Arial"/>
          <w:sz w:val="24"/>
          <w:szCs w:val="24"/>
        </w:rPr>
        <w:t xml:space="preserve">el </w:t>
      </w:r>
      <w:r w:rsidR="001230C5">
        <w:rPr>
          <w:rFonts w:ascii="Arial" w:hAnsi="Arial" w:cs="Arial"/>
          <w:sz w:val="24"/>
          <w:szCs w:val="24"/>
        </w:rPr>
        <w:t>Procedimiento Administrativo Sancionador</w:t>
      </w:r>
      <w:r w:rsidRPr="00074880">
        <w:rPr>
          <w:rFonts w:ascii="Arial" w:hAnsi="Arial" w:cs="Arial"/>
          <w:sz w:val="24"/>
          <w:szCs w:val="24"/>
        </w:rPr>
        <w:t xml:space="preserve"> iniciado</w:t>
      </w:r>
      <w:r w:rsidRPr="00074880">
        <w:rPr>
          <w:rFonts w:ascii="Arial" w:hAnsi="Arial" w:cs="Arial"/>
          <w:sz w:val="24"/>
          <w:szCs w:val="24"/>
          <w:lang w:val="es-ES_tradnl"/>
        </w:rPr>
        <w:t xml:space="preserve"> </w:t>
      </w:r>
      <w:r w:rsidRPr="00074880">
        <w:rPr>
          <w:rFonts w:ascii="Arial" w:hAnsi="Arial" w:cs="Arial"/>
          <w:sz w:val="24"/>
          <w:szCs w:val="24"/>
        </w:rPr>
        <w:t xml:space="preserve">en contra de la Agrupación Política Nacional denominada </w:t>
      </w:r>
      <w:r w:rsidR="00192807" w:rsidRPr="00074880">
        <w:rPr>
          <w:rFonts w:ascii="Arial" w:eastAsia="Times New Roman" w:hAnsi="Arial" w:cs="Arial"/>
          <w:sz w:val="24"/>
          <w:szCs w:val="24"/>
          <w:lang w:eastAsia="es-ES"/>
        </w:rPr>
        <w:t>“Confederación Nacional de Estudiantes Mexicanos”</w:t>
      </w:r>
      <w:r w:rsidRPr="00074880">
        <w:rPr>
          <w:rFonts w:ascii="Arial" w:hAnsi="Arial" w:cs="Arial"/>
          <w:b/>
          <w:sz w:val="24"/>
          <w:szCs w:val="24"/>
        </w:rPr>
        <w:t>,</w:t>
      </w:r>
      <w:r w:rsidRPr="00074880">
        <w:rPr>
          <w:rFonts w:ascii="Arial" w:hAnsi="Arial" w:cs="Arial"/>
          <w:sz w:val="24"/>
          <w:szCs w:val="24"/>
        </w:rPr>
        <w:t xml:space="preserve"> </w:t>
      </w:r>
      <w:r w:rsidRPr="00074880">
        <w:rPr>
          <w:rFonts w:ascii="Arial" w:hAnsi="Arial" w:cs="Arial"/>
          <w:color w:val="000000"/>
          <w:sz w:val="24"/>
          <w:szCs w:val="24"/>
        </w:rPr>
        <w:t>por la presunta violación a</w:t>
      </w:r>
      <w:r w:rsidRPr="00074880">
        <w:rPr>
          <w:rFonts w:ascii="Arial" w:hAnsi="Arial" w:cs="Arial"/>
          <w:bCs/>
          <w:iCs/>
          <w:sz w:val="24"/>
          <w:szCs w:val="24"/>
        </w:rPr>
        <w:t xml:space="preserve">l artículo </w:t>
      </w:r>
      <w:r w:rsidRPr="00074880">
        <w:rPr>
          <w:rFonts w:ascii="Arial" w:hAnsi="Arial" w:cs="Arial"/>
          <w:sz w:val="24"/>
          <w:szCs w:val="24"/>
        </w:rPr>
        <w:t>35, numeral 9, inciso d) del Código Federal de Instituciones y Procedimientos Electorales</w:t>
      </w:r>
      <w:r w:rsidRPr="00074880">
        <w:rPr>
          <w:rFonts w:ascii="Arial" w:hAnsi="Arial" w:cs="Arial"/>
          <w:sz w:val="24"/>
          <w:szCs w:val="24"/>
          <w:lang w:eastAsia="es-MX"/>
        </w:rPr>
        <w:t xml:space="preserve">, deberá declararse </w:t>
      </w:r>
      <w:r w:rsidRPr="00074880">
        <w:rPr>
          <w:rFonts w:ascii="Arial" w:hAnsi="Arial" w:cs="Arial"/>
          <w:b/>
          <w:sz w:val="24"/>
          <w:szCs w:val="24"/>
          <w:lang w:eastAsia="es-MX"/>
        </w:rPr>
        <w:t xml:space="preserve">fundado. </w:t>
      </w:r>
      <w:r w:rsidRPr="00074880">
        <w:rPr>
          <w:rFonts w:ascii="Arial" w:hAnsi="Arial" w:cs="Arial"/>
          <w:sz w:val="24"/>
          <w:szCs w:val="24"/>
          <w:lang w:eastAsia="es-MX"/>
        </w:rPr>
        <w:t>En consecuencia</w:t>
      </w:r>
      <w:r w:rsidRPr="00074880">
        <w:rPr>
          <w:rFonts w:ascii="Arial" w:hAnsi="Arial" w:cs="Arial"/>
          <w:bCs/>
          <w:sz w:val="24"/>
          <w:szCs w:val="24"/>
          <w:lang w:val="es-ES_tradnl"/>
        </w:rPr>
        <w:t xml:space="preserve">, resulta procedente declarar la pérdida del registro de la agrupación denominada </w:t>
      </w:r>
      <w:r w:rsidRPr="00074880">
        <w:rPr>
          <w:rFonts w:ascii="Arial" w:hAnsi="Arial" w:cs="Arial"/>
          <w:sz w:val="24"/>
          <w:szCs w:val="24"/>
        </w:rPr>
        <w:t>en comento</w:t>
      </w:r>
      <w:r w:rsidRPr="00074880">
        <w:rPr>
          <w:rFonts w:ascii="Arial" w:hAnsi="Arial" w:cs="Arial"/>
          <w:bCs/>
          <w:sz w:val="24"/>
          <w:szCs w:val="24"/>
          <w:lang w:val="es-ES_tradnl"/>
        </w:rPr>
        <w:t>.</w:t>
      </w:r>
    </w:p>
    <w:p w:rsidR="000C02E8" w:rsidRPr="00074880" w:rsidRDefault="000C02E8" w:rsidP="001230C5">
      <w:pPr>
        <w:spacing w:after="0" w:line="240" w:lineRule="auto"/>
        <w:jc w:val="both"/>
        <w:rPr>
          <w:rFonts w:ascii="Arial" w:hAnsi="Arial" w:cs="Arial"/>
          <w:b/>
          <w:sz w:val="24"/>
          <w:szCs w:val="24"/>
          <w:lang w:val="es-ES_tradnl"/>
        </w:rPr>
      </w:pPr>
    </w:p>
    <w:p w:rsidR="009E076B" w:rsidRPr="00074880" w:rsidRDefault="008A1C18" w:rsidP="001230C5">
      <w:pPr>
        <w:autoSpaceDE w:val="0"/>
        <w:autoSpaceDN w:val="0"/>
        <w:adjustRightInd w:val="0"/>
        <w:spacing w:after="0" w:line="240" w:lineRule="auto"/>
        <w:jc w:val="both"/>
        <w:rPr>
          <w:rFonts w:ascii="Arial" w:hAnsi="Arial" w:cs="Arial"/>
          <w:color w:val="000000"/>
          <w:sz w:val="24"/>
          <w:szCs w:val="24"/>
        </w:rPr>
      </w:pPr>
      <w:r>
        <w:rPr>
          <w:rFonts w:ascii="Arial" w:hAnsi="Arial" w:cs="Arial"/>
          <w:b/>
          <w:sz w:val="24"/>
          <w:szCs w:val="24"/>
        </w:rPr>
        <w:t>SÉPTIMO</w:t>
      </w:r>
      <w:r w:rsidR="009E076B" w:rsidRPr="00074880">
        <w:rPr>
          <w:rFonts w:ascii="Arial" w:hAnsi="Arial" w:cs="Arial"/>
          <w:b/>
          <w:sz w:val="24"/>
          <w:szCs w:val="24"/>
        </w:rPr>
        <w:t>. INDIVIDUALIZACIÓN DE LA SANCIÓN.</w:t>
      </w:r>
      <w:r w:rsidR="009E076B" w:rsidRPr="00074880">
        <w:rPr>
          <w:rFonts w:ascii="Arial" w:hAnsi="Arial" w:cs="Arial"/>
          <w:b/>
          <w:bCs/>
          <w:color w:val="000000"/>
          <w:sz w:val="24"/>
          <w:szCs w:val="24"/>
        </w:rPr>
        <w:t xml:space="preserve"> </w:t>
      </w:r>
      <w:r w:rsidR="009E076B" w:rsidRPr="00074880">
        <w:rPr>
          <w:rFonts w:ascii="Arial" w:hAnsi="Arial" w:cs="Arial"/>
          <w:sz w:val="24"/>
          <w:szCs w:val="24"/>
        </w:rPr>
        <w:t xml:space="preserve">Es de señalarse que la conducta realizada por la Agrupación Política Nacional </w:t>
      </w:r>
      <w:r w:rsidR="00192807" w:rsidRPr="00074880">
        <w:rPr>
          <w:rFonts w:ascii="Arial" w:eastAsia="Times New Roman" w:hAnsi="Arial" w:cs="Arial"/>
          <w:sz w:val="24"/>
          <w:szCs w:val="24"/>
          <w:lang w:eastAsia="es-ES"/>
        </w:rPr>
        <w:t>“Confederación Nacional de Estudiantes Mexicanos”</w:t>
      </w:r>
      <w:r w:rsidR="009E076B" w:rsidRPr="00074880">
        <w:rPr>
          <w:rFonts w:ascii="Arial" w:hAnsi="Arial" w:cs="Arial"/>
          <w:sz w:val="24"/>
          <w:szCs w:val="24"/>
        </w:rPr>
        <w:t>, debe ser objeto de la imposición de una sanción, que  tendrá en cuenta las circunstancias particulares que se presentaron en el caso  concreto, esto es: tipo de infracción, singularidad o pluralidad de las faltas  acreditadas, bien jurídico tutelado, circunstancias de modo, tiempo y lugar de la  infracción, intencionalidad, reiteración de la infracción o vulneración sistemática de  las normas, condiciones externas [contexto fáctico] y los medios de ejecución,  calificación de la gravedad de la infracción en que se incurra, reincidencia, monto  del beneficio, lucro o daño o perjuicio derivado de la infracción y condiciones  socioeconómicas del infractor.</w:t>
      </w:r>
    </w:p>
    <w:p w:rsidR="009E076B" w:rsidRPr="00074880" w:rsidRDefault="009E076B" w:rsidP="001230C5">
      <w:pPr>
        <w:autoSpaceDE w:val="0"/>
        <w:autoSpaceDN w:val="0"/>
        <w:adjustRightInd w:val="0"/>
        <w:spacing w:after="0" w:line="240" w:lineRule="auto"/>
        <w:jc w:val="both"/>
        <w:rPr>
          <w:rFonts w:ascii="Arial" w:hAnsi="Arial" w:cs="Arial"/>
          <w:color w:val="000000"/>
          <w:sz w:val="24"/>
          <w:szCs w:val="24"/>
        </w:rPr>
      </w:pPr>
    </w:p>
    <w:p w:rsidR="009E076B" w:rsidRPr="00074880" w:rsidRDefault="009E076B" w:rsidP="001230C5">
      <w:pPr>
        <w:autoSpaceDE w:val="0"/>
        <w:autoSpaceDN w:val="0"/>
        <w:adjustRightInd w:val="0"/>
        <w:spacing w:after="0" w:line="240" w:lineRule="auto"/>
        <w:jc w:val="both"/>
        <w:rPr>
          <w:rFonts w:ascii="Arial" w:hAnsi="Arial" w:cs="Arial"/>
          <w:color w:val="000000"/>
          <w:sz w:val="24"/>
          <w:szCs w:val="24"/>
        </w:rPr>
      </w:pPr>
      <w:r w:rsidRPr="00074880">
        <w:rPr>
          <w:rFonts w:ascii="Arial" w:hAnsi="Arial" w:cs="Arial"/>
          <w:color w:val="000000"/>
          <w:sz w:val="24"/>
          <w:szCs w:val="24"/>
        </w:rPr>
        <w:t>En este sentido, el Código Federal de Instituciones y Procedimientos Electorales, en su artículo 355, párrafo 5, refiere que para la individualización de las sanciones, una vez acreditada la existencia de una infracción, y su imputación, deberán tomarse en cuenta las circunstancias que rodearon la conducta contraventora de la norma, entre ellas, las siguientes:</w:t>
      </w:r>
    </w:p>
    <w:p w:rsidR="000C02E8" w:rsidRPr="00074880" w:rsidRDefault="000C02E8" w:rsidP="001230C5">
      <w:pPr>
        <w:autoSpaceDE w:val="0"/>
        <w:autoSpaceDN w:val="0"/>
        <w:adjustRightInd w:val="0"/>
        <w:spacing w:after="0" w:line="240" w:lineRule="auto"/>
        <w:jc w:val="both"/>
        <w:rPr>
          <w:rFonts w:ascii="ArialMT" w:hAnsi="ArialMT" w:cs="ArialMT"/>
          <w:color w:val="000000"/>
          <w:sz w:val="24"/>
          <w:szCs w:val="24"/>
        </w:rPr>
      </w:pPr>
    </w:p>
    <w:p w:rsidR="009E076B" w:rsidRPr="00074880" w:rsidRDefault="009E076B" w:rsidP="00815321">
      <w:pPr>
        <w:autoSpaceDE w:val="0"/>
        <w:autoSpaceDN w:val="0"/>
        <w:adjustRightInd w:val="0"/>
        <w:spacing w:after="0" w:line="240" w:lineRule="auto"/>
        <w:ind w:left="426" w:right="474"/>
        <w:jc w:val="both"/>
        <w:rPr>
          <w:rFonts w:ascii="Arial Narrow" w:eastAsia="Perpetua-Italic" w:hAnsi="Arial Narrow" w:cs="Perpetua-Italic"/>
          <w:i/>
          <w:iCs/>
          <w:color w:val="000000"/>
          <w:sz w:val="20"/>
          <w:szCs w:val="20"/>
        </w:rPr>
      </w:pPr>
      <w:r w:rsidRPr="00074880">
        <w:rPr>
          <w:rFonts w:ascii="Arial Narrow" w:eastAsia="Perpetua-Italic" w:hAnsi="Arial Narrow" w:cs="Perpetua-Italic"/>
          <w:i/>
          <w:iCs/>
          <w:color w:val="000000"/>
          <w:sz w:val="20"/>
          <w:szCs w:val="20"/>
        </w:rPr>
        <w:t xml:space="preserve">“a) La gravedad de la responsabilidad en que se incurra y la conveniencia de suprimir </w:t>
      </w:r>
      <w:r w:rsidR="00815321" w:rsidRPr="00074880">
        <w:rPr>
          <w:rFonts w:ascii="Arial Narrow" w:eastAsia="Perpetua-Italic" w:hAnsi="Arial Narrow" w:cs="Perpetua-Italic"/>
          <w:i/>
          <w:iCs/>
          <w:color w:val="000000"/>
          <w:sz w:val="20"/>
          <w:szCs w:val="20"/>
        </w:rPr>
        <w:t>prácticas</w:t>
      </w:r>
      <w:r w:rsidRPr="00074880">
        <w:rPr>
          <w:rFonts w:ascii="Arial Narrow" w:eastAsia="Perpetua-Italic" w:hAnsi="Arial Narrow" w:cs="Perpetua-Italic"/>
          <w:i/>
          <w:iCs/>
          <w:color w:val="000000"/>
          <w:sz w:val="20"/>
          <w:szCs w:val="20"/>
        </w:rPr>
        <w:t xml:space="preserve"> que infrinjan, en cualquier forma, las disposiciones de este Código, en atención al bien jurídico tutelado, o las que se dicten con base en él</w:t>
      </w:r>
    </w:p>
    <w:p w:rsidR="009E076B" w:rsidRPr="00074880" w:rsidRDefault="009E076B" w:rsidP="00815321">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p>
    <w:p w:rsidR="009E076B" w:rsidRPr="00074880" w:rsidRDefault="009E076B" w:rsidP="00815321">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r w:rsidRPr="00074880">
        <w:rPr>
          <w:rFonts w:ascii="Arial Narrow" w:eastAsia="Perpetua-Italic" w:hAnsi="Arial Narrow" w:cs="Perpetua-Italic"/>
          <w:i/>
          <w:iCs/>
          <w:color w:val="000000"/>
          <w:sz w:val="20"/>
          <w:szCs w:val="20"/>
        </w:rPr>
        <w:t>b) Las circunstancias de modo, tiempo y lugar de la infracción;</w:t>
      </w:r>
    </w:p>
    <w:p w:rsidR="009E076B" w:rsidRPr="00074880" w:rsidRDefault="009E076B" w:rsidP="00815321">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p>
    <w:p w:rsidR="009E076B" w:rsidRPr="00074880" w:rsidRDefault="009E076B" w:rsidP="00815321">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r w:rsidRPr="00074880">
        <w:rPr>
          <w:rFonts w:ascii="Arial Narrow" w:eastAsia="Perpetua-Italic" w:hAnsi="Arial Narrow" w:cs="Perpetua-Italic"/>
          <w:i/>
          <w:iCs/>
          <w:color w:val="000000"/>
          <w:sz w:val="20"/>
          <w:szCs w:val="20"/>
        </w:rPr>
        <w:t>c) Las condiciones socioeconómicas del infractor;</w:t>
      </w:r>
    </w:p>
    <w:p w:rsidR="009E076B" w:rsidRPr="00074880" w:rsidRDefault="009E076B" w:rsidP="00815321">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p>
    <w:p w:rsidR="009E076B" w:rsidRPr="00074880" w:rsidRDefault="009E076B" w:rsidP="00815321">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r w:rsidRPr="00074880">
        <w:rPr>
          <w:rFonts w:ascii="Arial Narrow" w:eastAsia="Perpetua-Italic" w:hAnsi="Arial Narrow" w:cs="Perpetua-Italic"/>
          <w:i/>
          <w:iCs/>
          <w:color w:val="000000"/>
          <w:sz w:val="20"/>
          <w:szCs w:val="20"/>
        </w:rPr>
        <w:t>d) Las condiciones externas y los medios de ejecución;</w:t>
      </w:r>
    </w:p>
    <w:p w:rsidR="009E076B" w:rsidRPr="00074880" w:rsidRDefault="009E076B" w:rsidP="00815321">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p>
    <w:p w:rsidR="009E076B" w:rsidRPr="00074880" w:rsidRDefault="009E076B" w:rsidP="00815321">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r w:rsidRPr="00074880">
        <w:rPr>
          <w:rFonts w:ascii="Arial Narrow" w:eastAsia="Perpetua-Italic" w:hAnsi="Arial Narrow" w:cs="Perpetua-Italic"/>
          <w:i/>
          <w:iCs/>
          <w:color w:val="000000"/>
          <w:sz w:val="20"/>
          <w:szCs w:val="20"/>
        </w:rPr>
        <w:t>e) La reincidencia en el incumplimiento de obligaciones, y</w:t>
      </w:r>
    </w:p>
    <w:p w:rsidR="009E076B" w:rsidRPr="00074880" w:rsidRDefault="009E076B" w:rsidP="00815321">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p>
    <w:p w:rsidR="009E076B" w:rsidRPr="00074880" w:rsidRDefault="009E076B" w:rsidP="00815321">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r w:rsidRPr="00074880">
        <w:rPr>
          <w:rFonts w:ascii="Arial Narrow" w:eastAsia="Perpetua-Italic" w:hAnsi="Arial Narrow" w:cs="Perpetua-Italic"/>
          <w:i/>
          <w:iCs/>
          <w:color w:val="000000"/>
          <w:sz w:val="20"/>
          <w:szCs w:val="20"/>
        </w:rPr>
        <w:t>f) En su caso, el monto del beneficio, lucro, daño o perjuicio derivado del incumplimiento de obligaciones.”</w:t>
      </w:r>
    </w:p>
    <w:p w:rsidR="00815321" w:rsidRDefault="00815321" w:rsidP="00815321">
      <w:pPr>
        <w:autoSpaceDE w:val="0"/>
        <w:autoSpaceDN w:val="0"/>
        <w:adjustRightInd w:val="0"/>
        <w:spacing w:after="0" w:line="300" w:lineRule="exact"/>
        <w:jc w:val="both"/>
        <w:rPr>
          <w:rFonts w:ascii="Arial" w:hAnsi="Arial" w:cs="Arial"/>
          <w:color w:val="000000"/>
          <w:sz w:val="24"/>
          <w:szCs w:val="24"/>
        </w:rPr>
      </w:pPr>
    </w:p>
    <w:p w:rsidR="009E076B" w:rsidRPr="00074880" w:rsidRDefault="009E076B" w:rsidP="00815321">
      <w:pPr>
        <w:autoSpaceDE w:val="0"/>
        <w:autoSpaceDN w:val="0"/>
        <w:adjustRightInd w:val="0"/>
        <w:spacing w:after="0" w:line="300" w:lineRule="exact"/>
        <w:jc w:val="both"/>
        <w:rPr>
          <w:rFonts w:ascii="Arial" w:hAnsi="Arial" w:cs="Arial"/>
          <w:color w:val="000000"/>
          <w:sz w:val="24"/>
          <w:szCs w:val="24"/>
        </w:rPr>
      </w:pPr>
      <w:r w:rsidRPr="00074880">
        <w:rPr>
          <w:rFonts w:ascii="Arial" w:hAnsi="Arial" w:cs="Arial"/>
          <w:color w:val="000000"/>
          <w:sz w:val="24"/>
          <w:szCs w:val="24"/>
        </w:rPr>
        <w:t>Ahora bien, el Tribunal Electoral del Poder Judicial de la Federación</w:t>
      </w:r>
      <w:r w:rsidR="000C02E8">
        <w:rPr>
          <w:rFonts w:ascii="Arial" w:hAnsi="Arial" w:cs="Arial"/>
          <w:color w:val="000000"/>
          <w:sz w:val="24"/>
          <w:szCs w:val="24"/>
        </w:rPr>
        <w:t>,</w:t>
      </w:r>
      <w:r w:rsidRPr="00074880">
        <w:rPr>
          <w:rFonts w:ascii="Arial" w:hAnsi="Arial" w:cs="Arial"/>
          <w:color w:val="000000"/>
          <w:sz w:val="24"/>
          <w:szCs w:val="24"/>
        </w:rPr>
        <w:t xml:space="preserve"> ha sostenido que respecto a la individualización de la sanción que se debe imponer a un partido político nacional por la comisión de alguna irregularidad, se deben tomar en cuenta los elementos objetivos y subjetivos que concurrieron en la comisión de la falta, es decir, deben estimarse los factores objetivos y subjetivos que hayan concurrido en la acción u omisión que produjeron la infracción electoral, y que, no obstante que estamos ante la presencia de una Agrupación Política Nacional, deben aplicar las mismas reglas para la individualización.</w:t>
      </w:r>
    </w:p>
    <w:p w:rsidR="009E076B" w:rsidRPr="00074880" w:rsidRDefault="009E076B" w:rsidP="00815321">
      <w:pPr>
        <w:autoSpaceDE w:val="0"/>
        <w:autoSpaceDN w:val="0"/>
        <w:adjustRightInd w:val="0"/>
        <w:spacing w:after="0" w:line="300" w:lineRule="exact"/>
        <w:jc w:val="both"/>
        <w:rPr>
          <w:rFonts w:ascii="Arial" w:hAnsi="Arial" w:cs="Arial"/>
          <w:color w:val="000000"/>
          <w:sz w:val="24"/>
          <w:szCs w:val="24"/>
        </w:rPr>
      </w:pPr>
    </w:p>
    <w:p w:rsidR="009E076B" w:rsidRPr="00074880" w:rsidRDefault="009E076B" w:rsidP="00815321">
      <w:pPr>
        <w:autoSpaceDE w:val="0"/>
        <w:autoSpaceDN w:val="0"/>
        <w:adjustRightInd w:val="0"/>
        <w:spacing w:after="0" w:line="300" w:lineRule="exact"/>
        <w:jc w:val="both"/>
        <w:rPr>
          <w:rFonts w:ascii="Arial" w:hAnsi="Arial" w:cs="Arial"/>
          <w:color w:val="000000"/>
          <w:sz w:val="24"/>
          <w:szCs w:val="24"/>
        </w:rPr>
      </w:pPr>
      <w:r w:rsidRPr="00074880">
        <w:rPr>
          <w:rFonts w:ascii="Arial" w:hAnsi="Arial" w:cs="Arial"/>
          <w:b/>
          <w:bCs/>
          <w:color w:val="000000"/>
          <w:sz w:val="24"/>
          <w:szCs w:val="24"/>
        </w:rPr>
        <w:t xml:space="preserve">I.- </w:t>
      </w:r>
      <w:r w:rsidRPr="00074880">
        <w:rPr>
          <w:rFonts w:ascii="Arial" w:hAnsi="Arial" w:cs="Arial"/>
          <w:color w:val="000000"/>
          <w:sz w:val="24"/>
          <w:szCs w:val="24"/>
        </w:rPr>
        <w:t xml:space="preserve">Así, para </w:t>
      </w:r>
      <w:r w:rsidRPr="00074880">
        <w:rPr>
          <w:rFonts w:ascii="Arial" w:hAnsi="Arial" w:cs="Arial"/>
          <w:b/>
          <w:bCs/>
          <w:color w:val="000000"/>
          <w:sz w:val="24"/>
          <w:szCs w:val="24"/>
        </w:rPr>
        <w:t xml:space="preserve">calificar </w:t>
      </w:r>
      <w:r w:rsidRPr="00074880">
        <w:rPr>
          <w:rFonts w:ascii="Arial" w:hAnsi="Arial" w:cs="Arial"/>
          <w:color w:val="000000"/>
          <w:sz w:val="24"/>
          <w:szCs w:val="24"/>
        </w:rPr>
        <w:t>debidamente la falta, la autoridad debe valorar:</w:t>
      </w:r>
    </w:p>
    <w:p w:rsidR="009E076B" w:rsidRPr="00074880" w:rsidRDefault="009E076B" w:rsidP="00815321">
      <w:pPr>
        <w:autoSpaceDE w:val="0"/>
        <w:autoSpaceDN w:val="0"/>
        <w:adjustRightInd w:val="0"/>
        <w:spacing w:after="0" w:line="300" w:lineRule="exact"/>
        <w:jc w:val="both"/>
        <w:rPr>
          <w:rFonts w:ascii="Arial" w:hAnsi="Arial" w:cs="Arial"/>
          <w:color w:val="000000"/>
          <w:sz w:val="24"/>
          <w:szCs w:val="24"/>
        </w:rPr>
      </w:pPr>
    </w:p>
    <w:p w:rsidR="009E076B" w:rsidRPr="00074880" w:rsidRDefault="009E076B" w:rsidP="00815321">
      <w:pPr>
        <w:autoSpaceDE w:val="0"/>
        <w:autoSpaceDN w:val="0"/>
        <w:adjustRightInd w:val="0"/>
        <w:spacing w:after="0" w:line="300" w:lineRule="exact"/>
        <w:jc w:val="both"/>
        <w:rPr>
          <w:rFonts w:ascii="Arial" w:hAnsi="Arial" w:cs="Arial"/>
          <w:b/>
          <w:bCs/>
          <w:color w:val="000000"/>
          <w:sz w:val="24"/>
          <w:szCs w:val="24"/>
        </w:rPr>
      </w:pPr>
      <w:r w:rsidRPr="00074880">
        <w:rPr>
          <w:rFonts w:ascii="Arial" w:hAnsi="Arial" w:cs="Arial"/>
          <w:b/>
          <w:bCs/>
          <w:color w:val="000000"/>
          <w:sz w:val="24"/>
          <w:szCs w:val="24"/>
        </w:rPr>
        <w:t>El tipo de infracción</w:t>
      </w:r>
    </w:p>
    <w:p w:rsidR="009E076B" w:rsidRPr="00074880" w:rsidRDefault="009E076B" w:rsidP="00815321">
      <w:pPr>
        <w:autoSpaceDE w:val="0"/>
        <w:autoSpaceDN w:val="0"/>
        <w:adjustRightInd w:val="0"/>
        <w:spacing w:after="0" w:line="300" w:lineRule="exact"/>
        <w:jc w:val="both"/>
        <w:rPr>
          <w:rFonts w:ascii="Arial" w:hAnsi="Arial" w:cs="Arial"/>
          <w:b/>
          <w:bCs/>
          <w:color w:val="000000"/>
          <w:sz w:val="24"/>
          <w:szCs w:val="24"/>
        </w:rPr>
      </w:pPr>
    </w:p>
    <w:p w:rsidR="009E076B" w:rsidRPr="00074880" w:rsidRDefault="009E076B" w:rsidP="00815321">
      <w:pPr>
        <w:autoSpaceDE w:val="0"/>
        <w:autoSpaceDN w:val="0"/>
        <w:adjustRightInd w:val="0"/>
        <w:spacing w:after="0" w:line="300" w:lineRule="exact"/>
        <w:jc w:val="both"/>
        <w:rPr>
          <w:rFonts w:ascii="Arial" w:hAnsi="Arial" w:cs="Arial"/>
          <w:color w:val="000000"/>
          <w:sz w:val="24"/>
          <w:szCs w:val="24"/>
        </w:rPr>
      </w:pPr>
      <w:r w:rsidRPr="00074880">
        <w:rPr>
          <w:rFonts w:ascii="Arial" w:hAnsi="Arial" w:cs="Arial"/>
          <w:color w:val="000000"/>
          <w:sz w:val="24"/>
          <w:szCs w:val="24"/>
        </w:rPr>
        <w:t xml:space="preserve">En primer término, es necesario precisar que la norma transgredida por la Agrupación Política Nacional denominada </w:t>
      </w:r>
      <w:r w:rsidR="00192807" w:rsidRPr="00074880">
        <w:rPr>
          <w:rFonts w:ascii="Arial" w:eastAsia="Times New Roman" w:hAnsi="Arial" w:cs="Arial"/>
          <w:b/>
          <w:sz w:val="24"/>
          <w:szCs w:val="24"/>
          <w:lang w:eastAsia="es-ES"/>
        </w:rPr>
        <w:t>“Confederación Nacional de Estudiantes Mexicanos”</w:t>
      </w:r>
      <w:r w:rsidRPr="00074880">
        <w:rPr>
          <w:rFonts w:ascii="Arial" w:hAnsi="Arial" w:cs="Arial"/>
          <w:b/>
          <w:color w:val="000000"/>
          <w:sz w:val="24"/>
          <w:szCs w:val="24"/>
        </w:rPr>
        <w:t xml:space="preserve">, </w:t>
      </w:r>
      <w:r w:rsidRPr="00074880">
        <w:rPr>
          <w:rFonts w:ascii="Arial" w:hAnsi="Arial" w:cs="Arial"/>
          <w:color w:val="000000"/>
          <w:sz w:val="24"/>
          <w:szCs w:val="24"/>
        </w:rPr>
        <w:t>es el artículo 35, párrafo 9, inciso d) del Código Federal de Instituciones y Procedimientos Electorales, lo anterior es así, en virtud de que ha quedado demostrado que la agrupación política nacional denunciada, no acreditó haber realizado alguna actividad durante el año dos mil once.</w:t>
      </w:r>
    </w:p>
    <w:p w:rsidR="009E076B" w:rsidRPr="00074880" w:rsidRDefault="009E076B" w:rsidP="00815321">
      <w:pPr>
        <w:autoSpaceDE w:val="0"/>
        <w:autoSpaceDN w:val="0"/>
        <w:adjustRightInd w:val="0"/>
        <w:spacing w:after="0" w:line="300" w:lineRule="exact"/>
        <w:jc w:val="both"/>
        <w:rPr>
          <w:rFonts w:ascii="Arial" w:hAnsi="Arial" w:cs="Arial"/>
          <w:color w:val="000000"/>
          <w:sz w:val="24"/>
          <w:szCs w:val="24"/>
        </w:rPr>
      </w:pPr>
    </w:p>
    <w:p w:rsidR="009E076B" w:rsidRPr="00074880" w:rsidRDefault="009E076B" w:rsidP="00815321">
      <w:pPr>
        <w:autoSpaceDE w:val="0"/>
        <w:autoSpaceDN w:val="0"/>
        <w:adjustRightInd w:val="0"/>
        <w:spacing w:after="0" w:line="300" w:lineRule="exact"/>
        <w:jc w:val="both"/>
        <w:rPr>
          <w:rFonts w:ascii="Arial" w:hAnsi="Arial" w:cs="Arial"/>
          <w:b/>
          <w:bCs/>
          <w:color w:val="000000"/>
          <w:sz w:val="24"/>
          <w:szCs w:val="24"/>
        </w:rPr>
      </w:pPr>
      <w:r w:rsidRPr="00074880">
        <w:rPr>
          <w:rFonts w:ascii="Arial" w:hAnsi="Arial" w:cs="Arial"/>
          <w:b/>
          <w:bCs/>
          <w:color w:val="000000"/>
          <w:sz w:val="24"/>
          <w:szCs w:val="24"/>
        </w:rPr>
        <w:t>La singularidad o pluralidad de las faltas acreditadas</w:t>
      </w:r>
    </w:p>
    <w:p w:rsidR="009E076B" w:rsidRPr="00074880" w:rsidRDefault="009E076B" w:rsidP="00815321">
      <w:pPr>
        <w:autoSpaceDE w:val="0"/>
        <w:autoSpaceDN w:val="0"/>
        <w:adjustRightInd w:val="0"/>
        <w:spacing w:after="0" w:line="300" w:lineRule="exact"/>
        <w:jc w:val="both"/>
        <w:rPr>
          <w:rFonts w:ascii="Arial" w:hAnsi="Arial" w:cs="Arial"/>
          <w:b/>
          <w:bCs/>
          <w:color w:val="000000"/>
          <w:sz w:val="24"/>
          <w:szCs w:val="24"/>
        </w:rPr>
      </w:pPr>
    </w:p>
    <w:p w:rsidR="009E076B" w:rsidRPr="00074880" w:rsidRDefault="009E076B" w:rsidP="00815321">
      <w:pPr>
        <w:autoSpaceDE w:val="0"/>
        <w:autoSpaceDN w:val="0"/>
        <w:adjustRightInd w:val="0"/>
        <w:spacing w:after="0" w:line="300" w:lineRule="exact"/>
        <w:jc w:val="both"/>
        <w:rPr>
          <w:rFonts w:ascii="Arial" w:hAnsi="Arial" w:cs="Arial"/>
          <w:color w:val="000000"/>
          <w:sz w:val="24"/>
          <w:szCs w:val="24"/>
        </w:rPr>
      </w:pPr>
      <w:r w:rsidRPr="00074880">
        <w:rPr>
          <w:rFonts w:ascii="Arial" w:hAnsi="Arial" w:cs="Arial"/>
          <w:color w:val="000000"/>
          <w:sz w:val="24"/>
          <w:szCs w:val="24"/>
        </w:rPr>
        <w:t>En el presente caso, como se ha mencionado con anterioridad, la conducta irregular llevada a cabo por la agrupación denunciada, se concreta a no haber realizado alguna actividad durante un año calendario, particularmente durante el año dos mil once, conducta que se llevó a cabo en un solo momento, por lo que esta autoridad electoral federal estima que en el presente asunto existe una singularidad.</w:t>
      </w:r>
    </w:p>
    <w:p w:rsidR="009E076B" w:rsidRPr="00074880" w:rsidRDefault="009E076B" w:rsidP="00815321">
      <w:pPr>
        <w:autoSpaceDE w:val="0"/>
        <w:autoSpaceDN w:val="0"/>
        <w:adjustRightInd w:val="0"/>
        <w:spacing w:after="0" w:line="300" w:lineRule="exact"/>
        <w:jc w:val="both"/>
        <w:rPr>
          <w:rFonts w:ascii="Arial" w:hAnsi="Arial" w:cs="Arial"/>
          <w:color w:val="000000"/>
          <w:sz w:val="24"/>
          <w:szCs w:val="24"/>
        </w:rPr>
      </w:pPr>
    </w:p>
    <w:p w:rsidR="009E076B" w:rsidRPr="00074880" w:rsidRDefault="009E076B" w:rsidP="00815321">
      <w:pPr>
        <w:autoSpaceDE w:val="0"/>
        <w:autoSpaceDN w:val="0"/>
        <w:adjustRightInd w:val="0"/>
        <w:spacing w:after="0" w:line="300" w:lineRule="exact"/>
        <w:jc w:val="both"/>
        <w:rPr>
          <w:rFonts w:ascii="Arial" w:hAnsi="Arial" w:cs="Arial"/>
          <w:b/>
          <w:bCs/>
          <w:color w:val="000000"/>
          <w:sz w:val="24"/>
          <w:szCs w:val="24"/>
        </w:rPr>
      </w:pPr>
      <w:r w:rsidRPr="00074880">
        <w:rPr>
          <w:rFonts w:ascii="Arial" w:hAnsi="Arial" w:cs="Arial"/>
          <w:b/>
          <w:bCs/>
          <w:color w:val="000000"/>
          <w:sz w:val="24"/>
          <w:szCs w:val="24"/>
        </w:rPr>
        <w:t>El bien jurídico tutelado (trascendencia de las normas transgredidas)</w:t>
      </w:r>
    </w:p>
    <w:p w:rsidR="009E076B" w:rsidRPr="00074880" w:rsidRDefault="009E076B" w:rsidP="00815321">
      <w:pPr>
        <w:autoSpaceDE w:val="0"/>
        <w:autoSpaceDN w:val="0"/>
        <w:adjustRightInd w:val="0"/>
        <w:spacing w:after="0" w:line="300" w:lineRule="exact"/>
        <w:jc w:val="both"/>
        <w:rPr>
          <w:rFonts w:ascii="Arial" w:hAnsi="Arial" w:cs="Arial"/>
          <w:b/>
          <w:bCs/>
          <w:color w:val="000000"/>
          <w:sz w:val="24"/>
          <w:szCs w:val="24"/>
        </w:rPr>
      </w:pPr>
    </w:p>
    <w:p w:rsidR="009E076B" w:rsidRPr="00074880" w:rsidRDefault="009E076B" w:rsidP="00815321">
      <w:pPr>
        <w:spacing w:after="0" w:line="300" w:lineRule="exact"/>
        <w:jc w:val="both"/>
        <w:rPr>
          <w:rFonts w:ascii="Arial" w:hAnsi="Arial" w:cs="Arial"/>
          <w:sz w:val="24"/>
          <w:szCs w:val="24"/>
        </w:rPr>
      </w:pPr>
      <w:r w:rsidRPr="00074880">
        <w:rPr>
          <w:rFonts w:ascii="Arial" w:hAnsi="Arial" w:cs="Arial"/>
          <w:sz w:val="24"/>
          <w:szCs w:val="24"/>
        </w:rPr>
        <w:t xml:space="preserve">El artículo 35, párrafo 9, inciso d) del Código Federal de Instituciones y Procedimientos Electorales, establece como causal de pérdida de registro de una agrupación política nacional, no acreditar la realización de alguna actividad durante un año calendario. </w:t>
      </w:r>
    </w:p>
    <w:p w:rsidR="00815321" w:rsidRPr="00074880" w:rsidRDefault="00815321" w:rsidP="00815321">
      <w:pPr>
        <w:spacing w:after="0" w:line="300" w:lineRule="exact"/>
        <w:jc w:val="both"/>
        <w:rPr>
          <w:rFonts w:ascii="Arial" w:hAnsi="Arial" w:cs="Arial"/>
          <w:sz w:val="24"/>
          <w:szCs w:val="24"/>
        </w:rPr>
      </w:pPr>
    </w:p>
    <w:p w:rsidR="009E076B" w:rsidRPr="00074880" w:rsidRDefault="009E076B" w:rsidP="00815321">
      <w:pPr>
        <w:spacing w:after="0" w:line="300" w:lineRule="exact"/>
        <w:jc w:val="both"/>
        <w:rPr>
          <w:rFonts w:ascii="Arial" w:hAnsi="Arial" w:cs="Arial"/>
          <w:sz w:val="24"/>
          <w:szCs w:val="24"/>
        </w:rPr>
      </w:pPr>
      <w:r w:rsidRPr="00074880">
        <w:rPr>
          <w:rFonts w:ascii="Arial" w:hAnsi="Arial" w:cs="Arial"/>
          <w:sz w:val="24"/>
          <w:szCs w:val="24"/>
        </w:rPr>
        <w:t xml:space="preserve">En el presente caso, dicho bien jurídico se afectó en virtud de que la Agrupación  Política Nacional denominada </w:t>
      </w:r>
      <w:r w:rsidR="00192807" w:rsidRPr="00074880">
        <w:rPr>
          <w:rFonts w:ascii="Arial" w:eastAsia="Times New Roman" w:hAnsi="Arial" w:cs="Arial"/>
          <w:b/>
          <w:sz w:val="24"/>
          <w:szCs w:val="24"/>
          <w:lang w:eastAsia="es-ES"/>
        </w:rPr>
        <w:t xml:space="preserve">“Confederación Nacional de Estudiantes Mexicanos”, </w:t>
      </w:r>
      <w:r w:rsidRPr="00074880">
        <w:rPr>
          <w:rFonts w:ascii="Arial" w:hAnsi="Arial" w:cs="Arial"/>
          <w:sz w:val="24"/>
          <w:szCs w:val="24"/>
        </w:rPr>
        <w:t>omitió dar cumplimiento a dicha obligación conforme a lo dispuesto por el Código Federal de Instituciones y Procedimiento</w:t>
      </w:r>
      <w:r w:rsidR="000C02E8">
        <w:rPr>
          <w:rFonts w:ascii="Arial" w:hAnsi="Arial" w:cs="Arial"/>
          <w:sz w:val="24"/>
          <w:szCs w:val="24"/>
        </w:rPr>
        <w:t xml:space="preserve">s Electorales, toda vez que no </w:t>
      </w:r>
      <w:r w:rsidRPr="00074880">
        <w:rPr>
          <w:rFonts w:ascii="Arial" w:hAnsi="Arial" w:cs="Arial"/>
          <w:sz w:val="24"/>
          <w:szCs w:val="24"/>
        </w:rPr>
        <w:t xml:space="preserve">acreditó la realización de alguna actividad durante el año dos mil once. </w:t>
      </w:r>
    </w:p>
    <w:p w:rsidR="009E076B" w:rsidRPr="00074880" w:rsidRDefault="009E076B" w:rsidP="00815321">
      <w:pPr>
        <w:spacing w:after="0" w:line="300" w:lineRule="exact"/>
        <w:jc w:val="both"/>
        <w:rPr>
          <w:rFonts w:ascii="Arial" w:hAnsi="Arial" w:cs="Arial"/>
          <w:sz w:val="24"/>
          <w:szCs w:val="24"/>
        </w:rPr>
      </w:pPr>
    </w:p>
    <w:p w:rsidR="009E076B" w:rsidRPr="00074880" w:rsidRDefault="009E076B" w:rsidP="00815321">
      <w:pPr>
        <w:spacing w:after="0" w:line="300" w:lineRule="exact"/>
        <w:jc w:val="both"/>
        <w:rPr>
          <w:rFonts w:ascii="Arial" w:hAnsi="Arial" w:cs="Arial"/>
          <w:sz w:val="24"/>
          <w:szCs w:val="24"/>
        </w:rPr>
      </w:pPr>
      <w:r w:rsidRPr="00074880">
        <w:rPr>
          <w:rFonts w:ascii="Arial" w:hAnsi="Arial" w:cs="Arial"/>
          <w:sz w:val="24"/>
          <w:szCs w:val="24"/>
        </w:rPr>
        <w:t xml:space="preserve">En este sentido, cabe precisar que las agrupaciones políticas, como entidades de  interés público tienen como fin coadyuvar al desarrollo de la vida democrática y de  la cultura política, así como promover la participación del pueblo con una opinión  pública mejor informada, por tanto, la conducta desplegada por la agrupación política de mérito, consistente en no llevar a cabo actividad alguna durante el año  dos mil once, trasgrede y actualiza la hipótesis normativa prevista en el artículo  35, párrafo 9, inciso d) del </w:t>
      </w:r>
      <w:r w:rsidR="00300028" w:rsidRPr="00074880">
        <w:rPr>
          <w:rFonts w:ascii="Arial" w:hAnsi="Arial" w:cs="Arial"/>
          <w:sz w:val="24"/>
          <w:szCs w:val="24"/>
        </w:rPr>
        <w:t>Código Comicial Federal</w:t>
      </w:r>
      <w:r w:rsidRPr="00074880">
        <w:rPr>
          <w:rFonts w:ascii="Arial" w:hAnsi="Arial" w:cs="Arial"/>
          <w:sz w:val="24"/>
          <w:szCs w:val="24"/>
        </w:rPr>
        <w:t xml:space="preserve">. </w:t>
      </w:r>
    </w:p>
    <w:p w:rsidR="009E076B" w:rsidRPr="00074880" w:rsidRDefault="009E076B" w:rsidP="00815321">
      <w:pPr>
        <w:spacing w:after="0" w:line="300" w:lineRule="exact"/>
        <w:jc w:val="both"/>
        <w:rPr>
          <w:rFonts w:ascii="Arial" w:hAnsi="Arial" w:cs="Arial"/>
          <w:sz w:val="24"/>
          <w:szCs w:val="24"/>
        </w:rPr>
      </w:pPr>
    </w:p>
    <w:p w:rsidR="009E076B" w:rsidRPr="00074880" w:rsidRDefault="009E076B" w:rsidP="00815321">
      <w:pPr>
        <w:spacing w:after="0" w:line="300" w:lineRule="exact"/>
        <w:jc w:val="both"/>
        <w:rPr>
          <w:rFonts w:ascii="Arial" w:hAnsi="Arial" w:cs="Arial"/>
          <w:sz w:val="24"/>
          <w:szCs w:val="24"/>
        </w:rPr>
      </w:pPr>
      <w:r w:rsidRPr="00074880">
        <w:rPr>
          <w:rFonts w:ascii="Arial" w:hAnsi="Arial" w:cs="Arial"/>
          <w:sz w:val="24"/>
          <w:szCs w:val="24"/>
        </w:rPr>
        <w:t xml:space="preserve">En este tenor, resulta pertinente referir las normas que dan sustento a la  existencia de las agrupaciones políticas nacionales, las cuales están contenidas  en los artículos 9 y 35, fracción III de la Constitución Política de los Estados  Unidos Mexicanos, y 33, párrafo 1 del Código Federal de Instituciones y  Procedimientos Electorales, que a la letra disponen: </w:t>
      </w:r>
    </w:p>
    <w:p w:rsidR="009E076B" w:rsidRPr="00074880" w:rsidRDefault="009E076B" w:rsidP="001230C5">
      <w:pPr>
        <w:spacing w:after="0" w:line="240" w:lineRule="auto"/>
        <w:ind w:right="474"/>
        <w:jc w:val="both"/>
        <w:rPr>
          <w:rFonts w:ascii="Arial" w:hAnsi="Arial" w:cs="Arial"/>
          <w:sz w:val="24"/>
          <w:szCs w:val="24"/>
        </w:rPr>
      </w:pPr>
    </w:p>
    <w:p w:rsidR="009E076B" w:rsidRPr="000C02E8" w:rsidRDefault="009E076B" w:rsidP="001230C5">
      <w:pPr>
        <w:spacing w:after="0" w:line="240" w:lineRule="auto"/>
        <w:ind w:left="426" w:right="474"/>
        <w:jc w:val="center"/>
        <w:rPr>
          <w:rFonts w:ascii="Arial" w:hAnsi="Arial" w:cs="Arial"/>
          <w:b/>
          <w:i/>
          <w:sz w:val="20"/>
          <w:szCs w:val="20"/>
        </w:rPr>
      </w:pPr>
      <w:r w:rsidRPr="000C02E8">
        <w:rPr>
          <w:rFonts w:ascii="Arial" w:hAnsi="Arial" w:cs="Arial"/>
          <w:b/>
          <w:i/>
          <w:sz w:val="20"/>
          <w:szCs w:val="20"/>
        </w:rPr>
        <w:t>Constitución Política de los Estados Unidos Mexicanos</w:t>
      </w:r>
    </w:p>
    <w:p w:rsidR="009E076B" w:rsidRPr="00074880" w:rsidRDefault="009E076B" w:rsidP="001230C5">
      <w:pPr>
        <w:spacing w:after="0" w:line="240" w:lineRule="auto"/>
        <w:ind w:left="426" w:right="474"/>
        <w:jc w:val="center"/>
        <w:rPr>
          <w:rFonts w:ascii="Arial Narrow" w:hAnsi="Arial Narrow"/>
          <w:b/>
          <w:i/>
        </w:rPr>
      </w:pPr>
    </w:p>
    <w:p w:rsidR="009E076B" w:rsidRPr="00074880" w:rsidRDefault="009E076B" w:rsidP="001230C5">
      <w:pPr>
        <w:spacing w:after="0" w:line="240" w:lineRule="auto"/>
        <w:ind w:left="426" w:right="474"/>
        <w:jc w:val="both"/>
        <w:rPr>
          <w:rFonts w:ascii="Arial Narrow" w:hAnsi="Arial Narrow"/>
          <w:b/>
          <w:i/>
        </w:rPr>
      </w:pPr>
      <w:r w:rsidRPr="00074880">
        <w:rPr>
          <w:rFonts w:ascii="Arial Narrow" w:hAnsi="Arial Narrow"/>
          <w:b/>
          <w:i/>
        </w:rPr>
        <w:t xml:space="preserve">“Artículo 9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No se podrá coartar el derecho de asociarse o reunirse pacíficamente con cualquier objeto lícito;  pero solamente los ciudadanos de la República podrán hacerlo para tomar parte en los asuntos  políticos del país. Ninguna reunión armada tiene derecho a deliberar. </w:t>
      </w:r>
    </w:p>
    <w:p w:rsidR="009E076B" w:rsidRPr="00074880" w:rsidRDefault="009E076B" w:rsidP="001230C5">
      <w:pPr>
        <w:spacing w:after="0" w:line="240" w:lineRule="auto"/>
        <w:ind w:left="426" w:right="474"/>
        <w:jc w:val="both"/>
        <w:rPr>
          <w:rFonts w:ascii="Arial Narrow" w:hAnsi="Arial Narrow"/>
          <w:b/>
          <w:i/>
        </w:rPr>
      </w:pPr>
    </w:p>
    <w:p w:rsidR="009E076B" w:rsidRPr="00074880" w:rsidRDefault="009E076B" w:rsidP="001230C5">
      <w:pPr>
        <w:spacing w:after="0" w:line="240" w:lineRule="auto"/>
        <w:ind w:left="426" w:right="474"/>
        <w:jc w:val="both"/>
        <w:rPr>
          <w:rFonts w:ascii="Arial Narrow" w:hAnsi="Arial Narrow"/>
          <w:b/>
          <w:i/>
        </w:rPr>
      </w:pPr>
      <w:r w:rsidRPr="00074880">
        <w:rPr>
          <w:rFonts w:ascii="Arial Narrow" w:hAnsi="Arial Narrow"/>
          <w:b/>
          <w:i/>
        </w:rPr>
        <w:t xml:space="preserve">Artículo 35 </w:t>
      </w: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Son prerrogativas del ciudadano: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III. Asociarse individual y libremente para tomar parte en forma pacífica en los asuntos políticos  del país; </w:t>
      </w: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 </w:t>
      </w:r>
    </w:p>
    <w:p w:rsidR="009E076B" w:rsidRDefault="009E076B" w:rsidP="001230C5">
      <w:pPr>
        <w:spacing w:after="0" w:line="240" w:lineRule="auto"/>
        <w:ind w:left="426" w:right="474"/>
        <w:jc w:val="both"/>
        <w:rPr>
          <w:rFonts w:ascii="Arial Narrow" w:hAnsi="Arial Narrow"/>
          <w:b/>
          <w:i/>
        </w:rPr>
      </w:pPr>
    </w:p>
    <w:p w:rsidR="00815321" w:rsidRDefault="00815321" w:rsidP="001230C5">
      <w:pPr>
        <w:spacing w:after="0" w:line="240" w:lineRule="auto"/>
        <w:ind w:left="426" w:right="474"/>
        <w:jc w:val="both"/>
        <w:rPr>
          <w:rFonts w:ascii="Arial Narrow" w:hAnsi="Arial Narrow"/>
          <w:b/>
          <w:i/>
        </w:rPr>
      </w:pPr>
    </w:p>
    <w:p w:rsidR="00815321" w:rsidRPr="00074880" w:rsidRDefault="00815321" w:rsidP="001230C5">
      <w:pPr>
        <w:spacing w:after="0" w:line="240" w:lineRule="auto"/>
        <w:ind w:left="426" w:right="474"/>
        <w:jc w:val="both"/>
        <w:rPr>
          <w:rFonts w:ascii="Arial Narrow" w:hAnsi="Arial Narrow"/>
          <w:b/>
          <w:i/>
        </w:rPr>
      </w:pPr>
    </w:p>
    <w:p w:rsidR="009E076B" w:rsidRPr="000C02E8" w:rsidRDefault="009E076B" w:rsidP="001230C5">
      <w:pPr>
        <w:spacing w:after="0" w:line="240" w:lineRule="auto"/>
        <w:ind w:left="426" w:right="474"/>
        <w:jc w:val="center"/>
        <w:rPr>
          <w:rFonts w:ascii="Arial" w:hAnsi="Arial" w:cs="Arial"/>
          <w:b/>
          <w:i/>
          <w:sz w:val="20"/>
          <w:szCs w:val="20"/>
        </w:rPr>
      </w:pPr>
      <w:r w:rsidRPr="000C02E8">
        <w:rPr>
          <w:rFonts w:ascii="Arial" w:hAnsi="Arial" w:cs="Arial"/>
          <w:b/>
          <w:i/>
          <w:sz w:val="20"/>
          <w:szCs w:val="20"/>
        </w:rPr>
        <w:t>Código Federal de Instituciones y Procedimientos Electorales</w:t>
      </w:r>
    </w:p>
    <w:p w:rsidR="009E076B" w:rsidRPr="00074880" w:rsidRDefault="009E076B" w:rsidP="001230C5">
      <w:pPr>
        <w:spacing w:after="0" w:line="240" w:lineRule="auto"/>
        <w:ind w:left="426" w:right="474"/>
        <w:jc w:val="both"/>
        <w:rPr>
          <w:rFonts w:ascii="Arial" w:hAnsi="Arial" w:cs="Arial"/>
          <w:b/>
          <w:i/>
          <w:sz w:val="24"/>
          <w:szCs w:val="24"/>
        </w:rPr>
      </w:pPr>
    </w:p>
    <w:p w:rsidR="009E076B" w:rsidRPr="00074880" w:rsidRDefault="009E076B" w:rsidP="001230C5">
      <w:pPr>
        <w:spacing w:after="0" w:line="240" w:lineRule="auto"/>
        <w:ind w:left="426" w:right="474"/>
        <w:jc w:val="both"/>
        <w:rPr>
          <w:rFonts w:ascii="Arial Narrow" w:hAnsi="Arial Narrow"/>
          <w:b/>
          <w:i/>
        </w:rPr>
      </w:pPr>
      <w:r w:rsidRPr="00074880">
        <w:rPr>
          <w:rFonts w:ascii="Arial Narrow" w:hAnsi="Arial Narrow"/>
          <w:b/>
          <w:i/>
        </w:rPr>
        <w:t xml:space="preserve">“Artículo 33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1. Las agrupaciones políticas nacionales son formas de asociación ciudadana que  coadyuvan al desarrollo de la vida democrática y de la cultura política, así como a la  creación de una opinión pública mejor informada.</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 </w:t>
      </w:r>
    </w:p>
    <w:p w:rsidR="009E076B" w:rsidRPr="00074880" w:rsidRDefault="009E076B" w:rsidP="001230C5">
      <w:pPr>
        <w:spacing w:after="0" w:line="240" w:lineRule="auto"/>
        <w:ind w:left="851" w:right="900"/>
        <w:jc w:val="both"/>
        <w:rPr>
          <w:rFonts w:ascii="Arial Narrow" w:hAnsi="Arial Narrow"/>
          <w:i/>
          <w:sz w:val="20"/>
          <w:szCs w:val="20"/>
        </w:rPr>
      </w:pPr>
    </w:p>
    <w:p w:rsidR="009E076B" w:rsidRPr="00074880" w:rsidRDefault="009E076B" w:rsidP="001230C5">
      <w:pPr>
        <w:spacing w:after="0" w:line="240" w:lineRule="auto"/>
        <w:jc w:val="both"/>
        <w:rPr>
          <w:rFonts w:ascii="Arial" w:hAnsi="Arial" w:cs="Arial"/>
          <w:sz w:val="24"/>
          <w:szCs w:val="24"/>
        </w:rPr>
      </w:pPr>
      <w:r w:rsidRPr="00074880">
        <w:rPr>
          <w:rFonts w:ascii="Arial" w:hAnsi="Arial" w:cs="Arial"/>
          <w:sz w:val="24"/>
          <w:szCs w:val="24"/>
        </w:rPr>
        <w:t xml:space="preserve">De la normatividad antes citada, se obtiene que las agrupaciones políticas  nacionales tienen como sustento el derecho genérico a la libertad de asociación  de las personas, así como el específico de libertad de asociación en materia política previsto exclusivamente para los ciudadanos de la república, no obstante,  el derecho de libre asociación en materia política se encuentra ceñido a una serie  de normas, que atienden a ciertas finalidades de interés público, tales como  cooperación en el desarrollo de la vida democrática y de la cultura política, así  como la creación de una opinión pública mejor informada. </w:t>
      </w:r>
    </w:p>
    <w:p w:rsidR="009E076B" w:rsidRPr="00074880" w:rsidRDefault="009E076B" w:rsidP="001230C5">
      <w:pPr>
        <w:spacing w:after="0" w:line="240" w:lineRule="auto"/>
        <w:jc w:val="both"/>
        <w:rPr>
          <w:rFonts w:ascii="Arial" w:hAnsi="Arial" w:cs="Arial"/>
          <w:sz w:val="24"/>
          <w:szCs w:val="24"/>
        </w:rPr>
      </w:pPr>
    </w:p>
    <w:p w:rsidR="009E076B" w:rsidRPr="00074880" w:rsidRDefault="009E076B" w:rsidP="001230C5">
      <w:pPr>
        <w:spacing w:after="0" w:line="240" w:lineRule="auto"/>
        <w:jc w:val="both"/>
        <w:rPr>
          <w:rFonts w:ascii="Arial" w:hAnsi="Arial" w:cs="Arial"/>
          <w:sz w:val="24"/>
          <w:szCs w:val="24"/>
        </w:rPr>
      </w:pPr>
      <w:r w:rsidRPr="00074880">
        <w:rPr>
          <w:rFonts w:ascii="Arial" w:hAnsi="Arial" w:cs="Arial"/>
          <w:sz w:val="24"/>
          <w:szCs w:val="24"/>
        </w:rPr>
        <w:t>De esta manera, las agrupaciones políticas nacionales</w:t>
      </w:r>
      <w:r w:rsidR="000C02E8">
        <w:rPr>
          <w:rFonts w:ascii="Arial" w:hAnsi="Arial" w:cs="Arial"/>
          <w:sz w:val="24"/>
          <w:szCs w:val="24"/>
        </w:rPr>
        <w:t>,</w:t>
      </w:r>
      <w:r w:rsidRPr="00074880">
        <w:rPr>
          <w:rFonts w:ascii="Arial" w:hAnsi="Arial" w:cs="Arial"/>
          <w:sz w:val="24"/>
          <w:szCs w:val="24"/>
        </w:rPr>
        <w:t xml:space="preserve"> tienen la obligación de  conducir sus actividades e intereses, en estricto apego a la legalidad y procurando  ante todo la consecución de los fines señalados, ya que en el cumplimiento de los  mismos radica la razón de ser de esas entidades, obligaciones que en el presente  asunto no aconteció al quedar acreditada la conducta desplegada por la  agrupación política de mérito, consistente en no llevar a cabo actividad alguna  durante el año dos mil once. </w:t>
      </w:r>
    </w:p>
    <w:p w:rsidR="009E076B" w:rsidRPr="00074880" w:rsidRDefault="009E076B" w:rsidP="001230C5">
      <w:pPr>
        <w:autoSpaceDE w:val="0"/>
        <w:autoSpaceDN w:val="0"/>
        <w:adjustRightInd w:val="0"/>
        <w:spacing w:after="0" w:line="240" w:lineRule="auto"/>
        <w:jc w:val="both"/>
        <w:rPr>
          <w:rFonts w:ascii="Arial" w:hAnsi="Arial" w:cs="Arial"/>
          <w:b/>
          <w:bCs/>
          <w:color w:val="000000"/>
          <w:sz w:val="24"/>
          <w:szCs w:val="24"/>
        </w:rPr>
      </w:pPr>
    </w:p>
    <w:p w:rsidR="009E076B" w:rsidRPr="00074880" w:rsidRDefault="009E076B" w:rsidP="001230C5">
      <w:pPr>
        <w:autoSpaceDE w:val="0"/>
        <w:autoSpaceDN w:val="0"/>
        <w:adjustRightInd w:val="0"/>
        <w:spacing w:after="0" w:line="240" w:lineRule="auto"/>
        <w:jc w:val="both"/>
        <w:rPr>
          <w:rFonts w:ascii="Arial" w:hAnsi="Arial" w:cs="Arial"/>
          <w:b/>
          <w:bCs/>
          <w:color w:val="000000"/>
          <w:sz w:val="24"/>
          <w:szCs w:val="24"/>
        </w:rPr>
      </w:pPr>
      <w:r w:rsidRPr="00074880">
        <w:rPr>
          <w:rFonts w:ascii="Arial" w:hAnsi="Arial" w:cs="Arial"/>
          <w:b/>
          <w:bCs/>
          <w:color w:val="000000"/>
          <w:sz w:val="24"/>
          <w:szCs w:val="24"/>
        </w:rPr>
        <w:t>Las circunstancias de modo, tiempo y lugar de la infracción</w:t>
      </w:r>
    </w:p>
    <w:p w:rsidR="009E076B" w:rsidRPr="00074880" w:rsidRDefault="009E076B" w:rsidP="001230C5">
      <w:pPr>
        <w:autoSpaceDE w:val="0"/>
        <w:autoSpaceDN w:val="0"/>
        <w:adjustRightInd w:val="0"/>
        <w:spacing w:after="0" w:line="240" w:lineRule="auto"/>
        <w:jc w:val="both"/>
        <w:rPr>
          <w:rFonts w:ascii="Arial" w:hAnsi="Arial" w:cs="Arial"/>
          <w:b/>
          <w:bCs/>
          <w:color w:val="000000"/>
          <w:sz w:val="24"/>
          <w:szCs w:val="24"/>
        </w:rPr>
      </w:pPr>
    </w:p>
    <w:p w:rsidR="009E076B" w:rsidRPr="00074880" w:rsidRDefault="009E076B" w:rsidP="001230C5">
      <w:pPr>
        <w:autoSpaceDE w:val="0"/>
        <w:autoSpaceDN w:val="0"/>
        <w:adjustRightInd w:val="0"/>
        <w:spacing w:after="0" w:line="240" w:lineRule="auto"/>
        <w:jc w:val="both"/>
        <w:rPr>
          <w:rFonts w:ascii="Arial" w:hAnsi="Arial" w:cs="Arial"/>
          <w:color w:val="000000"/>
          <w:sz w:val="24"/>
          <w:szCs w:val="24"/>
        </w:rPr>
      </w:pPr>
      <w:r w:rsidRPr="00074880">
        <w:rPr>
          <w:rFonts w:ascii="Arial" w:hAnsi="Arial" w:cs="Arial"/>
          <w:color w:val="000000"/>
          <w:sz w:val="24"/>
          <w:szCs w:val="24"/>
        </w:rPr>
        <w:t>Ahora bien, para llevar a cabo la individualización de la sanción, la conducta debe valorarse conjuntamente con las circunstancias objetivas que concurren en el caso, como son:</w:t>
      </w:r>
    </w:p>
    <w:p w:rsidR="009E076B" w:rsidRPr="00074880" w:rsidRDefault="009E076B" w:rsidP="001230C5">
      <w:pPr>
        <w:autoSpaceDE w:val="0"/>
        <w:autoSpaceDN w:val="0"/>
        <w:adjustRightInd w:val="0"/>
        <w:spacing w:after="0" w:line="240" w:lineRule="auto"/>
        <w:jc w:val="both"/>
        <w:rPr>
          <w:rFonts w:ascii="Arial" w:hAnsi="Arial" w:cs="Arial"/>
          <w:color w:val="000000"/>
          <w:sz w:val="24"/>
          <w:szCs w:val="24"/>
        </w:rPr>
      </w:pPr>
    </w:p>
    <w:p w:rsidR="009E076B" w:rsidRPr="00074880" w:rsidRDefault="009E076B" w:rsidP="001230C5">
      <w:pPr>
        <w:autoSpaceDE w:val="0"/>
        <w:autoSpaceDN w:val="0"/>
        <w:adjustRightInd w:val="0"/>
        <w:spacing w:after="0" w:line="240" w:lineRule="auto"/>
        <w:jc w:val="both"/>
        <w:rPr>
          <w:rFonts w:ascii="Arial" w:hAnsi="Arial" w:cs="Arial"/>
          <w:color w:val="000000"/>
          <w:sz w:val="24"/>
          <w:szCs w:val="24"/>
        </w:rPr>
      </w:pPr>
      <w:r w:rsidRPr="00074880">
        <w:rPr>
          <w:rFonts w:ascii="Arial" w:hAnsi="Arial" w:cs="Arial"/>
          <w:b/>
          <w:bCs/>
          <w:color w:val="000000"/>
          <w:sz w:val="24"/>
          <w:szCs w:val="24"/>
        </w:rPr>
        <w:t xml:space="preserve">A) Modo. </w:t>
      </w:r>
      <w:r w:rsidRPr="00074880">
        <w:rPr>
          <w:rFonts w:ascii="Arial" w:hAnsi="Arial" w:cs="Arial"/>
          <w:color w:val="000000"/>
          <w:sz w:val="24"/>
          <w:szCs w:val="24"/>
        </w:rPr>
        <w:t xml:space="preserve">La irregularidad atribuible a la Agrupación Política Nacional denominada </w:t>
      </w:r>
      <w:r w:rsidR="00192807" w:rsidRPr="00074880">
        <w:rPr>
          <w:rFonts w:ascii="Arial" w:eastAsia="Times New Roman" w:hAnsi="Arial" w:cs="Arial"/>
          <w:b/>
          <w:sz w:val="24"/>
          <w:szCs w:val="24"/>
          <w:lang w:eastAsia="es-ES"/>
        </w:rPr>
        <w:t xml:space="preserve">“Confederación Nacional de Estudiantes Mexicanos”, </w:t>
      </w:r>
      <w:r w:rsidRPr="00074880">
        <w:rPr>
          <w:rFonts w:ascii="Arial" w:hAnsi="Arial" w:cs="Arial"/>
          <w:color w:val="000000"/>
          <w:sz w:val="24"/>
          <w:szCs w:val="24"/>
        </w:rPr>
        <w:t>estriba en no haber realizado alguna actividad durante un año calendario, por lo que esta autoridad administrativa estima que con dicha conducta, la agrupación política nacional infractora violentó lo dispuesto por el artículo 35, párrafo 9, inciso d) del Código Federal de Instituciones y Procedimientos Electorales.</w:t>
      </w:r>
    </w:p>
    <w:p w:rsidR="009E076B" w:rsidRPr="00074880" w:rsidRDefault="009E076B" w:rsidP="001230C5">
      <w:pPr>
        <w:autoSpaceDE w:val="0"/>
        <w:autoSpaceDN w:val="0"/>
        <w:adjustRightInd w:val="0"/>
        <w:spacing w:after="0" w:line="240" w:lineRule="auto"/>
        <w:jc w:val="both"/>
        <w:rPr>
          <w:rFonts w:ascii="Arial" w:hAnsi="Arial" w:cs="Arial"/>
          <w:color w:val="000000"/>
          <w:sz w:val="24"/>
          <w:szCs w:val="24"/>
        </w:rPr>
      </w:pPr>
    </w:p>
    <w:p w:rsidR="009E076B" w:rsidRPr="00074880" w:rsidRDefault="009E076B" w:rsidP="001230C5">
      <w:pPr>
        <w:autoSpaceDE w:val="0"/>
        <w:autoSpaceDN w:val="0"/>
        <w:adjustRightInd w:val="0"/>
        <w:spacing w:after="0" w:line="240" w:lineRule="auto"/>
        <w:jc w:val="both"/>
        <w:rPr>
          <w:rFonts w:ascii="Arial" w:hAnsi="Arial" w:cs="Arial"/>
          <w:color w:val="000000"/>
          <w:sz w:val="24"/>
          <w:szCs w:val="24"/>
        </w:rPr>
      </w:pPr>
      <w:r w:rsidRPr="00074880">
        <w:rPr>
          <w:rFonts w:ascii="Arial" w:hAnsi="Arial" w:cs="Arial"/>
          <w:b/>
          <w:bCs/>
          <w:color w:val="000000"/>
          <w:sz w:val="24"/>
          <w:szCs w:val="24"/>
        </w:rPr>
        <w:t xml:space="preserve">B) Tiempo. </w:t>
      </w:r>
      <w:r w:rsidRPr="00074880">
        <w:rPr>
          <w:rFonts w:ascii="Arial" w:hAnsi="Arial" w:cs="Arial"/>
          <w:color w:val="000000"/>
          <w:sz w:val="24"/>
          <w:szCs w:val="24"/>
        </w:rPr>
        <w:t>De constancias de autos, se desprende que la denunciada no acreditó de manera idónea haber realizado alguna de las actividades establecidas por la normatividad electoral federal para las agrupaciones políticas nacionales, durante el año dos mil once.</w:t>
      </w:r>
    </w:p>
    <w:p w:rsidR="009E076B" w:rsidRPr="00074880" w:rsidRDefault="009E076B" w:rsidP="001230C5">
      <w:pPr>
        <w:autoSpaceDE w:val="0"/>
        <w:autoSpaceDN w:val="0"/>
        <w:adjustRightInd w:val="0"/>
        <w:spacing w:after="0" w:line="240" w:lineRule="auto"/>
        <w:jc w:val="both"/>
        <w:rPr>
          <w:rFonts w:ascii="Arial" w:hAnsi="Arial" w:cs="Arial"/>
          <w:color w:val="000000"/>
          <w:sz w:val="24"/>
          <w:szCs w:val="24"/>
        </w:rPr>
      </w:pPr>
    </w:p>
    <w:p w:rsidR="009E076B" w:rsidRPr="00074880" w:rsidRDefault="009E076B" w:rsidP="001230C5">
      <w:pPr>
        <w:spacing w:after="0" w:line="240" w:lineRule="auto"/>
        <w:jc w:val="both"/>
        <w:rPr>
          <w:rFonts w:ascii="Arial" w:hAnsi="Arial" w:cs="Arial"/>
          <w:sz w:val="24"/>
          <w:szCs w:val="24"/>
        </w:rPr>
      </w:pPr>
      <w:r w:rsidRPr="00074880">
        <w:rPr>
          <w:rFonts w:ascii="Arial" w:hAnsi="Arial" w:cs="Arial"/>
          <w:b/>
          <w:bCs/>
          <w:color w:val="000000"/>
          <w:sz w:val="24"/>
          <w:szCs w:val="24"/>
        </w:rPr>
        <w:t>C) Lugar.</w:t>
      </w:r>
      <w:r w:rsidRPr="00074880">
        <w:rPr>
          <w:rFonts w:ascii="Arial" w:hAnsi="Arial" w:cs="Arial"/>
          <w:color w:val="000000"/>
          <w:sz w:val="24"/>
          <w:szCs w:val="24"/>
        </w:rPr>
        <w:t xml:space="preserve"> </w:t>
      </w:r>
      <w:r w:rsidRPr="00074880">
        <w:rPr>
          <w:rFonts w:ascii="Arial" w:hAnsi="Arial" w:cs="Arial"/>
          <w:sz w:val="24"/>
          <w:szCs w:val="24"/>
        </w:rPr>
        <w:t xml:space="preserve">En el caso que nos ocupa, a consideración de esta autoridad dicha  conducta aconteció a escala nacional, y particularmente, en las entidades en las que tiene representación la </w:t>
      </w:r>
      <w:r w:rsidRPr="00074880">
        <w:rPr>
          <w:rFonts w:ascii="Arial" w:eastAsia="Times New Roman" w:hAnsi="Arial" w:cs="Arial"/>
          <w:sz w:val="24"/>
          <w:szCs w:val="24"/>
          <w:lang w:eastAsia="es-ES"/>
        </w:rPr>
        <w:t xml:space="preserve">Agrupación Política Nacional </w:t>
      </w:r>
      <w:r w:rsidR="00192807" w:rsidRPr="00074880">
        <w:rPr>
          <w:rFonts w:ascii="Arial" w:eastAsia="Times New Roman" w:hAnsi="Arial" w:cs="Arial"/>
          <w:b/>
          <w:sz w:val="24"/>
          <w:szCs w:val="24"/>
          <w:lang w:eastAsia="es-ES"/>
        </w:rPr>
        <w:t>“Confederación Naci</w:t>
      </w:r>
      <w:r w:rsidR="00846629">
        <w:rPr>
          <w:rFonts w:ascii="Arial" w:eastAsia="Times New Roman" w:hAnsi="Arial" w:cs="Arial"/>
          <w:b/>
          <w:sz w:val="24"/>
          <w:szCs w:val="24"/>
          <w:lang w:eastAsia="es-ES"/>
        </w:rPr>
        <w:t>onal de Estudiantes Mexicanos”.</w:t>
      </w:r>
    </w:p>
    <w:p w:rsidR="009E076B" w:rsidRPr="00074880" w:rsidRDefault="009E076B" w:rsidP="001230C5">
      <w:pPr>
        <w:spacing w:after="0" w:line="240" w:lineRule="auto"/>
        <w:jc w:val="both"/>
        <w:rPr>
          <w:rFonts w:ascii="Arial" w:hAnsi="Arial" w:cs="Arial"/>
          <w:sz w:val="24"/>
          <w:szCs w:val="24"/>
        </w:rPr>
      </w:pPr>
    </w:p>
    <w:p w:rsidR="009E076B" w:rsidRPr="00074880" w:rsidRDefault="009E076B" w:rsidP="001230C5">
      <w:pPr>
        <w:spacing w:after="0" w:line="240" w:lineRule="auto"/>
        <w:jc w:val="both"/>
        <w:rPr>
          <w:rFonts w:ascii="Arial" w:hAnsi="Arial" w:cs="Arial"/>
          <w:sz w:val="24"/>
          <w:szCs w:val="24"/>
        </w:rPr>
      </w:pPr>
      <w:r w:rsidRPr="00074880">
        <w:rPr>
          <w:rFonts w:ascii="Arial" w:hAnsi="Arial" w:cs="Arial"/>
          <w:sz w:val="24"/>
          <w:szCs w:val="24"/>
        </w:rPr>
        <w:t xml:space="preserve">Al respecto, cabe precisar que el Código Federal de Instituciones y  Procedimientos Electorales establece una serie de requisitos para la  obtención del registro de una Agrupación Política Nacional, los cuales en lo que interesa son: </w:t>
      </w:r>
    </w:p>
    <w:p w:rsidR="009E076B" w:rsidRPr="00074880" w:rsidRDefault="009E076B" w:rsidP="001230C5">
      <w:pPr>
        <w:spacing w:after="0" w:line="240" w:lineRule="auto"/>
        <w:jc w:val="both"/>
        <w:rPr>
          <w:rFonts w:ascii="Arial" w:hAnsi="Arial" w:cs="Arial"/>
          <w:sz w:val="24"/>
          <w:szCs w:val="24"/>
        </w:rPr>
      </w:pPr>
    </w:p>
    <w:p w:rsidR="009E076B" w:rsidRPr="00074880" w:rsidRDefault="009E076B" w:rsidP="001230C5">
      <w:pPr>
        <w:spacing w:after="0" w:line="240" w:lineRule="auto"/>
        <w:ind w:left="426" w:right="474"/>
        <w:jc w:val="both"/>
        <w:rPr>
          <w:rFonts w:ascii="Arial Narrow" w:hAnsi="Arial Narrow"/>
          <w:b/>
          <w:i/>
        </w:rPr>
      </w:pPr>
      <w:r w:rsidRPr="00074880">
        <w:rPr>
          <w:rFonts w:ascii="Arial Narrow" w:hAnsi="Arial Narrow"/>
          <w:b/>
          <w:i/>
        </w:rPr>
        <w:t xml:space="preserve">“Artículo 35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1. Para obtener el registro como agrupación política nacional, quien lo solicite deberá  acreditar ante el Instituto los siguientes requisitos: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proofErr w:type="gramStart"/>
      <w:r w:rsidRPr="00074880">
        <w:rPr>
          <w:rFonts w:ascii="Arial Narrow" w:hAnsi="Arial Narrow"/>
          <w:i/>
        </w:rPr>
        <w:t>a</w:t>
      </w:r>
      <w:proofErr w:type="gramEnd"/>
      <w:r w:rsidRPr="00074880">
        <w:rPr>
          <w:rFonts w:ascii="Arial Narrow" w:hAnsi="Arial Narrow"/>
          <w:i/>
        </w:rPr>
        <w:t xml:space="preserve">) Contar con un mínimo de 5,000 asociados en el país y con un órgano directivo de  carácter nacional; además, tener delegaciones en cuando menos 7 entidades federativas.”  </w:t>
      </w:r>
    </w:p>
    <w:p w:rsidR="009E076B" w:rsidRPr="00642E21" w:rsidRDefault="009E076B" w:rsidP="001230C5">
      <w:pPr>
        <w:spacing w:after="0" w:line="240" w:lineRule="auto"/>
        <w:ind w:right="474"/>
        <w:jc w:val="both"/>
        <w:rPr>
          <w:rFonts w:ascii="Arial" w:hAnsi="Arial" w:cs="Arial"/>
          <w:i/>
          <w:sz w:val="24"/>
          <w:szCs w:val="24"/>
        </w:rPr>
      </w:pPr>
    </w:p>
    <w:p w:rsidR="009E076B" w:rsidRPr="00074880" w:rsidRDefault="009E076B" w:rsidP="00642E21">
      <w:pPr>
        <w:spacing w:after="0" w:line="290" w:lineRule="exact"/>
        <w:jc w:val="both"/>
        <w:rPr>
          <w:rFonts w:ascii="Arial" w:hAnsi="Arial" w:cs="Arial"/>
          <w:sz w:val="24"/>
          <w:szCs w:val="24"/>
        </w:rPr>
      </w:pPr>
      <w:r w:rsidRPr="00074880">
        <w:rPr>
          <w:rFonts w:ascii="Arial" w:hAnsi="Arial" w:cs="Arial"/>
          <w:sz w:val="24"/>
          <w:szCs w:val="24"/>
        </w:rPr>
        <w:t xml:space="preserve">Del dispositivo legal antes citado, se advierte que las agrupaciones políticas  nacionales para la obtención de su registro deberán contar con un mínimo de  afiliados, así como una representación a escala nacional, y cuando menos representación en siete entidades federativas. </w:t>
      </w:r>
    </w:p>
    <w:p w:rsidR="009E076B" w:rsidRPr="00074880" w:rsidRDefault="009E076B" w:rsidP="00642E21">
      <w:pPr>
        <w:spacing w:after="0" w:line="290" w:lineRule="exact"/>
        <w:jc w:val="both"/>
        <w:rPr>
          <w:rFonts w:ascii="Arial" w:hAnsi="Arial" w:cs="Arial"/>
          <w:sz w:val="24"/>
          <w:szCs w:val="24"/>
        </w:rPr>
      </w:pPr>
    </w:p>
    <w:p w:rsidR="009E076B" w:rsidRPr="00074880" w:rsidRDefault="009E076B" w:rsidP="00642E21">
      <w:pPr>
        <w:spacing w:after="0" w:line="290" w:lineRule="exact"/>
        <w:jc w:val="both"/>
        <w:rPr>
          <w:rFonts w:ascii="Arial" w:hAnsi="Arial" w:cs="Arial"/>
          <w:sz w:val="24"/>
          <w:szCs w:val="24"/>
        </w:rPr>
      </w:pPr>
      <w:r w:rsidRPr="00074880">
        <w:rPr>
          <w:rFonts w:ascii="Arial" w:hAnsi="Arial" w:cs="Arial"/>
          <w:sz w:val="24"/>
          <w:szCs w:val="24"/>
        </w:rPr>
        <w:t>Así, esta autoridad electoral federa</w:t>
      </w:r>
      <w:r w:rsidR="000C02E8">
        <w:rPr>
          <w:rFonts w:ascii="Arial" w:hAnsi="Arial" w:cs="Arial"/>
          <w:sz w:val="24"/>
          <w:szCs w:val="24"/>
        </w:rPr>
        <w:t>l estima que dicho requisito de</w:t>
      </w:r>
      <w:r w:rsidRPr="00074880">
        <w:rPr>
          <w:rFonts w:ascii="Arial" w:hAnsi="Arial" w:cs="Arial"/>
          <w:sz w:val="24"/>
          <w:szCs w:val="24"/>
        </w:rPr>
        <w:t xml:space="preserve"> constitución resulta relevante en el presente asunto, dado que la conducta  que se le atribuye a la agrupación política nacional denunciada, consistente en no haber realizado alguna actividad durante un año calendario, se llevó a cabo no sólo por su representación </w:t>
      </w:r>
      <w:r w:rsidR="000C02E8">
        <w:rPr>
          <w:rFonts w:ascii="Arial" w:hAnsi="Arial" w:cs="Arial"/>
          <w:sz w:val="24"/>
          <w:szCs w:val="24"/>
        </w:rPr>
        <w:t>a escala nacional, sino por las</w:t>
      </w:r>
      <w:r w:rsidRPr="00074880">
        <w:rPr>
          <w:rFonts w:ascii="Arial" w:hAnsi="Arial" w:cs="Arial"/>
          <w:sz w:val="24"/>
          <w:szCs w:val="24"/>
        </w:rPr>
        <w:t xml:space="preserve"> representaciones estatales con las que cuenta dicha agrupación política. </w:t>
      </w: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p>
    <w:p w:rsidR="009E076B" w:rsidRPr="00074880" w:rsidRDefault="009E076B" w:rsidP="00642E21">
      <w:pPr>
        <w:autoSpaceDE w:val="0"/>
        <w:autoSpaceDN w:val="0"/>
        <w:adjustRightInd w:val="0"/>
        <w:spacing w:after="0" w:line="290" w:lineRule="exact"/>
        <w:jc w:val="both"/>
        <w:rPr>
          <w:rFonts w:ascii="Arial" w:hAnsi="Arial" w:cs="Arial"/>
          <w:b/>
          <w:bCs/>
          <w:color w:val="000000"/>
          <w:sz w:val="24"/>
          <w:szCs w:val="24"/>
        </w:rPr>
      </w:pPr>
      <w:r w:rsidRPr="00074880">
        <w:rPr>
          <w:rFonts w:ascii="Arial" w:hAnsi="Arial" w:cs="Arial"/>
          <w:b/>
          <w:bCs/>
          <w:color w:val="000000"/>
          <w:sz w:val="24"/>
          <w:szCs w:val="24"/>
        </w:rPr>
        <w:t>Intencionalidad</w:t>
      </w:r>
    </w:p>
    <w:p w:rsidR="009E076B" w:rsidRPr="00074880" w:rsidRDefault="009E076B" w:rsidP="00642E21">
      <w:pPr>
        <w:autoSpaceDE w:val="0"/>
        <w:autoSpaceDN w:val="0"/>
        <w:adjustRightInd w:val="0"/>
        <w:spacing w:after="0" w:line="290" w:lineRule="exact"/>
        <w:jc w:val="both"/>
        <w:rPr>
          <w:rFonts w:ascii="Arial" w:hAnsi="Arial" w:cs="Arial"/>
          <w:b/>
          <w:bCs/>
          <w:color w:val="000000"/>
          <w:sz w:val="24"/>
          <w:szCs w:val="24"/>
        </w:rPr>
      </w:pP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r w:rsidRPr="00074880">
        <w:rPr>
          <w:rFonts w:ascii="Arial" w:hAnsi="Arial" w:cs="Arial"/>
          <w:color w:val="000000"/>
          <w:sz w:val="24"/>
          <w:szCs w:val="24"/>
        </w:rPr>
        <w:t>Sobre este particular, puede decirse que la agrupación política mencionada actuó con la intencionalidad de no dar cumplimiento a la obligación con la que contaba (realizar alguna actividad durante un año calendario), pues se encontraba en posibilidad de llevar a cabo las acciones necesarias para cumplir con dicha obligación, no obst</w:t>
      </w:r>
      <w:r w:rsidR="000C02E8">
        <w:rPr>
          <w:rFonts w:ascii="Arial" w:hAnsi="Arial" w:cs="Arial"/>
          <w:color w:val="000000"/>
          <w:sz w:val="24"/>
          <w:szCs w:val="24"/>
        </w:rPr>
        <w:t>ante ello, en autos</w:t>
      </w:r>
      <w:r w:rsidRPr="00074880">
        <w:rPr>
          <w:rFonts w:ascii="Arial" w:hAnsi="Arial" w:cs="Arial"/>
          <w:color w:val="000000"/>
          <w:sz w:val="24"/>
          <w:szCs w:val="24"/>
        </w:rPr>
        <w:t xml:space="preserve"> no obra constancia alguna de la que se desprenda que la denunciada hubiese siquiera intentado llevar alguna actividad, a pesar de tener conocimiento de sus obligaciones como entidad política.</w:t>
      </w: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p>
    <w:p w:rsidR="009E076B" w:rsidRPr="00074880" w:rsidRDefault="009E076B" w:rsidP="00642E21">
      <w:pPr>
        <w:spacing w:after="0" w:line="290" w:lineRule="exact"/>
        <w:jc w:val="both"/>
        <w:rPr>
          <w:rFonts w:ascii="Arial" w:hAnsi="Arial" w:cs="Arial"/>
          <w:sz w:val="24"/>
          <w:szCs w:val="24"/>
        </w:rPr>
      </w:pPr>
      <w:r w:rsidRPr="00074880">
        <w:rPr>
          <w:rFonts w:ascii="Arial" w:hAnsi="Arial" w:cs="Arial"/>
          <w:sz w:val="24"/>
          <w:szCs w:val="24"/>
        </w:rPr>
        <w:t xml:space="preserve">En este sentido, como se ha expuesto con antelación, la </w:t>
      </w:r>
      <w:r w:rsidRPr="00074880">
        <w:rPr>
          <w:rFonts w:ascii="Arial" w:eastAsia="Times New Roman" w:hAnsi="Arial" w:cs="Arial"/>
          <w:sz w:val="24"/>
          <w:szCs w:val="24"/>
          <w:lang w:eastAsia="es-ES"/>
        </w:rPr>
        <w:t xml:space="preserve">Agrupación Política Nacional </w:t>
      </w:r>
      <w:r w:rsidR="00192807" w:rsidRPr="00074880">
        <w:rPr>
          <w:rFonts w:ascii="Arial" w:eastAsia="Times New Roman" w:hAnsi="Arial" w:cs="Arial"/>
          <w:sz w:val="24"/>
          <w:szCs w:val="24"/>
          <w:lang w:eastAsia="es-ES"/>
        </w:rPr>
        <w:t xml:space="preserve">“Confederación Nacional de Estudiantes Mexicanos”, </w:t>
      </w:r>
      <w:r w:rsidRPr="00074880">
        <w:rPr>
          <w:rFonts w:ascii="Arial" w:hAnsi="Arial" w:cs="Arial"/>
          <w:sz w:val="24"/>
          <w:szCs w:val="24"/>
        </w:rPr>
        <w:t xml:space="preserve">no acreditó realizar actividades durante el año dos mil once tendentes a dar cumplimiento a las obligaciones previstas por la normatividad electoral, máxime que dicha agrupación cuenta con una sede nacional, así como representación en diversas entidades del país, las cuales debieron haber cumplimentado las obligaciones impuestas por el </w:t>
      </w:r>
      <w:r w:rsidR="00300028" w:rsidRPr="00074880">
        <w:rPr>
          <w:rFonts w:ascii="Arial" w:hAnsi="Arial" w:cs="Arial"/>
          <w:sz w:val="24"/>
          <w:szCs w:val="24"/>
        </w:rPr>
        <w:t>Código Comicial Federal</w:t>
      </w:r>
      <w:r w:rsidRPr="00074880">
        <w:rPr>
          <w:rFonts w:ascii="Arial" w:hAnsi="Arial" w:cs="Arial"/>
          <w:sz w:val="24"/>
          <w:szCs w:val="24"/>
        </w:rPr>
        <w:t>, sin que de las constancias que integran el presente procedimiento se advierta que alguna de éstas (sede nacional o</w:t>
      </w:r>
      <w:r w:rsidR="000C02E8">
        <w:rPr>
          <w:rFonts w:ascii="Arial" w:hAnsi="Arial" w:cs="Arial"/>
          <w:sz w:val="24"/>
          <w:szCs w:val="24"/>
        </w:rPr>
        <w:t xml:space="preserve"> estatales) haya llevado a cabo</w:t>
      </w:r>
      <w:r w:rsidRPr="00074880">
        <w:rPr>
          <w:rFonts w:ascii="Arial" w:hAnsi="Arial" w:cs="Arial"/>
          <w:sz w:val="24"/>
          <w:szCs w:val="24"/>
        </w:rPr>
        <w:t xml:space="preserve"> actividad alguna en el año en cita. </w:t>
      </w:r>
    </w:p>
    <w:p w:rsidR="009E076B" w:rsidRPr="00074880" w:rsidRDefault="009E076B" w:rsidP="00642E21">
      <w:pPr>
        <w:spacing w:after="0" w:line="290" w:lineRule="exact"/>
        <w:jc w:val="both"/>
        <w:rPr>
          <w:rFonts w:ascii="Arial" w:hAnsi="Arial" w:cs="Arial"/>
          <w:color w:val="000000"/>
          <w:sz w:val="24"/>
          <w:szCs w:val="24"/>
        </w:rPr>
      </w:pP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r w:rsidRPr="00074880">
        <w:rPr>
          <w:rFonts w:ascii="Arial" w:hAnsi="Arial" w:cs="Arial"/>
          <w:color w:val="000000"/>
          <w:sz w:val="24"/>
          <w:szCs w:val="24"/>
        </w:rPr>
        <w:t>En efecto, dado que la agrupación política infractora no acreditó haber realizado alguna actividad durante el año dos mil once, a pesar de encontrarse obligada a hacerlo de conformidad con lo establecido en el Código Federal de Instituciones y</w:t>
      </w:r>
      <w:r w:rsidR="001230C5">
        <w:rPr>
          <w:rFonts w:ascii="Arial" w:hAnsi="Arial" w:cs="Arial"/>
          <w:color w:val="000000"/>
          <w:sz w:val="24"/>
          <w:szCs w:val="24"/>
        </w:rPr>
        <w:t xml:space="preserve"> </w:t>
      </w:r>
      <w:r w:rsidRPr="00074880">
        <w:rPr>
          <w:rFonts w:ascii="Arial" w:hAnsi="Arial" w:cs="Arial"/>
          <w:color w:val="000000"/>
          <w:sz w:val="24"/>
          <w:szCs w:val="24"/>
        </w:rPr>
        <w:t>Procedimientos Electorales, se infiere que existe intencionalidad en la comisión de la infracción materia de Resolución, lo cual redunda en la gravedad de la falta y consecuentemente, de la sanción atinente.</w:t>
      </w: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p>
    <w:p w:rsidR="009E076B" w:rsidRPr="00074880" w:rsidRDefault="009E076B" w:rsidP="00642E21">
      <w:pPr>
        <w:autoSpaceDE w:val="0"/>
        <w:autoSpaceDN w:val="0"/>
        <w:adjustRightInd w:val="0"/>
        <w:spacing w:after="0" w:line="290" w:lineRule="exact"/>
        <w:jc w:val="both"/>
        <w:rPr>
          <w:rFonts w:ascii="Arial" w:hAnsi="Arial" w:cs="Arial"/>
          <w:b/>
          <w:bCs/>
          <w:color w:val="000000"/>
          <w:sz w:val="24"/>
          <w:szCs w:val="24"/>
        </w:rPr>
      </w:pPr>
      <w:r w:rsidRPr="00074880">
        <w:rPr>
          <w:rFonts w:ascii="Arial" w:hAnsi="Arial" w:cs="Arial"/>
          <w:b/>
          <w:bCs/>
          <w:color w:val="000000"/>
          <w:sz w:val="24"/>
          <w:szCs w:val="24"/>
        </w:rPr>
        <w:t>Reiteración de la infracción o vulneración sistemática de las normas</w:t>
      </w:r>
    </w:p>
    <w:p w:rsidR="009E076B" w:rsidRPr="00074880" w:rsidRDefault="009E076B" w:rsidP="00642E21">
      <w:pPr>
        <w:autoSpaceDE w:val="0"/>
        <w:autoSpaceDN w:val="0"/>
        <w:adjustRightInd w:val="0"/>
        <w:spacing w:after="0" w:line="290" w:lineRule="exact"/>
        <w:jc w:val="both"/>
        <w:rPr>
          <w:rFonts w:ascii="Arial" w:hAnsi="Arial" w:cs="Arial"/>
          <w:b/>
          <w:bCs/>
          <w:color w:val="000000"/>
          <w:sz w:val="24"/>
          <w:szCs w:val="24"/>
        </w:rPr>
      </w:pP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r w:rsidRPr="00074880">
        <w:rPr>
          <w:rFonts w:ascii="Arial" w:hAnsi="Arial" w:cs="Arial"/>
          <w:color w:val="000000"/>
          <w:sz w:val="24"/>
          <w:szCs w:val="24"/>
        </w:rPr>
        <w:t>Al respecto, cabe decir que aun cuando en los apartados relativos a las circunstancias de modo, tiempo y lugar, quedó de manifiesto que la agrupación política denunciada omitió realizar durante un año calendario alguna actividad, de ninguna forma puede dar lugar a considerar que la conducta infractora se cometió de manera reiterada o sistemática, pues se trató de un solo acto.</w:t>
      </w: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p>
    <w:p w:rsidR="009E076B" w:rsidRPr="00074880" w:rsidRDefault="009E076B" w:rsidP="00642E21">
      <w:pPr>
        <w:autoSpaceDE w:val="0"/>
        <w:autoSpaceDN w:val="0"/>
        <w:adjustRightInd w:val="0"/>
        <w:spacing w:after="0" w:line="290" w:lineRule="exact"/>
        <w:jc w:val="both"/>
        <w:rPr>
          <w:rFonts w:ascii="Arial" w:hAnsi="Arial" w:cs="Arial"/>
          <w:b/>
          <w:bCs/>
          <w:color w:val="000000"/>
          <w:sz w:val="24"/>
          <w:szCs w:val="24"/>
        </w:rPr>
      </w:pPr>
      <w:r w:rsidRPr="00074880">
        <w:rPr>
          <w:rFonts w:ascii="Arial" w:hAnsi="Arial" w:cs="Arial"/>
          <w:b/>
          <w:bCs/>
          <w:color w:val="000000"/>
          <w:sz w:val="24"/>
          <w:szCs w:val="24"/>
        </w:rPr>
        <w:t>Las condiciones externas (contexto fáctico) y los medios de ejecución</w:t>
      </w:r>
    </w:p>
    <w:p w:rsidR="009E076B" w:rsidRPr="00074880" w:rsidRDefault="009E076B" w:rsidP="00642E21">
      <w:pPr>
        <w:autoSpaceDE w:val="0"/>
        <w:autoSpaceDN w:val="0"/>
        <w:adjustRightInd w:val="0"/>
        <w:spacing w:after="0" w:line="290" w:lineRule="exact"/>
        <w:jc w:val="both"/>
        <w:rPr>
          <w:rFonts w:ascii="Arial" w:hAnsi="Arial" w:cs="Arial"/>
          <w:b/>
          <w:bCs/>
          <w:color w:val="000000"/>
          <w:sz w:val="24"/>
          <w:szCs w:val="24"/>
        </w:rPr>
      </w:pP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r w:rsidRPr="00074880">
        <w:rPr>
          <w:rFonts w:ascii="Arial" w:hAnsi="Arial" w:cs="Arial"/>
          <w:color w:val="000000"/>
          <w:sz w:val="24"/>
          <w:szCs w:val="24"/>
        </w:rPr>
        <w:t xml:space="preserve">Cabe señalar, que la conducta infractora desplegada por la Agrupación Política Nacional denominada </w:t>
      </w:r>
      <w:r w:rsidR="00192807" w:rsidRPr="00074880">
        <w:rPr>
          <w:rFonts w:ascii="Arial" w:eastAsia="Times New Roman" w:hAnsi="Arial" w:cs="Arial"/>
          <w:sz w:val="24"/>
          <w:szCs w:val="24"/>
          <w:lang w:eastAsia="es-ES"/>
        </w:rPr>
        <w:t>“Confederación Nacional de Estudiantes Mexicanos”,</w:t>
      </w:r>
      <w:r w:rsidR="00192807" w:rsidRPr="00074880">
        <w:rPr>
          <w:rFonts w:ascii="Arial" w:eastAsia="Times New Roman" w:hAnsi="Arial" w:cs="Arial"/>
          <w:b/>
          <w:sz w:val="24"/>
          <w:szCs w:val="24"/>
          <w:lang w:eastAsia="es-ES"/>
        </w:rPr>
        <w:t xml:space="preserve"> </w:t>
      </w:r>
      <w:r w:rsidRPr="00074880">
        <w:rPr>
          <w:rFonts w:ascii="Arial" w:hAnsi="Arial" w:cs="Arial"/>
          <w:color w:val="000000"/>
          <w:sz w:val="24"/>
          <w:szCs w:val="24"/>
        </w:rPr>
        <w:t>se originó de la revisión de los informes anuales que presentan las agrupaciones políticas nacionales sobre el origen y destino de sus recursos ante la Unidad de Fiscalización de los Recursos de los Partidos Políticos del Instituto Federal Electoral, del cual se desprendió que la agrupación política de mérito no acreditó haber realizado alguna de las actividades que establece el Código Federal de Instituciones y Procedimientos Electorales, durante el año dos mil once.</w:t>
      </w: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p>
    <w:p w:rsidR="009E076B" w:rsidRPr="00074880" w:rsidRDefault="009E076B" w:rsidP="00642E21">
      <w:pPr>
        <w:spacing w:after="0" w:line="290" w:lineRule="exact"/>
        <w:jc w:val="both"/>
        <w:rPr>
          <w:rFonts w:ascii="Arial" w:hAnsi="Arial" w:cs="Arial"/>
          <w:color w:val="000000"/>
          <w:sz w:val="24"/>
          <w:szCs w:val="24"/>
        </w:rPr>
      </w:pPr>
      <w:r w:rsidRPr="00074880">
        <w:rPr>
          <w:rFonts w:ascii="Arial" w:hAnsi="Arial" w:cs="Arial"/>
          <w:color w:val="000000"/>
          <w:sz w:val="24"/>
          <w:szCs w:val="24"/>
        </w:rPr>
        <w:t>En este sentido, conviene mencionar que la conducta desplegada se realizó en un periodo en el que se estaba celebrando el Proceso Electoral Federal dos mil once-dos mil doce,</w:t>
      </w:r>
      <w:r w:rsidRPr="00074880">
        <w:rPr>
          <w:rFonts w:ascii="Arial" w:hAnsi="Arial" w:cs="Arial"/>
          <w:sz w:val="24"/>
          <w:szCs w:val="24"/>
        </w:rPr>
        <w:t xml:space="preserve"> circunstancia que en el presente asunto resulta grave, toda vez que  las agrupaciones polític</w:t>
      </w:r>
      <w:r w:rsidR="000C02E8">
        <w:rPr>
          <w:rFonts w:ascii="Arial" w:hAnsi="Arial" w:cs="Arial"/>
          <w:sz w:val="24"/>
          <w:szCs w:val="24"/>
        </w:rPr>
        <w:t>as nacionales como entidades de</w:t>
      </w:r>
      <w:r w:rsidRPr="00074880">
        <w:rPr>
          <w:rFonts w:ascii="Arial" w:hAnsi="Arial" w:cs="Arial"/>
          <w:sz w:val="24"/>
          <w:szCs w:val="24"/>
        </w:rPr>
        <w:t xml:space="preserve"> interés público tienen como fin coadyuvar al desarro</w:t>
      </w:r>
      <w:r w:rsidR="000C02E8">
        <w:rPr>
          <w:rFonts w:ascii="Arial" w:hAnsi="Arial" w:cs="Arial"/>
          <w:sz w:val="24"/>
          <w:szCs w:val="24"/>
        </w:rPr>
        <w:t>llo de la vida democrática y de</w:t>
      </w:r>
      <w:r w:rsidRPr="00074880">
        <w:rPr>
          <w:rFonts w:ascii="Arial" w:hAnsi="Arial" w:cs="Arial"/>
          <w:sz w:val="24"/>
          <w:szCs w:val="24"/>
        </w:rPr>
        <w:t xml:space="preserve"> la cultura política, así como promover la participa</w:t>
      </w:r>
      <w:r w:rsidR="000C02E8">
        <w:rPr>
          <w:rFonts w:ascii="Arial" w:hAnsi="Arial" w:cs="Arial"/>
          <w:sz w:val="24"/>
          <w:szCs w:val="24"/>
        </w:rPr>
        <w:t>ción del pueblo con una opinión</w:t>
      </w:r>
      <w:r w:rsidRPr="00074880">
        <w:rPr>
          <w:rFonts w:ascii="Arial" w:hAnsi="Arial" w:cs="Arial"/>
          <w:sz w:val="24"/>
          <w:szCs w:val="24"/>
        </w:rPr>
        <w:t xml:space="preserve"> pública mejor informada. </w:t>
      </w:r>
    </w:p>
    <w:p w:rsidR="009E076B" w:rsidRPr="00074880" w:rsidRDefault="009E076B" w:rsidP="00642E21">
      <w:pPr>
        <w:spacing w:after="0" w:line="290" w:lineRule="exact"/>
        <w:jc w:val="both"/>
        <w:rPr>
          <w:rFonts w:ascii="Arial" w:hAnsi="Arial" w:cs="Arial"/>
          <w:sz w:val="24"/>
          <w:szCs w:val="24"/>
        </w:rPr>
      </w:pPr>
    </w:p>
    <w:p w:rsidR="009E076B" w:rsidRPr="00074880" w:rsidRDefault="009E076B" w:rsidP="007D030A">
      <w:pPr>
        <w:spacing w:after="0" w:line="240" w:lineRule="auto"/>
        <w:jc w:val="both"/>
        <w:rPr>
          <w:rFonts w:ascii="Arial" w:hAnsi="Arial" w:cs="Arial"/>
          <w:sz w:val="24"/>
          <w:szCs w:val="24"/>
        </w:rPr>
      </w:pPr>
      <w:r w:rsidRPr="00074880">
        <w:rPr>
          <w:rFonts w:ascii="Arial" w:hAnsi="Arial" w:cs="Arial"/>
          <w:sz w:val="24"/>
          <w:szCs w:val="24"/>
        </w:rPr>
        <w:t>En tal virtud, al no cumplir la agrupación política nacional denunciada con los fines  para los que fue constituida, así como las obligaciones que le impone la  normatividad electoral, y dado que la conducta que se le atribuye aconteció  durante la celebración de un Proceso Electoral Federal (2011-2012), dicho  incumplimiento adquiere mayor relevancia en el presente asunto.</w:t>
      </w:r>
    </w:p>
    <w:p w:rsidR="000C02E8" w:rsidRPr="00074880" w:rsidRDefault="000C02E8" w:rsidP="007D030A">
      <w:pPr>
        <w:spacing w:after="0" w:line="240" w:lineRule="auto"/>
        <w:jc w:val="both"/>
        <w:rPr>
          <w:rFonts w:ascii="Arial" w:hAnsi="Arial" w:cs="Arial"/>
          <w:sz w:val="24"/>
          <w:szCs w:val="24"/>
        </w:rPr>
      </w:pPr>
    </w:p>
    <w:p w:rsidR="009E076B" w:rsidRPr="00074880" w:rsidRDefault="009E076B" w:rsidP="007D030A">
      <w:pPr>
        <w:autoSpaceDE w:val="0"/>
        <w:autoSpaceDN w:val="0"/>
        <w:adjustRightInd w:val="0"/>
        <w:spacing w:after="0" w:line="240" w:lineRule="auto"/>
        <w:jc w:val="both"/>
        <w:rPr>
          <w:rFonts w:ascii="Arial" w:hAnsi="Arial" w:cs="Arial"/>
          <w:color w:val="000000"/>
          <w:sz w:val="24"/>
          <w:szCs w:val="24"/>
        </w:rPr>
      </w:pPr>
      <w:r w:rsidRPr="00074880">
        <w:rPr>
          <w:rFonts w:ascii="Arial" w:hAnsi="Arial" w:cs="Arial"/>
          <w:b/>
          <w:bCs/>
          <w:color w:val="000000"/>
          <w:sz w:val="24"/>
          <w:szCs w:val="24"/>
        </w:rPr>
        <w:t xml:space="preserve">II.- </w:t>
      </w:r>
      <w:r w:rsidRPr="00074880">
        <w:rPr>
          <w:rFonts w:ascii="Arial" w:hAnsi="Arial" w:cs="Arial"/>
          <w:color w:val="000000"/>
          <w:sz w:val="24"/>
          <w:szCs w:val="24"/>
        </w:rPr>
        <w:t xml:space="preserve">Una vez sentadas las anteriores consideraciones, y </w:t>
      </w:r>
      <w:r w:rsidRPr="00074880">
        <w:rPr>
          <w:rFonts w:ascii="Arial" w:hAnsi="Arial" w:cs="Arial"/>
          <w:b/>
          <w:bCs/>
          <w:color w:val="000000"/>
          <w:sz w:val="24"/>
          <w:szCs w:val="24"/>
        </w:rPr>
        <w:t>a efecto de individualizar apropiadamente la sanción</w:t>
      </w:r>
      <w:r w:rsidRPr="00074880">
        <w:rPr>
          <w:rFonts w:ascii="Arial" w:hAnsi="Arial" w:cs="Arial"/>
          <w:b/>
          <w:color w:val="000000"/>
          <w:sz w:val="24"/>
          <w:szCs w:val="24"/>
        </w:rPr>
        <w:t>,</w:t>
      </w:r>
      <w:r w:rsidRPr="00074880">
        <w:rPr>
          <w:rFonts w:ascii="Arial" w:hAnsi="Arial" w:cs="Arial"/>
          <w:color w:val="000000"/>
          <w:sz w:val="24"/>
          <w:szCs w:val="24"/>
        </w:rPr>
        <w:t xml:space="preserve"> esta autoridad procede a tomar en cuenta los siguientes elementos:</w:t>
      </w:r>
    </w:p>
    <w:p w:rsidR="009E076B" w:rsidRPr="00074880" w:rsidRDefault="009E076B" w:rsidP="007D030A">
      <w:pPr>
        <w:autoSpaceDE w:val="0"/>
        <w:autoSpaceDN w:val="0"/>
        <w:adjustRightInd w:val="0"/>
        <w:spacing w:after="0" w:line="240" w:lineRule="auto"/>
        <w:jc w:val="both"/>
        <w:rPr>
          <w:rFonts w:ascii="Arial" w:hAnsi="Arial" w:cs="Arial"/>
          <w:color w:val="000000"/>
          <w:sz w:val="24"/>
          <w:szCs w:val="24"/>
        </w:rPr>
      </w:pPr>
    </w:p>
    <w:p w:rsidR="009E076B" w:rsidRPr="00074880" w:rsidRDefault="009E076B" w:rsidP="007D030A">
      <w:pPr>
        <w:autoSpaceDE w:val="0"/>
        <w:autoSpaceDN w:val="0"/>
        <w:adjustRightInd w:val="0"/>
        <w:spacing w:after="0" w:line="240" w:lineRule="auto"/>
        <w:jc w:val="both"/>
        <w:rPr>
          <w:rFonts w:ascii="Arial" w:hAnsi="Arial" w:cs="Arial"/>
          <w:b/>
          <w:bCs/>
          <w:color w:val="000000"/>
          <w:sz w:val="24"/>
          <w:szCs w:val="24"/>
        </w:rPr>
      </w:pPr>
      <w:r w:rsidRPr="00074880">
        <w:rPr>
          <w:rFonts w:ascii="Arial" w:hAnsi="Arial" w:cs="Arial"/>
          <w:b/>
          <w:bCs/>
          <w:color w:val="000000"/>
          <w:sz w:val="24"/>
          <w:szCs w:val="24"/>
        </w:rPr>
        <w:t>La calificación de la gravedad de la infracción en que se incurra</w:t>
      </w:r>
    </w:p>
    <w:p w:rsidR="009E076B" w:rsidRPr="00074880" w:rsidRDefault="009E076B" w:rsidP="007D030A">
      <w:pPr>
        <w:autoSpaceDE w:val="0"/>
        <w:autoSpaceDN w:val="0"/>
        <w:adjustRightInd w:val="0"/>
        <w:spacing w:after="0" w:line="240" w:lineRule="auto"/>
        <w:jc w:val="both"/>
        <w:rPr>
          <w:rFonts w:ascii="Arial" w:hAnsi="Arial" w:cs="Arial"/>
          <w:b/>
          <w:bCs/>
          <w:color w:val="000000"/>
          <w:sz w:val="24"/>
          <w:szCs w:val="24"/>
        </w:rPr>
      </w:pPr>
    </w:p>
    <w:p w:rsidR="009E076B" w:rsidRPr="00074880" w:rsidRDefault="009E076B" w:rsidP="007D030A">
      <w:pPr>
        <w:autoSpaceDE w:val="0"/>
        <w:autoSpaceDN w:val="0"/>
        <w:adjustRightInd w:val="0"/>
        <w:spacing w:after="0" w:line="240" w:lineRule="auto"/>
        <w:jc w:val="both"/>
        <w:rPr>
          <w:rFonts w:ascii="Arial" w:hAnsi="Arial" w:cs="Arial"/>
          <w:color w:val="000000"/>
          <w:sz w:val="24"/>
          <w:szCs w:val="24"/>
        </w:rPr>
      </w:pPr>
      <w:r w:rsidRPr="00074880">
        <w:rPr>
          <w:rFonts w:ascii="Arial" w:hAnsi="Arial" w:cs="Arial"/>
          <w:color w:val="000000"/>
          <w:sz w:val="24"/>
          <w:szCs w:val="24"/>
        </w:rPr>
        <w:t xml:space="preserve">En el presente caso, atendiendo a los elementos objetivos anteriormente precisados, la conducta debe calificarse con una </w:t>
      </w:r>
      <w:r w:rsidRPr="00074880">
        <w:rPr>
          <w:rFonts w:ascii="Arial" w:hAnsi="Arial" w:cs="Arial"/>
          <w:b/>
          <w:bCs/>
          <w:color w:val="000000"/>
          <w:sz w:val="24"/>
          <w:szCs w:val="24"/>
        </w:rPr>
        <w:t>gravedad ordinaria</w:t>
      </w:r>
      <w:r w:rsidRPr="00074880">
        <w:rPr>
          <w:rFonts w:ascii="Arial" w:hAnsi="Arial" w:cs="Arial"/>
          <w:b/>
          <w:color w:val="000000"/>
          <w:sz w:val="24"/>
          <w:szCs w:val="24"/>
        </w:rPr>
        <w:t>,</w:t>
      </w:r>
      <w:r w:rsidRPr="00074880">
        <w:rPr>
          <w:rFonts w:ascii="Arial" w:hAnsi="Arial" w:cs="Arial"/>
          <w:color w:val="000000"/>
          <w:sz w:val="24"/>
          <w:szCs w:val="24"/>
        </w:rPr>
        <w:t xml:space="preserve"> ya que la misma infringe los objetivos buscados por el legislador al ponderar el respeto a la normativa electoral.</w:t>
      </w:r>
    </w:p>
    <w:p w:rsidR="009E076B" w:rsidRPr="00074880" w:rsidRDefault="009E076B" w:rsidP="007D030A">
      <w:pPr>
        <w:autoSpaceDE w:val="0"/>
        <w:autoSpaceDN w:val="0"/>
        <w:adjustRightInd w:val="0"/>
        <w:spacing w:after="0" w:line="240" w:lineRule="auto"/>
        <w:jc w:val="both"/>
        <w:rPr>
          <w:rFonts w:ascii="Arial" w:hAnsi="Arial" w:cs="Arial"/>
          <w:color w:val="000000"/>
          <w:sz w:val="24"/>
          <w:szCs w:val="24"/>
        </w:rPr>
      </w:pPr>
    </w:p>
    <w:p w:rsidR="009E076B" w:rsidRPr="00074880" w:rsidRDefault="009E076B" w:rsidP="007D030A">
      <w:pPr>
        <w:autoSpaceDE w:val="0"/>
        <w:autoSpaceDN w:val="0"/>
        <w:adjustRightInd w:val="0"/>
        <w:spacing w:after="0" w:line="240" w:lineRule="auto"/>
        <w:jc w:val="both"/>
        <w:rPr>
          <w:rFonts w:ascii="Arial" w:hAnsi="Arial" w:cs="Arial"/>
          <w:color w:val="000000"/>
          <w:sz w:val="24"/>
          <w:szCs w:val="24"/>
        </w:rPr>
      </w:pPr>
      <w:r w:rsidRPr="00074880">
        <w:rPr>
          <w:rFonts w:ascii="Arial" w:hAnsi="Arial" w:cs="Arial"/>
          <w:color w:val="000000"/>
          <w:sz w:val="24"/>
          <w:szCs w:val="24"/>
        </w:rPr>
        <w:t>En este punto, es importante destacar que si bien la sanción administrativa debe tener como una de sus finalidades el resultar una medida ejemplar, tendente a disuadir la posible comisión de infracciones similares en el futuro, no menos cierto</w:t>
      </w:r>
      <w:r w:rsidR="001230C5">
        <w:rPr>
          <w:rFonts w:ascii="Arial" w:hAnsi="Arial" w:cs="Arial"/>
          <w:color w:val="000000"/>
          <w:sz w:val="24"/>
          <w:szCs w:val="24"/>
        </w:rPr>
        <w:t xml:space="preserve"> </w:t>
      </w:r>
      <w:r w:rsidRPr="00074880">
        <w:rPr>
          <w:rFonts w:ascii="Arial" w:hAnsi="Arial" w:cs="Arial"/>
          <w:color w:val="000000"/>
          <w:sz w:val="24"/>
          <w:szCs w:val="24"/>
        </w:rPr>
        <w:t>es que en cada caso debe ponerse particular atención en las circunstancias objetivas de modo, tiempo y lugar, así como en las condiciones subjetivas, a efecto de que las sanciones no resulten inusitadas, trascendentales, excesivas, desproporcionadas o irracionales o, por el contrario, insignificantes o irrisorias.</w:t>
      </w:r>
    </w:p>
    <w:p w:rsidR="009E076B" w:rsidRPr="00074880" w:rsidRDefault="009E076B" w:rsidP="007D030A">
      <w:pPr>
        <w:autoSpaceDE w:val="0"/>
        <w:autoSpaceDN w:val="0"/>
        <w:adjustRightInd w:val="0"/>
        <w:spacing w:after="0" w:line="240" w:lineRule="auto"/>
        <w:jc w:val="both"/>
        <w:rPr>
          <w:rFonts w:ascii="Arial" w:hAnsi="Arial" w:cs="Arial"/>
          <w:color w:val="000000"/>
          <w:sz w:val="24"/>
          <w:szCs w:val="24"/>
        </w:rPr>
      </w:pPr>
    </w:p>
    <w:p w:rsidR="009E076B" w:rsidRPr="00074880" w:rsidRDefault="009E076B" w:rsidP="007D030A">
      <w:pPr>
        <w:autoSpaceDE w:val="0"/>
        <w:autoSpaceDN w:val="0"/>
        <w:adjustRightInd w:val="0"/>
        <w:spacing w:after="0" w:line="240" w:lineRule="auto"/>
        <w:jc w:val="both"/>
        <w:rPr>
          <w:rFonts w:ascii="Arial" w:hAnsi="Arial" w:cs="Arial"/>
          <w:color w:val="000000"/>
          <w:sz w:val="24"/>
          <w:szCs w:val="24"/>
        </w:rPr>
      </w:pPr>
      <w:r w:rsidRPr="00074880">
        <w:rPr>
          <w:rFonts w:ascii="Arial" w:hAnsi="Arial" w:cs="Arial"/>
          <w:color w:val="000000"/>
          <w:sz w:val="24"/>
          <w:szCs w:val="24"/>
        </w:rPr>
        <w:t xml:space="preserve">Efectivamente, mientras que una determinada conducta puede no ser grave en cierto caso, atendiendo a todos los elementos y circunstancias antes precisados, en otros, la misma conducta puede estar relacionada con otros aspectos, como puede ser un beneficio o lucro ilegalmente logrado, o existir un determinado monto económico involucrado en la irregularidad, como puede darse en lo que respecta a la revisión de informes anuales y de campaña, o un </w:t>
      </w:r>
      <w:r w:rsidR="001230C5">
        <w:rPr>
          <w:rFonts w:ascii="Arial" w:hAnsi="Arial" w:cs="Arial"/>
          <w:color w:val="000000"/>
          <w:sz w:val="24"/>
          <w:szCs w:val="24"/>
        </w:rPr>
        <w:t>Procedimiento Administrativo Sancionador</w:t>
      </w:r>
      <w:r w:rsidRPr="00074880">
        <w:rPr>
          <w:rFonts w:ascii="Arial" w:hAnsi="Arial" w:cs="Arial"/>
          <w:color w:val="000000"/>
          <w:sz w:val="24"/>
          <w:szCs w:val="24"/>
        </w:rPr>
        <w:t xml:space="preserve"> electoral relacionado con una queja en contra de un partido político por irregularidades derivadas del manejo de sus ingresos y egresos, de tal manera que sea necesario tener también en consideración tales elementos, para que la individualización de la sanción resulte adecuada.</w:t>
      </w:r>
    </w:p>
    <w:p w:rsidR="009E076B" w:rsidRPr="00074880" w:rsidRDefault="009E076B" w:rsidP="007D030A">
      <w:pPr>
        <w:autoSpaceDE w:val="0"/>
        <w:autoSpaceDN w:val="0"/>
        <w:adjustRightInd w:val="0"/>
        <w:spacing w:after="0" w:line="240" w:lineRule="auto"/>
        <w:jc w:val="both"/>
        <w:rPr>
          <w:rFonts w:ascii="Arial" w:hAnsi="Arial" w:cs="Arial"/>
          <w:color w:val="000000"/>
          <w:sz w:val="24"/>
          <w:szCs w:val="24"/>
        </w:rPr>
      </w:pPr>
    </w:p>
    <w:p w:rsidR="009E076B" w:rsidRPr="00074880" w:rsidRDefault="009E076B" w:rsidP="007D030A">
      <w:pPr>
        <w:autoSpaceDE w:val="0"/>
        <w:autoSpaceDN w:val="0"/>
        <w:adjustRightInd w:val="0"/>
        <w:spacing w:after="0" w:line="240" w:lineRule="auto"/>
        <w:jc w:val="both"/>
        <w:rPr>
          <w:rFonts w:ascii="Arial" w:hAnsi="Arial" w:cs="Arial"/>
          <w:b/>
          <w:bCs/>
          <w:color w:val="000000"/>
          <w:sz w:val="24"/>
          <w:szCs w:val="24"/>
        </w:rPr>
      </w:pPr>
      <w:r w:rsidRPr="00074880">
        <w:rPr>
          <w:rFonts w:ascii="Arial" w:hAnsi="Arial" w:cs="Arial"/>
          <w:b/>
          <w:bCs/>
          <w:color w:val="000000"/>
          <w:sz w:val="24"/>
          <w:szCs w:val="24"/>
        </w:rPr>
        <w:t>Reincidencia</w:t>
      </w:r>
    </w:p>
    <w:p w:rsidR="009E076B" w:rsidRPr="00074880" w:rsidRDefault="009E076B" w:rsidP="007D030A">
      <w:pPr>
        <w:autoSpaceDE w:val="0"/>
        <w:autoSpaceDN w:val="0"/>
        <w:adjustRightInd w:val="0"/>
        <w:spacing w:after="0" w:line="240" w:lineRule="auto"/>
        <w:jc w:val="both"/>
        <w:rPr>
          <w:rFonts w:ascii="Arial" w:hAnsi="Arial" w:cs="Arial"/>
          <w:b/>
          <w:bCs/>
          <w:color w:val="000000"/>
          <w:sz w:val="24"/>
          <w:szCs w:val="24"/>
        </w:rPr>
      </w:pPr>
    </w:p>
    <w:p w:rsidR="009E076B" w:rsidRPr="00074880" w:rsidRDefault="009E076B" w:rsidP="007D030A">
      <w:pPr>
        <w:autoSpaceDE w:val="0"/>
        <w:autoSpaceDN w:val="0"/>
        <w:adjustRightInd w:val="0"/>
        <w:spacing w:after="0" w:line="240" w:lineRule="auto"/>
        <w:jc w:val="both"/>
        <w:rPr>
          <w:rFonts w:ascii="Arial" w:hAnsi="Arial" w:cs="Arial"/>
          <w:sz w:val="24"/>
          <w:szCs w:val="24"/>
        </w:rPr>
      </w:pPr>
      <w:r w:rsidRPr="00074880">
        <w:rPr>
          <w:rFonts w:ascii="Arial" w:hAnsi="Arial" w:cs="Arial"/>
          <w:sz w:val="24"/>
          <w:szCs w:val="24"/>
        </w:rPr>
        <w:t>Al respecto, esta autoridad electoral estima inoperante en el presente asunto dicha  circunstancia</w:t>
      </w:r>
    </w:p>
    <w:p w:rsidR="009E076B" w:rsidRPr="00074880" w:rsidRDefault="009E076B" w:rsidP="007D030A">
      <w:pPr>
        <w:autoSpaceDE w:val="0"/>
        <w:autoSpaceDN w:val="0"/>
        <w:adjustRightInd w:val="0"/>
        <w:spacing w:after="0" w:line="240" w:lineRule="auto"/>
        <w:jc w:val="both"/>
        <w:rPr>
          <w:rFonts w:ascii="Arial" w:hAnsi="Arial" w:cs="Arial"/>
          <w:color w:val="000000"/>
          <w:sz w:val="24"/>
          <w:szCs w:val="24"/>
        </w:rPr>
      </w:pPr>
    </w:p>
    <w:p w:rsidR="009E076B" w:rsidRPr="00074880" w:rsidRDefault="009E076B" w:rsidP="007D030A">
      <w:pPr>
        <w:autoSpaceDE w:val="0"/>
        <w:autoSpaceDN w:val="0"/>
        <w:adjustRightInd w:val="0"/>
        <w:spacing w:after="0" w:line="240" w:lineRule="auto"/>
        <w:jc w:val="both"/>
        <w:rPr>
          <w:rFonts w:ascii="Arial" w:hAnsi="Arial" w:cs="Arial"/>
          <w:b/>
          <w:bCs/>
          <w:color w:val="000000"/>
          <w:sz w:val="24"/>
          <w:szCs w:val="24"/>
        </w:rPr>
      </w:pPr>
      <w:r w:rsidRPr="00074880">
        <w:rPr>
          <w:rFonts w:ascii="Arial" w:hAnsi="Arial" w:cs="Arial"/>
          <w:b/>
          <w:bCs/>
          <w:color w:val="000000"/>
          <w:sz w:val="24"/>
          <w:szCs w:val="24"/>
        </w:rPr>
        <w:t xml:space="preserve">El monto del beneficio, lucro, daño o perjuicio derivado del incumplimiento de las obligaciones </w:t>
      </w:r>
    </w:p>
    <w:p w:rsidR="009E076B" w:rsidRPr="00074880" w:rsidRDefault="009E076B" w:rsidP="007D030A">
      <w:pPr>
        <w:autoSpaceDE w:val="0"/>
        <w:autoSpaceDN w:val="0"/>
        <w:adjustRightInd w:val="0"/>
        <w:spacing w:after="0" w:line="240" w:lineRule="auto"/>
        <w:jc w:val="both"/>
        <w:rPr>
          <w:rFonts w:ascii="Arial" w:hAnsi="Arial" w:cs="Arial"/>
          <w:b/>
          <w:bCs/>
          <w:color w:val="000000"/>
          <w:sz w:val="24"/>
          <w:szCs w:val="24"/>
        </w:rPr>
      </w:pPr>
    </w:p>
    <w:p w:rsidR="009E076B" w:rsidRPr="00074880" w:rsidRDefault="009E076B" w:rsidP="007D030A">
      <w:pPr>
        <w:autoSpaceDE w:val="0"/>
        <w:autoSpaceDN w:val="0"/>
        <w:adjustRightInd w:val="0"/>
        <w:spacing w:after="0" w:line="240" w:lineRule="auto"/>
        <w:jc w:val="both"/>
        <w:rPr>
          <w:rFonts w:ascii="Arial" w:hAnsi="Arial" w:cs="Arial"/>
          <w:color w:val="000000"/>
          <w:sz w:val="24"/>
          <w:szCs w:val="24"/>
        </w:rPr>
      </w:pPr>
      <w:r w:rsidRPr="00074880">
        <w:rPr>
          <w:rFonts w:ascii="Arial" w:hAnsi="Arial" w:cs="Arial"/>
          <w:color w:val="000000"/>
          <w:sz w:val="24"/>
          <w:szCs w:val="24"/>
        </w:rPr>
        <w:t xml:space="preserve">Del análisis realizado a las constancias que integran las actuaciones del presente procedimiento, se considera que esta autoridad electoral federal carece de elementos para afirmar que la </w:t>
      </w:r>
      <w:r w:rsidRPr="00074880">
        <w:rPr>
          <w:rFonts w:ascii="Arial" w:eastAsia="Times New Roman" w:hAnsi="Arial" w:cs="Arial"/>
          <w:sz w:val="24"/>
          <w:szCs w:val="24"/>
          <w:lang w:eastAsia="es-ES"/>
        </w:rPr>
        <w:t xml:space="preserve">Agrupación Política Nacional </w:t>
      </w:r>
      <w:r w:rsidR="00074880" w:rsidRPr="00074880">
        <w:rPr>
          <w:rFonts w:ascii="Arial" w:eastAsia="Times New Roman" w:hAnsi="Arial" w:cs="Arial"/>
          <w:sz w:val="24"/>
          <w:szCs w:val="24"/>
          <w:lang w:eastAsia="es-ES"/>
        </w:rPr>
        <w:t>“Confederación Nacional de Estudiantes Mexicanos”,</w:t>
      </w:r>
      <w:r w:rsidRPr="00074880">
        <w:rPr>
          <w:rFonts w:ascii="Arial" w:hAnsi="Arial" w:cs="Arial"/>
          <w:color w:val="000000"/>
          <w:sz w:val="24"/>
          <w:szCs w:val="24"/>
        </w:rPr>
        <w:t xml:space="preserve"> obtuvo algún lucro o beneficio cuantificable con la comisión de la conducta infractora que le es imputable.</w:t>
      </w:r>
    </w:p>
    <w:p w:rsidR="009E076B" w:rsidRPr="00074880" w:rsidRDefault="009E076B" w:rsidP="007D030A">
      <w:pPr>
        <w:autoSpaceDE w:val="0"/>
        <w:autoSpaceDN w:val="0"/>
        <w:adjustRightInd w:val="0"/>
        <w:spacing w:after="0" w:line="240" w:lineRule="auto"/>
        <w:jc w:val="both"/>
        <w:rPr>
          <w:rFonts w:ascii="Arial" w:hAnsi="Arial" w:cs="Arial"/>
          <w:color w:val="000000"/>
          <w:sz w:val="24"/>
          <w:szCs w:val="24"/>
        </w:rPr>
      </w:pPr>
    </w:p>
    <w:p w:rsidR="009E076B" w:rsidRPr="00074880" w:rsidRDefault="009E076B" w:rsidP="007D030A">
      <w:pPr>
        <w:autoSpaceDE w:val="0"/>
        <w:autoSpaceDN w:val="0"/>
        <w:adjustRightInd w:val="0"/>
        <w:spacing w:after="0" w:line="240" w:lineRule="auto"/>
        <w:jc w:val="both"/>
        <w:rPr>
          <w:rFonts w:ascii="Arial" w:hAnsi="Arial" w:cs="Arial"/>
          <w:color w:val="000000"/>
          <w:sz w:val="24"/>
          <w:szCs w:val="24"/>
        </w:rPr>
      </w:pPr>
      <w:r w:rsidRPr="00074880">
        <w:rPr>
          <w:rFonts w:ascii="Arial" w:hAnsi="Arial" w:cs="Arial"/>
          <w:color w:val="000000"/>
          <w:sz w:val="24"/>
          <w:szCs w:val="24"/>
        </w:rPr>
        <w:t>No obstante lo anterior, debe decirse que es posible advertir un perjuicio al orden que preserva la normatividad electoral, en particular a los bienes jurídicos que tutelan las normas que establecen las obligaciones de las agrupaciones políticas nacionales, los cuales se encuentran relacionados con el desarrollo de la cultura democrática, así como la creación de una opinión pública mejor informada.</w:t>
      </w:r>
    </w:p>
    <w:p w:rsidR="009E076B" w:rsidRPr="00074880" w:rsidRDefault="009E076B" w:rsidP="007D030A">
      <w:pPr>
        <w:autoSpaceDE w:val="0"/>
        <w:autoSpaceDN w:val="0"/>
        <w:adjustRightInd w:val="0"/>
        <w:spacing w:after="0" w:line="240" w:lineRule="auto"/>
        <w:jc w:val="both"/>
        <w:rPr>
          <w:rFonts w:ascii="Arial" w:hAnsi="Arial" w:cs="Arial"/>
          <w:color w:val="000000"/>
          <w:sz w:val="24"/>
          <w:szCs w:val="24"/>
        </w:rPr>
      </w:pPr>
    </w:p>
    <w:p w:rsidR="009E076B" w:rsidRPr="00074880" w:rsidRDefault="009E076B" w:rsidP="007D030A">
      <w:pPr>
        <w:autoSpaceDE w:val="0"/>
        <w:autoSpaceDN w:val="0"/>
        <w:adjustRightInd w:val="0"/>
        <w:spacing w:after="0" w:line="240" w:lineRule="auto"/>
        <w:jc w:val="both"/>
        <w:rPr>
          <w:rFonts w:ascii="Arial" w:hAnsi="Arial" w:cs="Arial"/>
          <w:color w:val="000000"/>
          <w:sz w:val="24"/>
          <w:szCs w:val="24"/>
        </w:rPr>
      </w:pPr>
      <w:r w:rsidRPr="00074880">
        <w:rPr>
          <w:rFonts w:ascii="Arial" w:hAnsi="Arial" w:cs="Arial"/>
          <w:color w:val="000000"/>
          <w:sz w:val="24"/>
          <w:szCs w:val="24"/>
        </w:rPr>
        <w:t xml:space="preserve">Así, en el caso concreto, si la </w:t>
      </w:r>
      <w:r w:rsidRPr="00074880">
        <w:rPr>
          <w:rFonts w:ascii="Arial" w:eastAsia="Times New Roman" w:hAnsi="Arial" w:cs="Arial"/>
          <w:sz w:val="24"/>
          <w:szCs w:val="24"/>
          <w:lang w:eastAsia="es-ES"/>
        </w:rPr>
        <w:t xml:space="preserve">Agrupación Política Nacional </w:t>
      </w:r>
      <w:r w:rsidR="00074880" w:rsidRPr="00074880">
        <w:rPr>
          <w:rFonts w:ascii="Arial" w:eastAsia="Times New Roman" w:hAnsi="Arial" w:cs="Arial"/>
          <w:sz w:val="24"/>
          <w:szCs w:val="24"/>
          <w:lang w:eastAsia="es-ES"/>
        </w:rPr>
        <w:t xml:space="preserve">“Confederación Nacional de Estudiantes Mexicanos”, </w:t>
      </w:r>
      <w:r w:rsidRPr="00074880">
        <w:rPr>
          <w:rFonts w:ascii="Arial" w:hAnsi="Arial" w:cs="Arial"/>
          <w:color w:val="000000"/>
          <w:sz w:val="24"/>
          <w:szCs w:val="24"/>
        </w:rPr>
        <w:t>no acreditó la realización de alguna de las actividades a las que se encuentra obligada, con el objeto de coadyuvar con el desarrollo de la cultura democrática, así como con la creación de una opinión pública mejor informada, resulta indubitable que generó un daño al interés de la sociedad en el que se soporta la existencia de este tipo de organizaciones sociales.</w:t>
      </w:r>
    </w:p>
    <w:p w:rsidR="009E076B" w:rsidRPr="00074880" w:rsidRDefault="009E076B" w:rsidP="007D030A">
      <w:pPr>
        <w:autoSpaceDE w:val="0"/>
        <w:autoSpaceDN w:val="0"/>
        <w:adjustRightInd w:val="0"/>
        <w:spacing w:after="0" w:line="240" w:lineRule="auto"/>
        <w:jc w:val="both"/>
        <w:rPr>
          <w:rFonts w:ascii="Arial" w:hAnsi="Arial" w:cs="Arial"/>
          <w:color w:val="000000"/>
          <w:sz w:val="24"/>
          <w:szCs w:val="24"/>
        </w:rPr>
      </w:pPr>
    </w:p>
    <w:p w:rsidR="009E076B" w:rsidRPr="00074880" w:rsidRDefault="009E076B" w:rsidP="007D030A">
      <w:pPr>
        <w:autoSpaceDE w:val="0"/>
        <w:autoSpaceDN w:val="0"/>
        <w:adjustRightInd w:val="0"/>
        <w:spacing w:after="0" w:line="240" w:lineRule="auto"/>
        <w:jc w:val="both"/>
        <w:rPr>
          <w:rFonts w:ascii="Arial" w:hAnsi="Arial" w:cs="Arial"/>
          <w:color w:val="000000"/>
          <w:sz w:val="24"/>
          <w:szCs w:val="24"/>
        </w:rPr>
      </w:pPr>
      <w:r w:rsidRPr="00074880">
        <w:rPr>
          <w:rFonts w:ascii="Arial" w:hAnsi="Arial" w:cs="Arial"/>
          <w:sz w:val="24"/>
          <w:szCs w:val="24"/>
        </w:rPr>
        <w:t>En este sentido, cabe precisar que la agrupación política nacional denunciada al  incumplir con las obligaciones previstas por la normatividad de la materia, y con  los fines para los cuales fue creada, mismos que están encaminados a contribuir  al desarrollo de la cultura democrática del país, causó un perjuicio especial,  máxime que dicho actuar aconteció durante el desarrollo de un Proceso Electoral  Federal 2011-2012.</w:t>
      </w: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p>
    <w:p w:rsidR="009E076B" w:rsidRPr="00074880" w:rsidRDefault="009E076B" w:rsidP="00642E21">
      <w:pPr>
        <w:autoSpaceDE w:val="0"/>
        <w:autoSpaceDN w:val="0"/>
        <w:adjustRightInd w:val="0"/>
        <w:spacing w:after="0" w:line="290" w:lineRule="exact"/>
        <w:jc w:val="both"/>
        <w:rPr>
          <w:rFonts w:ascii="Arial" w:hAnsi="Arial" w:cs="Arial"/>
          <w:b/>
          <w:bCs/>
          <w:color w:val="000000"/>
          <w:sz w:val="24"/>
          <w:szCs w:val="24"/>
        </w:rPr>
      </w:pPr>
      <w:r w:rsidRPr="00074880">
        <w:rPr>
          <w:rFonts w:ascii="Arial" w:hAnsi="Arial" w:cs="Arial"/>
          <w:b/>
          <w:bCs/>
          <w:color w:val="000000"/>
          <w:sz w:val="24"/>
          <w:szCs w:val="24"/>
        </w:rPr>
        <w:t>Sanción a imponer</w:t>
      </w:r>
    </w:p>
    <w:p w:rsidR="009E076B" w:rsidRPr="00074880" w:rsidRDefault="009E076B" w:rsidP="00642E21">
      <w:pPr>
        <w:autoSpaceDE w:val="0"/>
        <w:autoSpaceDN w:val="0"/>
        <w:adjustRightInd w:val="0"/>
        <w:spacing w:after="0" w:line="290" w:lineRule="exact"/>
        <w:jc w:val="both"/>
        <w:rPr>
          <w:rFonts w:ascii="Arial" w:hAnsi="Arial" w:cs="Arial"/>
          <w:b/>
          <w:bCs/>
          <w:color w:val="000000"/>
          <w:sz w:val="24"/>
          <w:szCs w:val="24"/>
        </w:rPr>
      </w:pP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r w:rsidRPr="00074880">
        <w:rPr>
          <w:rFonts w:ascii="Arial" w:hAnsi="Arial" w:cs="Arial"/>
          <w:color w:val="000000"/>
          <w:sz w:val="24"/>
          <w:szCs w:val="24"/>
        </w:rPr>
        <w:t>En este punto, es importante destacar que si bien la sanción administrativa debe tener como una de sus finalidades, la de constituir una medida ejemplar tendente a disuadir la posible comisión de infracciones similares en el futuro, no menos cierto es que en cada caso debe ponerse particular atención en las circunstancias objetivas de modo, tiempo y lugar, así como en las condiciones subjetivas del caso particular, a efecto de que las sanciones no resulten inusitadas, trascendentales, excesivas, desproporcionadas o irracionales, o por el contrario, insignificantes o irrisorias, de tal forma que dichos elementos es necesario tenerlos en consideración, para que la individualización de la sanción sea adecuada.</w:t>
      </w: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r w:rsidRPr="00074880">
        <w:rPr>
          <w:rFonts w:ascii="Arial" w:hAnsi="Arial" w:cs="Arial"/>
          <w:color w:val="000000"/>
          <w:sz w:val="24"/>
          <w:szCs w:val="24"/>
        </w:rPr>
        <w:t>Para determinar el tipo de sanción a imponer, el Código Federal de Instituciones y Procedimientos Electorales</w:t>
      </w:r>
      <w:r w:rsidR="00BA7F8F">
        <w:rPr>
          <w:rFonts w:ascii="Arial" w:hAnsi="Arial" w:cs="Arial"/>
          <w:color w:val="000000"/>
          <w:sz w:val="24"/>
          <w:szCs w:val="24"/>
        </w:rPr>
        <w:t>,</w:t>
      </w:r>
      <w:r w:rsidRPr="00074880">
        <w:rPr>
          <w:rFonts w:ascii="Arial" w:hAnsi="Arial" w:cs="Arial"/>
          <w:color w:val="000000"/>
          <w:sz w:val="24"/>
          <w:szCs w:val="24"/>
        </w:rPr>
        <w:t xml:space="preserve"> confiere a la autoridad electoral, arbitrio para elegir, dentro del catálogo de correctivos aplicables, aquel que se ajuste a la conducta desplegada por el sujeto infractor, y que a su vez se estime bastante y suficiente para prevenir que cualquier otra persona realice una falta similar.</w:t>
      </w: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r w:rsidRPr="00074880">
        <w:rPr>
          <w:rFonts w:ascii="Arial" w:hAnsi="Arial" w:cs="Arial"/>
          <w:color w:val="000000"/>
          <w:sz w:val="24"/>
          <w:szCs w:val="24"/>
        </w:rPr>
        <w:t>De acuerdo con lo dispuesto por el artículo 341, párrafo 1, inciso b) del Código Federal de Instituciones y Procedimientos Electorales, son sujetos de responsabilidad por infracciones cometidas a las disposiciones electorales, las agrupaciones políticas nacionales.</w:t>
      </w: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p>
    <w:p w:rsidR="009E076B" w:rsidRPr="00074880" w:rsidRDefault="009E076B" w:rsidP="00642E21">
      <w:pPr>
        <w:autoSpaceDE w:val="0"/>
        <w:autoSpaceDN w:val="0"/>
        <w:adjustRightInd w:val="0"/>
        <w:spacing w:after="0" w:line="290" w:lineRule="exact"/>
        <w:jc w:val="both"/>
        <w:rPr>
          <w:rFonts w:ascii="ArialMT" w:hAnsi="ArialMT" w:cs="ArialMT"/>
          <w:color w:val="000000"/>
          <w:sz w:val="24"/>
          <w:szCs w:val="24"/>
        </w:rPr>
      </w:pPr>
      <w:r w:rsidRPr="00074880">
        <w:rPr>
          <w:rFonts w:ascii="Arial" w:hAnsi="Arial" w:cs="Arial"/>
          <w:color w:val="000000"/>
          <w:sz w:val="24"/>
          <w:szCs w:val="24"/>
        </w:rPr>
        <w:t>En el caso que nos ocupa, el sujeto imputable de la conducta reprochable tiene la condición de agrupación política nacional, por lo cual es sujeto de responsabilidad en los términos de la norma jurídica en cita, y en consecuencia, al haber omitido realizar alguna actividad durante un año calendario, se sitúa en la hipótesis normativa prevista por el artículo 35, párrafo 9, inciso d) del Código Federal de Instituciones y Procedimientos Electorales.</w:t>
      </w:r>
    </w:p>
    <w:p w:rsidR="009E076B" w:rsidRPr="00074880" w:rsidRDefault="009E076B" w:rsidP="00642E21">
      <w:pPr>
        <w:autoSpaceDE w:val="0"/>
        <w:autoSpaceDN w:val="0"/>
        <w:adjustRightInd w:val="0"/>
        <w:spacing w:after="0" w:line="290" w:lineRule="exact"/>
        <w:rPr>
          <w:rFonts w:ascii="ArialMT" w:hAnsi="ArialMT" w:cs="ArialMT"/>
          <w:color w:val="000000"/>
          <w:sz w:val="24"/>
          <w:szCs w:val="24"/>
        </w:rPr>
      </w:pPr>
    </w:p>
    <w:p w:rsidR="009E076B" w:rsidRPr="00074880" w:rsidRDefault="009E076B" w:rsidP="00642E21">
      <w:pPr>
        <w:autoSpaceDE w:val="0"/>
        <w:autoSpaceDN w:val="0"/>
        <w:adjustRightInd w:val="0"/>
        <w:spacing w:after="0" w:line="290" w:lineRule="exact"/>
        <w:jc w:val="both"/>
        <w:rPr>
          <w:rFonts w:ascii="Arial" w:hAnsi="Arial" w:cs="Arial"/>
          <w:color w:val="000000"/>
          <w:sz w:val="24"/>
          <w:szCs w:val="24"/>
        </w:rPr>
      </w:pPr>
      <w:r w:rsidRPr="00074880">
        <w:rPr>
          <w:rFonts w:ascii="Arial" w:hAnsi="Arial" w:cs="Arial"/>
          <w:color w:val="000000"/>
          <w:sz w:val="24"/>
          <w:szCs w:val="24"/>
        </w:rPr>
        <w:t xml:space="preserve">En lo que concierne a la conducta de la </w:t>
      </w:r>
      <w:r w:rsidRPr="00074880">
        <w:rPr>
          <w:rFonts w:ascii="Arial" w:eastAsia="Times New Roman" w:hAnsi="Arial" w:cs="Arial"/>
          <w:sz w:val="24"/>
          <w:szCs w:val="24"/>
          <w:lang w:eastAsia="es-ES"/>
        </w:rPr>
        <w:t xml:space="preserve">Agrupación Política Nacional </w:t>
      </w:r>
      <w:r w:rsidR="00074880" w:rsidRPr="00074880">
        <w:rPr>
          <w:rFonts w:ascii="Arial" w:eastAsia="Times New Roman" w:hAnsi="Arial" w:cs="Arial"/>
          <w:sz w:val="24"/>
          <w:szCs w:val="24"/>
          <w:lang w:eastAsia="es-ES"/>
        </w:rPr>
        <w:t>“Confederación Nacional de Estudiantes Mexicanos”,</w:t>
      </w:r>
      <w:r w:rsidRPr="00074880">
        <w:rPr>
          <w:rFonts w:ascii="Arial" w:hAnsi="Arial" w:cs="Arial"/>
          <w:color w:val="000000"/>
          <w:sz w:val="24"/>
          <w:szCs w:val="24"/>
        </w:rPr>
        <w:t xml:space="preserve"> esta autoridad estima que la hipótesis prevista por el artículo 35, párrafo 9, inciso d) del Código Federal de Instituciones y Procedimientos Electorales, al haberse actualizado, como quedó demostrado por las consideraciones señaladas, se infiere que se trata de una falta intencional, y </w:t>
      </w:r>
      <w:r w:rsidR="00BA7F8F">
        <w:rPr>
          <w:rFonts w:ascii="Arial" w:hAnsi="Arial" w:cs="Arial"/>
          <w:color w:val="000000"/>
          <w:sz w:val="24"/>
          <w:szCs w:val="24"/>
        </w:rPr>
        <w:t>que debe ser calificada de</w:t>
      </w:r>
      <w:r w:rsidRPr="00074880">
        <w:rPr>
          <w:rFonts w:ascii="Arial" w:hAnsi="Arial" w:cs="Arial"/>
          <w:color w:val="000000"/>
          <w:sz w:val="24"/>
          <w:szCs w:val="24"/>
        </w:rPr>
        <w:t xml:space="preserve"> </w:t>
      </w:r>
      <w:r w:rsidR="00BA7F8F">
        <w:rPr>
          <w:rFonts w:ascii="Arial" w:hAnsi="Arial" w:cs="Arial"/>
          <w:b/>
          <w:bCs/>
          <w:color w:val="000000"/>
          <w:sz w:val="24"/>
          <w:szCs w:val="24"/>
        </w:rPr>
        <w:t xml:space="preserve">gravedad </w:t>
      </w:r>
      <w:r w:rsidR="00846629">
        <w:rPr>
          <w:rFonts w:ascii="Arial" w:hAnsi="Arial" w:cs="Arial"/>
          <w:b/>
          <w:bCs/>
          <w:color w:val="000000"/>
          <w:sz w:val="24"/>
          <w:szCs w:val="24"/>
        </w:rPr>
        <w:t>ordinaria</w:t>
      </w:r>
      <w:r w:rsidRPr="00074880">
        <w:rPr>
          <w:rFonts w:ascii="Arial" w:hAnsi="Arial" w:cs="Arial"/>
          <w:b/>
          <w:color w:val="000000"/>
          <w:sz w:val="24"/>
          <w:szCs w:val="24"/>
        </w:rPr>
        <w:t>.</w:t>
      </w:r>
    </w:p>
    <w:p w:rsidR="00642E21" w:rsidRPr="00074880" w:rsidRDefault="00642E21" w:rsidP="00642E21">
      <w:pPr>
        <w:autoSpaceDE w:val="0"/>
        <w:autoSpaceDN w:val="0"/>
        <w:adjustRightInd w:val="0"/>
        <w:spacing w:after="0" w:line="290" w:lineRule="exact"/>
        <w:jc w:val="both"/>
        <w:rPr>
          <w:rFonts w:ascii="Arial" w:hAnsi="Arial" w:cs="Arial"/>
          <w:color w:val="000000"/>
          <w:sz w:val="24"/>
          <w:szCs w:val="24"/>
        </w:rPr>
      </w:pPr>
    </w:p>
    <w:p w:rsidR="009E076B" w:rsidRPr="00074880" w:rsidRDefault="009E076B" w:rsidP="00642E21">
      <w:pPr>
        <w:spacing w:after="0" w:line="290" w:lineRule="exact"/>
        <w:jc w:val="both"/>
        <w:rPr>
          <w:rFonts w:ascii="Arial" w:hAnsi="Arial" w:cs="Arial"/>
          <w:sz w:val="24"/>
          <w:szCs w:val="24"/>
        </w:rPr>
      </w:pPr>
      <w:r w:rsidRPr="00074880">
        <w:rPr>
          <w:rFonts w:ascii="Arial" w:hAnsi="Arial" w:cs="Arial"/>
          <w:sz w:val="24"/>
          <w:szCs w:val="24"/>
        </w:rPr>
        <w:t>Ahora bien, y siguiendo el criterio sostenido por la Sala Superior del Tribunal  Electoral del Poder Judicial de la Federación al resolver el recurso de apelación  identificado con la clave SUP-RAP-200/2012, en el cual determinó que para la imposición de la sanción q</w:t>
      </w:r>
      <w:r w:rsidR="00BA7F8F">
        <w:rPr>
          <w:rFonts w:ascii="Arial" w:hAnsi="Arial" w:cs="Arial"/>
          <w:sz w:val="24"/>
          <w:szCs w:val="24"/>
        </w:rPr>
        <w:t>ue en derecho corresponda a una</w:t>
      </w:r>
      <w:r w:rsidRPr="00074880">
        <w:rPr>
          <w:rFonts w:ascii="Arial" w:hAnsi="Arial" w:cs="Arial"/>
          <w:sz w:val="24"/>
          <w:szCs w:val="24"/>
        </w:rPr>
        <w:t xml:space="preserve"> Agrupación Política Nacional se deberá tomar en consideración lo previsto en los artículos 343, párrafo 1, inciso a), y 354, párrafo 1, inciso b) del Código  Federal de Instituciones y Procedimientos Electorales, mismos que a la letra se insertan: </w:t>
      </w:r>
    </w:p>
    <w:p w:rsidR="00BA7F8F" w:rsidRPr="00074880" w:rsidRDefault="00BA7F8F" w:rsidP="001230C5">
      <w:pPr>
        <w:spacing w:after="0" w:line="240" w:lineRule="auto"/>
        <w:jc w:val="both"/>
        <w:rPr>
          <w:rFonts w:ascii="Arial" w:hAnsi="Arial" w:cs="Arial"/>
          <w:sz w:val="24"/>
          <w:szCs w:val="24"/>
        </w:rPr>
      </w:pPr>
    </w:p>
    <w:p w:rsidR="009E076B" w:rsidRPr="00074880" w:rsidRDefault="009E076B" w:rsidP="001230C5">
      <w:pPr>
        <w:spacing w:after="0" w:line="240" w:lineRule="auto"/>
        <w:ind w:left="426" w:right="474"/>
        <w:jc w:val="both"/>
        <w:rPr>
          <w:rFonts w:ascii="Arial Narrow" w:hAnsi="Arial Narrow"/>
          <w:b/>
          <w:i/>
          <w:sz w:val="20"/>
          <w:szCs w:val="20"/>
        </w:rPr>
      </w:pPr>
      <w:r w:rsidRPr="00074880">
        <w:rPr>
          <w:rFonts w:ascii="Arial Narrow" w:hAnsi="Arial Narrow"/>
          <w:b/>
          <w:i/>
          <w:sz w:val="20"/>
          <w:szCs w:val="20"/>
        </w:rPr>
        <w:t>“Artículo 343</w:t>
      </w:r>
    </w:p>
    <w:p w:rsidR="009E076B" w:rsidRPr="00074880" w:rsidRDefault="009E076B" w:rsidP="001230C5">
      <w:pPr>
        <w:spacing w:after="0" w:line="240" w:lineRule="auto"/>
        <w:ind w:left="426" w:right="474"/>
        <w:jc w:val="both"/>
        <w:rPr>
          <w:rFonts w:ascii="Arial Narrow" w:hAnsi="Arial Narrow"/>
          <w:i/>
          <w:sz w:val="20"/>
          <w:szCs w:val="20"/>
        </w:rPr>
      </w:pPr>
    </w:p>
    <w:p w:rsidR="009E076B" w:rsidRPr="00074880" w:rsidRDefault="009E076B" w:rsidP="001230C5">
      <w:pPr>
        <w:spacing w:after="0" w:line="240" w:lineRule="auto"/>
        <w:ind w:left="426" w:right="474"/>
        <w:jc w:val="both"/>
        <w:rPr>
          <w:rFonts w:ascii="Arial Narrow" w:hAnsi="Arial Narrow"/>
          <w:i/>
          <w:sz w:val="20"/>
          <w:szCs w:val="20"/>
        </w:rPr>
      </w:pPr>
      <w:r w:rsidRPr="00074880">
        <w:rPr>
          <w:rFonts w:ascii="Arial Narrow" w:hAnsi="Arial Narrow"/>
          <w:i/>
          <w:sz w:val="20"/>
          <w:szCs w:val="20"/>
        </w:rPr>
        <w:t xml:space="preserve">1. Constituyen infracciones de las agrupaciones políticas nacionales al presente Código </w:t>
      </w:r>
    </w:p>
    <w:p w:rsidR="009E076B" w:rsidRPr="00074880" w:rsidRDefault="009E076B" w:rsidP="001230C5">
      <w:pPr>
        <w:spacing w:after="0" w:line="240" w:lineRule="auto"/>
        <w:ind w:left="426" w:right="474"/>
        <w:jc w:val="both"/>
        <w:rPr>
          <w:rFonts w:ascii="Arial Narrow" w:hAnsi="Arial Narrow"/>
          <w:i/>
          <w:sz w:val="20"/>
          <w:szCs w:val="20"/>
        </w:rPr>
      </w:pPr>
    </w:p>
    <w:p w:rsidR="009E076B" w:rsidRPr="00074880" w:rsidRDefault="009E076B" w:rsidP="001230C5">
      <w:pPr>
        <w:spacing w:after="0" w:line="240" w:lineRule="auto"/>
        <w:ind w:left="426" w:right="474"/>
        <w:jc w:val="both"/>
        <w:rPr>
          <w:rFonts w:ascii="Arial Narrow" w:hAnsi="Arial Narrow"/>
          <w:i/>
          <w:sz w:val="20"/>
          <w:szCs w:val="20"/>
        </w:rPr>
      </w:pPr>
      <w:r w:rsidRPr="00074880">
        <w:rPr>
          <w:rFonts w:ascii="Arial Narrow" w:hAnsi="Arial Narrow"/>
          <w:b/>
          <w:i/>
          <w:sz w:val="20"/>
          <w:szCs w:val="20"/>
        </w:rPr>
        <w:t xml:space="preserve">a) El incumplimiento de las obligaciones que les señala el artículo 35 de este Código, </w:t>
      </w:r>
      <w:r w:rsidRPr="00074880">
        <w:rPr>
          <w:rFonts w:ascii="Arial Narrow" w:hAnsi="Arial Narrow"/>
          <w:i/>
          <w:sz w:val="20"/>
          <w:szCs w:val="20"/>
        </w:rPr>
        <w:t xml:space="preserve">y </w:t>
      </w:r>
    </w:p>
    <w:p w:rsidR="009E076B" w:rsidRPr="00074880" w:rsidRDefault="009E076B" w:rsidP="001230C5">
      <w:pPr>
        <w:spacing w:after="0" w:line="240" w:lineRule="auto"/>
        <w:ind w:left="426" w:right="474"/>
        <w:jc w:val="both"/>
        <w:rPr>
          <w:rFonts w:ascii="Arial Narrow" w:hAnsi="Arial Narrow"/>
          <w:i/>
          <w:sz w:val="20"/>
          <w:szCs w:val="20"/>
        </w:rPr>
      </w:pPr>
    </w:p>
    <w:p w:rsidR="009E076B" w:rsidRPr="00074880" w:rsidRDefault="009E076B" w:rsidP="001230C5">
      <w:pPr>
        <w:spacing w:after="0" w:line="240" w:lineRule="auto"/>
        <w:ind w:left="426" w:right="474"/>
        <w:jc w:val="both"/>
        <w:rPr>
          <w:rFonts w:ascii="Arial Narrow" w:hAnsi="Arial Narrow"/>
          <w:i/>
          <w:sz w:val="20"/>
          <w:szCs w:val="20"/>
        </w:rPr>
      </w:pPr>
      <w:r w:rsidRPr="00074880">
        <w:rPr>
          <w:rFonts w:ascii="Arial Narrow" w:hAnsi="Arial Narrow"/>
          <w:i/>
          <w:sz w:val="20"/>
          <w:szCs w:val="20"/>
        </w:rPr>
        <w:t xml:space="preserve">(…) </w:t>
      </w:r>
    </w:p>
    <w:p w:rsidR="009E076B" w:rsidRPr="00074880" w:rsidRDefault="009E076B" w:rsidP="001230C5">
      <w:pPr>
        <w:spacing w:after="0" w:line="240" w:lineRule="auto"/>
        <w:ind w:left="426" w:right="474"/>
        <w:jc w:val="both"/>
        <w:rPr>
          <w:rFonts w:ascii="Arial Narrow" w:hAnsi="Arial Narrow"/>
          <w:b/>
          <w:i/>
          <w:sz w:val="20"/>
          <w:szCs w:val="20"/>
        </w:rPr>
      </w:pPr>
    </w:p>
    <w:p w:rsidR="009E076B" w:rsidRPr="00074880" w:rsidRDefault="009E076B" w:rsidP="001230C5">
      <w:pPr>
        <w:spacing w:after="0" w:line="240" w:lineRule="auto"/>
        <w:ind w:left="426" w:right="474"/>
        <w:jc w:val="both"/>
        <w:rPr>
          <w:rFonts w:ascii="Arial Narrow" w:hAnsi="Arial Narrow"/>
          <w:b/>
          <w:i/>
          <w:sz w:val="20"/>
          <w:szCs w:val="20"/>
        </w:rPr>
      </w:pPr>
      <w:r w:rsidRPr="00074880">
        <w:rPr>
          <w:rFonts w:ascii="Arial Narrow" w:hAnsi="Arial Narrow"/>
          <w:b/>
          <w:i/>
          <w:sz w:val="20"/>
          <w:szCs w:val="20"/>
        </w:rPr>
        <w:t>Artículo 354</w:t>
      </w:r>
    </w:p>
    <w:p w:rsidR="009E076B" w:rsidRPr="00074880" w:rsidRDefault="009E076B" w:rsidP="001230C5">
      <w:pPr>
        <w:spacing w:after="0" w:line="240" w:lineRule="auto"/>
        <w:ind w:left="426" w:right="474"/>
        <w:jc w:val="both"/>
        <w:rPr>
          <w:rFonts w:ascii="Arial Narrow" w:hAnsi="Arial Narrow"/>
          <w:i/>
          <w:sz w:val="20"/>
          <w:szCs w:val="20"/>
        </w:rPr>
      </w:pPr>
    </w:p>
    <w:p w:rsidR="009E076B" w:rsidRPr="00074880" w:rsidRDefault="009E076B" w:rsidP="001230C5">
      <w:pPr>
        <w:spacing w:after="0" w:line="240" w:lineRule="auto"/>
        <w:ind w:left="426" w:right="474"/>
        <w:jc w:val="both"/>
        <w:rPr>
          <w:rFonts w:ascii="Arial Narrow" w:hAnsi="Arial Narrow"/>
          <w:i/>
          <w:sz w:val="20"/>
          <w:szCs w:val="20"/>
        </w:rPr>
      </w:pPr>
      <w:r w:rsidRPr="00074880">
        <w:rPr>
          <w:rFonts w:ascii="Arial Narrow" w:hAnsi="Arial Narrow"/>
          <w:i/>
          <w:sz w:val="20"/>
          <w:szCs w:val="20"/>
        </w:rPr>
        <w:t xml:space="preserve">1. Las infracciones señaladas en los artículos anteriores serán sancionados conforme a lo siguiente: </w:t>
      </w:r>
    </w:p>
    <w:p w:rsidR="009E076B" w:rsidRPr="00074880" w:rsidRDefault="009E076B" w:rsidP="001230C5">
      <w:pPr>
        <w:spacing w:after="0" w:line="240" w:lineRule="auto"/>
        <w:ind w:left="426" w:right="474"/>
        <w:jc w:val="both"/>
        <w:rPr>
          <w:rFonts w:ascii="Arial Narrow" w:hAnsi="Arial Narrow"/>
          <w:i/>
          <w:sz w:val="20"/>
          <w:szCs w:val="20"/>
        </w:rPr>
      </w:pPr>
    </w:p>
    <w:p w:rsidR="009E076B" w:rsidRPr="00074880" w:rsidRDefault="009E076B" w:rsidP="001230C5">
      <w:pPr>
        <w:spacing w:after="0" w:line="240" w:lineRule="auto"/>
        <w:ind w:left="426" w:right="474"/>
        <w:jc w:val="both"/>
        <w:rPr>
          <w:rFonts w:ascii="Arial Narrow" w:hAnsi="Arial Narrow"/>
          <w:i/>
          <w:sz w:val="20"/>
          <w:szCs w:val="20"/>
        </w:rPr>
      </w:pPr>
      <w:r w:rsidRPr="00074880">
        <w:rPr>
          <w:rFonts w:ascii="Arial Narrow" w:hAnsi="Arial Narrow"/>
          <w:i/>
          <w:sz w:val="20"/>
          <w:szCs w:val="20"/>
        </w:rPr>
        <w:t xml:space="preserve">(…) </w:t>
      </w:r>
    </w:p>
    <w:p w:rsidR="009E076B" w:rsidRPr="00074880" w:rsidRDefault="009E076B" w:rsidP="001230C5">
      <w:pPr>
        <w:spacing w:after="0" w:line="240" w:lineRule="auto"/>
        <w:ind w:left="426" w:right="474"/>
        <w:jc w:val="both"/>
        <w:rPr>
          <w:rFonts w:ascii="Arial Narrow" w:hAnsi="Arial Narrow"/>
          <w:i/>
          <w:sz w:val="20"/>
          <w:szCs w:val="20"/>
        </w:rPr>
      </w:pPr>
    </w:p>
    <w:p w:rsidR="009E076B" w:rsidRPr="00074880" w:rsidRDefault="009E076B" w:rsidP="001230C5">
      <w:pPr>
        <w:spacing w:after="0" w:line="240" w:lineRule="auto"/>
        <w:ind w:left="426" w:right="474"/>
        <w:jc w:val="both"/>
        <w:rPr>
          <w:rFonts w:ascii="Arial Narrow" w:hAnsi="Arial Narrow"/>
          <w:i/>
          <w:sz w:val="20"/>
          <w:szCs w:val="20"/>
        </w:rPr>
      </w:pPr>
      <w:r w:rsidRPr="00074880">
        <w:rPr>
          <w:rFonts w:ascii="Arial Narrow" w:hAnsi="Arial Narrow"/>
          <w:i/>
          <w:sz w:val="20"/>
          <w:szCs w:val="20"/>
        </w:rPr>
        <w:t xml:space="preserve">b) Respecto de las agrupaciones políticas nacionales. </w:t>
      </w:r>
    </w:p>
    <w:p w:rsidR="009E076B" w:rsidRPr="00074880" w:rsidRDefault="009E076B" w:rsidP="001230C5">
      <w:pPr>
        <w:spacing w:after="0" w:line="240" w:lineRule="auto"/>
        <w:ind w:left="426" w:right="474"/>
        <w:jc w:val="both"/>
        <w:rPr>
          <w:rFonts w:ascii="Arial Narrow" w:hAnsi="Arial Narrow"/>
          <w:i/>
          <w:sz w:val="20"/>
          <w:szCs w:val="20"/>
        </w:rPr>
      </w:pPr>
    </w:p>
    <w:p w:rsidR="009E076B" w:rsidRPr="00074880" w:rsidRDefault="009E076B" w:rsidP="001230C5">
      <w:pPr>
        <w:spacing w:after="0" w:line="240" w:lineRule="auto"/>
        <w:ind w:left="426" w:right="474"/>
        <w:jc w:val="both"/>
        <w:rPr>
          <w:rFonts w:ascii="Arial Narrow" w:hAnsi="Arial Narrow"/>
          <w:i/>
          <w:sz w:val="20"/>
          <w:szCs w:val="20"/>
        </w:rPr>
      </w:pPr>
      <w:r w:rsidRPr="00074880">
        <w:rPr>
          <w:rFonts w:ascii="Arial Narrow" w:hAnsi="Arial Narrow"/>
          <w:i/>
          <w:sz w:val="20"/>
          <w:szCs w:val="20"/>
        </w:rPr>
        <w:t xml:space="preserve">I. Con amonestación pública; </w:t>
      </w:r>
    </w:p>
    <w:p w:rsidR="009E076B" w:rsidRPr="00074880" w:rsidRDefault="009E076B" w:rsidP="001230C5">
      <w:pPr>
        <w:spacing w:after="0" w:line="240" w:lineRule="auto"/>
        <w:ind w:left="426" w:right="474"/>
        <w:jc w:val="both"/>
        <w:rPr>
          <w:rFonts w:ascii="Arial Narrow" w:hAnsi="Arial Narrow"/>
          <w:i/>
          <w:sz w:val="20"/>
          <w:szCs w:val="20"/>
        </w:rPr>
      </w:pPr>
    </w:p>
    <w:p w:rsidR="009E076B" w:rsidRPr="00074880" w:rsidRDefault="009E076B" w:rsidP="001230C5">
      <w:pPr>
        <w:spacing w:after="0" w:line="240" w:lineRule="auto"/>
        <w:ind w:left="426" w:right="474"/>
        <w:jc w:val="both"/>
        <w:rPr>
          <w:rFonts w:ascii="Arial Narrow" w:hAnsi="Arial Narrow"/>
          <w:i/>
          <w:sz w:val="20"/>
          <w:szCs w:val="20"/>
        </w:rPr>
      </w:pPr>
      <w:r w:rsidRPr="00074880">
        <w:rPr>
          <w:rFonts w:ascii="Arial Narrow" w:hAnsi="Arial Narrow"/>
          <w:i/>
          <w:sz w:val="20"/>
          <w:szCs w:val="20"/>
        </w:rPr>
        <w:t xml:space="preserve">II. Con multa de hasta diez mil días de salario mínimo general vigente para el Distrito Federal, según  la gravedad de la falta, y </w:t>
      </w:r>
    </w:p>
    <w:p w:rsidR="009E076B" w:rsidRPr="00074880" w:rsidRDefault="009E076B" w:rsidP="001230C5">
      <w:pPr>
        <w:spacing w:after="0" w:line="240" w:lineRule="auto"/>
        <w:ind w:left="426" w:right="474"/>
        <w:jc w:val="both"/>
        <w:rPr>
          <w:rFonts w:ascii="Arial Narrow" w:hAnsi="Arial Narrow"/>
          <w:i/>
          <w:sz w:val="20"/>
          <w:szCs w:val="20"/>
        </w:rPr>
      </w:pPr>
    </w:p>
    <w:p w:rsidR="009E076B" w:rsidRPr="00074880" w:rsidRDefault="009E076B" w:rsidP="001230C5">
      <w:pPr>
        <w:spacing w:after="0" w:line="240" w:lineRule="auto"/>
        <w:ind w:left="426" w:right="474"/>
        <w:jc w:val="both"/>
        <w:rPr>
          <w:rFonts w:ascii="Arial Narrow" w:hAnsi="Arial Narrow"/>
          <w:i/>
          <w:sz w:val="20"/>
          <w:szCs w:val="20"/>
        </w:rPr>
      </w:pPr>
      <w:r w:rsidRPr="00074880">
        <w:rPr>
          <w:rFonts w:ascii="Arial Narrow" w:hAnsi="Arial Narrow"/>
          <w:b/>
          <w:i/>
          <w:sz w:val="20"/>
          <w:szCs w:val="20"/>
        </w:rPr>
        <w:t>III. Con la suspensión o cancelación del registro,</w:t>
      </w:r>
      <w:r w:rsidRPr="00074880">
        <w:rPr>
          <w:rFonts w:ascii="Arial Narrow" w:hAnsi="Arial Narrow"/>
          <w:i/>
          <w:sz w:val="20"/>
          <w:szCs w:val="20"/>
        </w:rPr>
        <w:t xml:space="preserve"> que en el primer caso no podrá ser menor a seis meses; </w:t>
      </w:r>
    </w:p>
    <w:p w:rsidR="009E076B" w:rsidRPr="00074880" w:rsidRDefault="009E076B" w:rsidP="001230C5">
      <w:pPr>
        <w:spacing w:after="0" w:line="240" w:lineRule="auto"/>
        <w:ind w:left="426" w:right="474"/>
        <w:jc w:val="both"/>
        <w:rPr>
          <w:rFonts w:ascii="Arial Narrow" w:hAnsi="Arial Narrow"/>
          <w:i/>
          <w:sz w:val="20"/>
          <w:szCs w:val="20"/>
        </w:rPr>
      </w:pPr>
    </w:p>
    <w:p w:rsidR="009E076B" w:rsidRPr="00074880" w:rsidRDefault="009E076B" w:rsidP="001230C5">
      <w:pPr>
        <w:spacing w:after="0" w:line="240" w:lineRule="auto"/>
        <w:ind w:left="426" w:right="474"/>
        <w:jc w:val="both"/>
        <w:rPr>
          <w:rFonts w:ascii="Arial Narrow" w:hAnsi="Arial Narrow"/>
          <w:i/>
          <w:sz w:val="20"/>
          <w:szCs w:val="20"/>
        </w:rPr>
      </w:pPr>
      <w:r w:rsidRPr="00074880">
        <w:rPr>
          <w:rFonts w:ascii="Arial Narrow" w:hAnsi="Arial Narrow"/>
          <w:i/>
          <w:sz w:val="20"/>
          <w:szCs w:val="20"/>
        </w:rPr>
        <w:t>(…)”</w:t>
      </w:r>
    </w:p>
    <w:p w:rsidR="009E076B" w:rsidRPr="00815321" w:rsidRDefault="009E076B" w:rsidP="001230C5">
      <w:pPr>
        <w:spacing w:after="0" w:line="240" w:lineRule="auto"/>
        <w:ind w:left="426" w:right="474"/>
        <w:jc w:val="both"/>
        <w:rPr>
          <w:rFonts w:ascii="Arial" w:hAnsi="Arial" w:cs="Arial"/>
          <w:spacing w:val="6"/>
          <w:sz w:val="24"/>
          <w:szCs w:val="24"/>
        </w:rPr>
      </w:pPr>
    </w:p>
    <w:p w:rsidR="009E076B" w:rsidRPr="00642E21" w:rsidRDefault="009E076B" w:rsidP="001230C5">
      <w:pPr>
        <w:spacing w:after="0" w:line="240" w:lineRule="auto"/>
        <w:jc w:val="both"/>
        <w:rPr>
          <w:rFonts w:ascii="Arial" w:hAnsi="Arial" w:cs="Arial"/>
          <w:spacing w:val="6"/>
          <w:sz w:val="24"/>
          <w:szCs w:val="24"/>
        </w:rPr>
      </w:pPr>
      <w:r w:rsidRPr="00642E21">
        <w:rPr>
          <w:rFonts w:ascii="Arial" w:hAnsi="Arial" w:cs="Arial"/>
          <w:spacing w:val="6"/>
          <w:sz w:val="24"/>
          <w:szCs w:val="24"/>
        </w:rPr>
        <w:t xml:space="preserve">En este sentido, esta autoridad electoral estima pertinente para la imposición de la  sanción que en derecho corresponda a la </w:t>
      </w:r>
      <w:r w:rsidRPr="00642E21">
        <w:rPr>
          <w:rFonts w:ascii="Arial" w:eastAsia="Times New Roman" w:hAnsi="Arial" w:cs="Arial"/>
          <w:spacing w:val="6"/>
          <w:sz w:val="24"/>
          <w:szCs w:val="24"/>
          <w:lang w:eastAsia="es-ES"/>
        </w:rPr>
        <w:t xml:space="preserve">Agrupación Política Nacional </w:t>
      </w:r>
      <w:r w:rsidR="00074880" w:rsidRPr="00642E21">
        <w:rPr>
          <w:rFonts w:ascii="Arial" w:eastAsia="Times New Roman" w:hAnsi="Arial" w:cs="Arial"/>
          <w:spacing w:val="6"/>
          <w:sz w:val="24"/>
          <w:szCs w:val="24"/>
          <w:lang w:eastAsia="es-ES"/>
        </w:rPr>
        <w:t>“Confederación Nacional de Estudiantes Mexicanos”,</w:t>
      </w:r>
      <w:r w:rsidRPr="00642E21">
        <w:rPr>
          <w:rFonts w:ascii="Arial" w:hAnsi="Arial" w:cs="Arial"/>
          <w:spacing w:val="6"/>
          <w:sz w:val="24"/>
          <w:szCs w:val="24"/>
        </w:rPr>
        <w:t xml:space="preserve"> también tener en consideración lo previsto en los artículos 35, párrafo 9, inciso d); 102, párrafo 2; 118, párrafo 1, inciso k), y 122, párrafo 1, inciso j), del Código Federal de Instituciones y Procedimientos Electorales, mismos que establecen lo siguiente: </w:t>
      </w:r>
    </w:p>
    <w:p w:rsidR="00642E21" w:rsidRPr="00074880" w:rsidRDefault="00642E21" w:rsidP="001230C5">
      <w:pPr>
        <w:spacing w:after="0" w:line="240" w:lineRule="auto"/>
        <w:jc w:val="both"/>
        <w:rPr>
          <w:rFonts w:ascii="Arial" w:hAnsi="Arial" w:cs="Arial"/>
          <w:sz w:val="24"/>
          <w:szCs w:val="24"/>
        </w:rPr>
      </w:pPr>
    </w:p>
    <w:p w:rsidR="009E076B" w:rsidRPr="00074880" w:rsidRDefault="009E076B" w:rsidP="001230C5">
      <w:pPr>
        <w:spacing w:after="0" w:line="240" w:lineRule="auto"/>
        <w:ind w:left="426" w:right="474"/>
        <w:jc w:val="both"/>
        <w:rPr>
          <w:rFonts w:ascii="Arial Narrow" w:hAnsi="Arial Narrow"/>
          <w:b/>
          <w:i/>
        </w:rPr>
      </w:pPr>
      <w:r w:rsidRPr="00074880">
        <w:rPr>
          <w:rFonts w:ascii="Arial Narrow" w:hAnsi="Arial Narrow"/>
          <w:b/>
          <w:i/>
        </w:rPr>
        <w:t xml:space="preserve">“Artículo 35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9. La agrupación política nacional perderá su registro por las siguientes causas: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d) No acreditar actividad alguna durante el año calendario, en los términos que establezca el Reglamento;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 </w:t>
      </w:r>
    </w:p>
    <w:p w:rsidR="009E076B" w:rsidRPr="00074880" w:rsidRDefault="009E076B" w:rsidP="001230C5">
      <w:pPr>
        <w:spacing w:after="0" w:line="240" w:lineRule="auto"/>
        <w:ind w:left="426" w:right="474"/>
        <w:jc w:val="both"/>
        <w:rPr>
          <w:rFonts w:ascii="Arial Narrow" w:hAnsi="Arial Narrow"/>
          <w:b/>
          <w:i/>
        </w:rPr>
      </w:pPr>
    </w:p>
    <w:p w:rsidR="009E076B" w:rsidRPr="00074880" w:rsidRDefault="009E076B" w:rsidP="001230C5">
      <w:pPr>
        <w:spacing w:after="0" w:line="240" w:lineRule="auto"/>
        <w:ind w:left="426" w:right="474"/>
        <w:jc w:val="both"/>
        <w:rPr>
          <w:rFonts w:ascii="Arial Narrow" w:hAnsi="Arial Narrow"/>
          <w:b/>
          <w:i/>
        </w:rPr>
      </w:pPr>
      <w:r w:rsidRPr="00074880">
        <w:rPr>
          <w:rFonts w:ascii="Arial Narrow" w:hAnsi="Arial Narrow"/>
          <w:b/>
          <w:i/>
        </w:rPr>
        <w:t xml:space="preserve">Artículo 102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 </w:t>
      </w:r>
    </w:p>
    <w:p w:rsidR="009E076B" w:rsidRPr="00074880" w:rsidRDefault="009E076B" w:rsidP="001230C5">
      <w:pPr>
        <w:spacing w:after="0" w:line="240" w:lineRule="auto"/>
        <w:ind w:left="426" w:right="474"/>
        <w:jc w:val="both"/>
        <w:rPr>
          <w:rFonts w:ascii="Arial Narrow" w:hAnsi="Arial Narrow"/>
          <w:i/>
        </w:rPr>
      </w:pPr>
    </w:p>
    <w:p w:rsidR="009E076B"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2. En los casos a que se refieren los incisos c) al g), del párrafo 9 del artículo 35 y e) al g) del  párrafo 1 del artículo anterior, la Resolución del Consejo General del Instituto sobre la pérdida  del registro de una agrupación política o de un partido político, según sea el caso, se publicará  en el Diario Oficial de la Federación. No podrá resolverse sobre la pérdida de registro en los  supuestos previstos en los incisos e) y f) del párrafo 9 del artículo 35 y d) y e), del párrafo 1 del  artículo 101, sin que previamente se oiga en defensa a la agrupación política o al partido político  interesado. </w:t>
      </w:r>
    </w:p>
    <w:p w:rsidR="005863E0" w:rsidRPr="00074880" w:rsidRDefault="005863E0"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 </w:t>
      </w:r>
    </w:p>
    <w:p w:rsidR="009E076B" w:rsidRPr="00074880" w:rsidRDefault="009E076B" w:rsidP="001230C5">
      <w:pPr>
        <w:spacing w:after="0" w:line="240" w:lineRule="auto"/>
        <w:ind w:left="426" w:right="474"/>
        <w:jc w:val="both"/>
        <w:rPr>
          <w:rFonts w:ascii="Arial Narrow" w:hAnsi="Arial Narrow"/>
          <w:b/>
          <w:i/>
        </w:rPr>
      </w:pPr>
    </w:p>
    <w:p w:rsidR="009E076B" w:rsidRPr="00074880" w:rsidRDefault="009E076B" w:rsidP="001230C5">
      <w:pPr>
        <w:spacing w:after="0" w:line="240" w:lineRule="auto"/>
        <w:ind w:left="426" w:right="474"/>
        <w:jc w:val="both"/>
        <w:rPr>
          <w:rFonts w:ascii="Arial Narrow" w:hAnsi="Arial Narrow"/>
          <w:b/>
          <w:i/>
        </w:rPr>
      </w:pPr>
      <w:r w:rsidRPr="00074880">
        <w:rPr>
          <w:rFonts w:ascii="Arial Narrow" w:hAnsi="Arial Narrow"/>
          <w:b/>
          <w:i/>
        </w:rPr>
        <w:t xml:space="preserve">Artículo 118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1. El Consejo General tiene las siguientes atribuciones: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k) Resolver, en los términos de este Código, el otorgamiento del registro a los partidos políticos y a las agrupaciones políticas, así como sobre la pérdida del mismo en los casos  previstos en los incisos d) al g) del párrafo 1 del artículo 101 y c) al g) del párrafo 9 del  artículo 35, respectivamente, de este Código, emitir la declaratoria correspondiente y solicitar  su publicación en el Diario Oficial de la Federación;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b/>
          <w:i/>
        </w:rPr>
      </w:pPr>
      <w:r w:rsidRPr="00074880">
        <w:rPr>
          <w:rFonts w:ascii="Arial Narrow" w:hAnsi="Arial Narrow"/>
          <w:b/>
          <w:i/>
        </w:rPr>
        <w:t xml:space="preserve">Artículo 122 </w:t>
      </w:r>
    </w:p>
    <w:p w:rsidR="009E076B" w:rsidRDefault="009E076B" w:rsidP="001230C5">
      <w:pPr>
        <w:spacing w:after="0" w:line="240" w:lineRule="auto"/>
        <w:ind w:left="426" w:right="474"/>
        <w:jc w:val="both"/>
        <w:rPr>
          <w:rFonts w:ascii="Arial Narrow" w:hAnsi="Arial Narrow"/>
          <w:b/>
          <w:i/>
        </w:rPr>
      </w:pPr>
      <w:r w:rsidRPr="00074880">
        <w:rPr>
          <w:rFonts w:ascii="Arial Narrow" w:hAnsi="Arial Narrow"/>
          <w:i/>
        </w:rPr>
        <w:t>La Junta General Ejecutiva se reunirá por lo menos una vez al mes, siendo sus atribuciones las siguientes:</w:t>
      </w:r>
      <w:r w:rsidRPr="00074880">
        <w:rPr>
          <w:rFonts w:ascii="Arial Narrow" w:hAnsi="Arial Narrow"/>
          <w:i/>
        </w:rPr>
        <w:br/>
      </w:r>
    </w:p>
    <w:p w:rsidR="00815321" w:rsidRDefault="00815321" w:rsidP="001230C5">
      <w:pPr>
        <w:spacing w:after="0" w:line="240" w:lineRule="auto"/>
        <w:ind w:left="426" w:right="474"/>
        <w:jc w:val="both"/>
        <w:rPr>
          <w:rFonts w:ascii="Arial Narrow" w:hAnsi="Arial Narrow"/>
          <w:b/>
          <w:i/>
        </w:rPr>
      </w:pPr>
    </w:p>
    <w:p w:rsidR="00815321" w:rsidRPr="00074880" w:rsidRDefault="00815321" w:rsidP="001230C5">
      <w:pPr>
        <w:spacing w:after="0" w:line="240" w:lineRule="auto"/>
        <w:ind w:left="426" w:right="474"/>
        <w:jc w:val="both"/>
        <w:rPr>
          <w:rFonts w:ascii="Arial Narrow" w:hAnsi="Arial Narrow"/>
          <w:b/>
          <w:i/>
        </w:rPr>
      </w:pPr>
    </w:p>
    <w:p w:rsidR="009E076B" w:rsidRPr="00074880" w:rsidRDefault="009E076B" w:rsidP="001230C5">
      <w:pPr>
        <w:spacing w:after="0" w:line="240" w:lineRule="auto"/>
        <w:ind w:right="474"/>
        <w:jc w:val="both"/>
        <w:rPr>
          <w:rFonts w:ascii="Arial Narrow" w:hAnsi="Arial Narrow"/>
          <w:i/>
        </w:rPr>
      </w:pPr>
      <w:r w:rsidRPr="00074880">
        <w:rPr>
          <w:rFonts w:ascii="Arial Narrow" w:hAnsi="Arial Narrow"/>
          <w:i/>
        </w:rPr>
        <w:t xml:space="preserve"> </w:t>
      </w: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 </w:t>
      </w:r>
    </w:p>
    <w:p w:rsidR="009E076B" w:rsidRPr="00074880" w:rsidRDefault="009E076B" w:rsidP="001230C5">
      <w:pPr>
        <w:spacing w:after="0" w:line="240" w:lineRule="auto"/>
        <w:ind w:left="426" w:right="474"/>
        <w:jc w:val="both"/>
        <w:rPr>
          <w:rFonts w:ascii="Arial Narrow" w:hAnsi="Arial Narrow"/>
          <w:i/>
        </w:rPr>
      </w:pP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j) Presentar a consideración del Consejo General el </w:t>
      </w:r>
      <w:r w:rsidR="001230C5">
        <w:rPr>
          <w:rFonts w:ascii="Arial Narrow" w:hAnsi="Arial Narrow"/>
          <w:i/>
        </w:rPr>
        <w:t>Proyecto de Dictamen</w:t>
      </w:r>
      <w:r w:rsidRPr="00074880">
        <w:rPr>
          <w:rFonts w:ascii="Arial Narrow" w:hAnsi="Arial Narrow"/>
          <w:i/>
        </w:rPr>
        <w:t xml:space="preserve"> de pérdida de registro de la agrupación política que se encuentre en cualquiera </w:t>
      </w:r>
      <w:proofErr w:type="gramStart"/>
      <w:r w:rsidRPr="00074880">
        <w:rPr>
          <w:rFonts w:ascii="Arial Narrow" w:hAnsi="Arial Narrow"/>
          <w:i/>
        </w:rPr>
        <w:t>de los supuesto</w:t>
      </w:r>
      <w:proofErr w:type="gramEnd"/>
      <w:r w:rsidRPr="00074880">
        <w:rPr>
          <w:rFonts w:ascii="Arial Narrow" w:hAnsi="Arial Narrow"/>
          <w:i/>
        </w:rPr>
        <w:t xml:space="preserve"> del artículo 35 de este Código;</w:t>
      </w:r>
      <w:r w:rsidRPr="00074880">
        <w:rPr>
          <w:rFonts w:ascii="Arial Narrow" w:hAnsi="Arial Narrow"/>
          <w:i/>
        </w:rPr>
        <w:br/>
      </w:r>
    </w:p>
    <w:p w:rsidR="009E076B" w:rsidRPr="00074880" w:rsidRDefault="009E076B" w:rsidP="001230C5">
      <w:pPr>
        <w:spacing w:after="0" w:line="240" w:lineRule="auto"/>
        <w:ind w:left="426" w:right="474"/>
        <w:jc w:val="both"/>
        <w:rPr>
          <w:rFonts w:ascii="Arial Narrow" w:hAnsi="Arial Narrow"/>
          <w:i/>
        </w:rPr>
      </w:pPr>
      <w:r w:rsidRPr="00074880">
        <w:rPr>
          <w:rFonts w:ascii="Arial Narrow" w:hAnsi="Arial Narrow"/>
          <w:i/>
        </w:rPr>
        <w:t xml:space="preserve">[…]” </w:t>
      </w:r>
    </w:p>
    <w:p w:rsidR="008F6711" w:rsidRDefault="008F6711" w:rsidP="001230C5">
      <w:pPr>
        <w:spacing w:after="0" w:line="240" w:lineRule="auto"/>
        <w:jc w:val="both"/>
        <w:rPr>
          <w:rFonts w:ascii="Arial" w:hAnsi="Arial" w:cs="Arial"/>
          <w:sz w:val="24"/>
          <w:szCs w:val="24"/>
        </w:rPr>
      </w:pPr>
    </w:p>
    <w:p w:rsidR="009E076B" w:rsidRPr="00074880" w:rsidRDefault="009E076B" w:rsidP="001230C5">
      <w:pPr>
        <w:spacing w:after="0" w:line="240" w:lineRule="auto"/>
        <w:jc w:val="both"/>
        <w:rPr>
          <w:rFonts w:ascii="Arial" w:hAnsi="Arial" w:cs="Arial"/>
          <w:sz w:val="24"/>
          <w:szCs w:val="24"/>
        </w:rPr>
      </w:pPr>
      <w:r w:rsidRPr="00074880">
        <w:rPr>
          <w:rFonts w:ascii="Arial" w:hAnsi="Arial" w:cs="Arial"/>
          <w:sz w:val="24"/>
          <w:szCs w:val="24"/>
        </w:rPr>
        <w:t xml:space="preserve">Conforme a lo anterior, y teniendo en cuenta la gravedad de la falta, la cual ha  sido considerada como grave ordinaria, la intencionalidad en que incurrió la denunciada, así como las circunstancias particulares que se dieron en el caso concreto, como se ha explicitado previamente, esta autoridad electoral considera que la sanción a imponer a la Agrupación Política Nacional </w:t>
      </w:r>
      <w:r w:rsidR="00074880" w:rsidRPr="00074880">
        <w:rPr>
          <w:rFonts w:ascii="Arial" w:eastAsia="Times New Roman" w:hAnsi="Arial" w:cs="Arial"/>
          <w:sz w:val="24"/>
          <w:szCs w:val="24"/>
          <w:lang w:eastAsia="es-ES"/>
        </w:rPr>
        <w:t xml:space="preserve">“Confederación Nacional de Estudiantes Mexicanos”, </w:t>
      </w:r>
      <w:r w:rsidRPr="00074880">
        <w:rPr>
          <w:rFonts w:ascii="Arial" w:hAnsi="Arial" w:cs="Arial"/>
          <w:sz w:val="24"/>
          <w:szCs w:val="24"/>
        </w:rPr>
        <w:t xml:space="preserve">es la </w:t>
      </w:r>
      <w:r w:rsidRPr="00074880">
        <w:rPr>
          <w:rFonts w:ascii="Arial" w:hAnsi="Arial" w:cs="Arial"/>
          <w:b/>
          <w:sz w:val="24"/>
          <w:szCs w:val="24"/>
        </w:rPr>
        <w:t>cancelación del registro</w:t>
      </w:r>
      <w:r w:rsidRPr="00074880">
        <w:rPr>
          <w:rFonts w:ascii="Arial" w:hAnsi="Arial" w:cs="Arial"/>
          <w:sz w:val="24"/>
          <w:szCs w:val="24"/>
        </w:rPr>
        <w:t xml:space="preserve">, de conformidad con lo dispuesto por el artículo 354, párrafo 1,inciso b), fracción III del Código Federal de Instituciones y Procedimientos Electorales, en relación con lo previsto en los artículos 343, párrafo 1, inciso a), y 35, párrafo 9, inciso d), del ordenamiento legal en cita. </w:t>
      </w:r>
    </w:p>
    <w:p w:rsidR="009E076B" w:rsidRPr="00074880" w:rsidRDefault="009E076B" w:rsidP="001230C5">
      <w:pPr>
        <w:spacing w:after="0" w:line="240" w:lineRule="auto"/>
        <w:jc w:val="both"/>
        <w:rPr>
          <w:rFonts w:ascii="Arial" w:hAnsi="Arial" w:cs="Arial"/>
          <w:sz w:val="24"/>
          <w:szCs w:val="24"/>
        </w:rPr>
      </w:pPr>
    </w:p>
    <w:p w:rsidR="009E076B" w:rsidRPr="00074880" w:rsidRDefault="009E076B" w:rsidP="001230C5">
      <w:pPr>
        <w:spacing w:after="0" w:line="240" w:lineRule="auto"/>
        <w:jc w:val="both"/>
        <w:rPr>
          <w:rFonts w:ascii="Arial" w:hAnsi="Arial" w:cs="Arial"/>
          <w:sz w:val="24"/>
          <w:szCs w:val="24"/>
        </w:rPr>
      </w:pPr>
      <w:r w:rsidRPr="00074880">
        <w:rPr>
          <w:rFonts w:ascii="Arial" w:hAnsi="Arial" w:cs="Arial"/>
          <w:sz w:val="24"/>
          <w:szCs w:val="24"/>
        </w:rPr>
        <w:t xml:space="preserve">Se considera lo anterior, toda vez que la aplicación de las sanciones previstas en  las fracciones I y II del inciso b, párrafo 1 del artículo 354, del </w:t>
      </w:r>
      <w:r w:rsidR="00300028" w:rsidRPr="00074880">
        <w:rPr>
          <w:rFonts w:ascii="Arial" w:hAnsi="Arial" w:cs="Arial"/>
          <w:sz w:val="24"/>
          <w:szCs w:val="24"/>
        </w:rPr>
        <w:t>Código Comicial  Federal</w:t>
      </w:r>
      <w:r w:rsidRPr="00074880">
        <w:rPr>
          <w:rFonts w:ascii="Arial" w:hAnsi="Arial" w:cs="Arial"/>
          <w:sz w:val="24"/>
          <w:szCs w:val="24"/>
        </w:rPr>
        <w:t xml:space="preserve">, serían de carácter insuficiente e irrisorias, en virtud de que los fines de  creación de las agrupaciones políticas nacionales no se cumplirían, por lo cual no  tendrían razón de existencia dichas agrupaciones. Al respecto, cabe citar que el  efecto buscado con la imposición de dicha sanción es la de disuadir la comisión de  este tipo de infracciones por parte de las diversas agrupaciones políticas  nacionales. </w:t>
      </w:r>
    </w:p>
    <w:p w:rsidR="009E076B" w:rsidRPr="00074880" w:rsidRDefault="009E076B" w:rsidP="001230C5">
      <w:pPr>
        <w:autoSpaceDE w:val="0"/>
        <w:autoSpaceDN w:val="0"/>
        <w:adjustRightInd w:val="0"/>
        <w:spacing w:after="0" w:line="240" w:lineRule="auto"/>
        <w:jc w:val="both"/>
        <w:rPr>
          <w:rFonts w:ascii="Arial" w:hAnsi="Arial" w:cs="Arial"/>
          <w:color w:val="000000"/>
          <w:sz w:val="24"/>
          <w:szCs w:val="24"/>
        </w:rPr>
      </w:pPr>
    </w:p>
    <w:p w:rsidR="009E076B" w:rsidRPr="00074880" w:rsidRDefault="009E076B" w:rsidP="001230C5">
      <w:pPr>
        <w:autoSpaceDE w:val="0"/>
        <w:autoSpaceDN w:val="0"/>
        <w:adjustRightInd w:val="0"/>
        <w:spacing w:after="0" w:line="240" w:lineRule="auto"/>
        <w:jc w:val="both"/>
        <w:rPr>
          <w:rFonts w:ascii="Arial" w:hAnsi="Arial" w:cs="Arial"/>
          <w:color w:val="000000"/>
          <w:sz w:val="24"/>
          <w:szCs w:val="24"/>
        </w:rPr>
      </w:pPr>
      <w:r w:rsidRPr="00074880">
        <w:rPr>
          <w:rFonts w:ascii="Arial" w:hAnsi="Arial" w:cs="Arial"/>
          <w:color w:val="000000"/>
          <w:sz w:val="24"/>
          <w:szCs w:val="24"/>
        </w:rPr>
        <w:t>Por tanto, con relación a la sanción impuesta a la agrupación política nacional denunciada, esta autoridad considera que la misma resulta proporcional con la falta acreditada, atendiendo a los elementos objetivos y subjetivos que convergen en el presente caso (y a los cuales ya se hizo alusión en cada uno de los apartados precedentes), a efecto de dar cumplimiento a los extremos constitucionales y legales, relativos a que toda Resolución debe estar debidamente fundada y motivada.</w:t>
      </w:r>
    </w:p>
    <w:p w:rsidR="009E076B" w:rsidRDefault="009E076B" w:rsidP="001230C5">
      <w:pPr>
        <w:autoSpaceDE w:val="0"/>
        <w:autoSpaceDN w:val="0"/>
        <w:adjustRightInd w:val="0"/>
        <w:spacing w:after="0" w:line="240" w:lineRule="auto"/>
        <w:jc w:val="both"/>
        <w:rPr>
          <w:rFonts w:ascii="Arial" w:hAnsi="Arial" w:cs="Arial"/>
          <w:color w:val="000000"/>
          <w:sz w:val="24"/>
          <w:szCs w:val="24"/>
        </w:rPr>
      </w:pPr>
    </w:p>
    <w:p w:rsidR="00815321" w:rsidRDefault="00815321" w:rsidP="001230C5">
      <w:pPr>
        <w:autoSpaceDE w:val="0"/>
        <w:autoSpaceDN w:val="0"/>
        <w:adjustRightInd w:val="0"/>
        <w:spacing w:after="0" w:line="240" w:lineRule="auto"/>
        <w:jc w:val="both"/>
        <w:rPr>
          <w:rFonts w:ascii="Arial" w:hAnsi="Arial" w:cs="Arial"/>
          <w:color w:val="000000"/>
          <w:sz w:val="24"/>
          <w:szCs w:val="24"/>
        </w:rPr>
      </w:pPr>
    </w:p>
    <w:p w:rsidR="00815321" w:rsidRDefault="00815321" w:rsidP="001230C5">
      <w:pPr>
        <w:autoSpaceDE w:val="0"/>
        <w:autoSpaceDN w:val="0"/>
        <w:adjustRightInd w:val="0"/>
        <w:spacing w:after="0" w:line="240" w:lineRule="auto"/>
        <w:jc w:val="both"/>
        <w:rPr>
          <w:rFonts w:ascii="Arial" w:hAnsi="Arial" w:cs="Arial"/>
          <w:color w:val="000000"/>
          <w:sz w:val="24"/>
          <w:szCs w:val="24"/>
        </w:rPr>
      </w:pPr>
    </w:p>
    <w:p w:rsidR="00815321" w:rsidRPr="00074880" w:rsidRDefault="00815321" w:rsidP="001230C5">
      <w:pPr>
        <w:autoSpaceDE w:val="0"/>
        <w:autoSpaceDN w:val="0"/>
        <w:adjustRightInd w:val="0"/>
        <w:spacing w:after="0" w:line="240" w:lineRule="auto"/>
        <w:jc w:val="both"/>
        <w:rPr>
          <w:rFonts w:ascii="Arial" w:hAnsi="Arial" w:cs="Arial"/>
          <w:color w:val="000000"/>
          <w:sz w:val="24"/>
          <w:szCs w:val="24"/>
        </w:rPr>
      </w:pPr>
    </w:p>
    <w:p w:rsidR="00815321" w:rsidRDefault="00815321" w:rsidP="001230C5">
      <w:pPr>
        <w:autoSpaceDE w:val="0"/>
        <w:autoSpaceDN w:val="0"/>
        <w:adjustRightInd w:val="0"/>
        <w:spacing w:after="0" w:line="240" w:lineRule="auto"/>
        <w:jc w:val="both"/>
        <w:rPr>
          <w:rFonts w:ascii="Arial" w:hAnsi="Arial" w:cs="Arial"/>
          <w:color w:val="000000"/>
          <w:sz w:val="24"/>
          <w:szCs w:val="24"/>
        </w:rPr>
      </w:pPr>
    </w:p>
    <w:p w:rsidR="00815321" w:rsidRDefault="00815321" w:rsidP="001230C5">
      <w:pPr>
        <w:autoSpaceDE w:val="0"/>
        <w:autoSpaceDN w:val="0"/>
        <w:adjustRightInd w:val="0"/>
        <w:spacing w:after="0" w:line="240" w:lineRule="auto"/>
        <w:jc w:val="both"/>
        <w:rPr>
          <w:rFonts w:ascii="Arial" w:hAnsi="Arial" w:cs="Arial"/>
          <w:color w:val="000000"/>
          <w:sz w:val="24"/>
          <w:szCs w:val="24"/>
        </w:rPr>
      </w:pPr>
    </w:p>
    <w:p w:rsidR="009E076B" w:rsidRPr="00074880" w:rsidRDefault="009E076B" w:rsidP="001230C5">
      <w:pPr>
        <w:autoSpaceDE w:val="0"/>
        <w:autoSpaceDN w:val="0"/>
        <w:adjustRightInd w:val="0"/>
        <w:spacing w:after="0" w:line="240" w:lineRule="auto"/>
        <w:jc w:val="both"/>
        <w:rPr>
          <w:rFonts w:ascii="Arial" w:hAnsi="Arial" w:cs="Arial"/>
          <w:color w:val="000000"/>
          <w:sz w:val="24"/>
          <w:szCs w:val="24"/>
        </w:rPr>
      </w:pPr>
      <w:r w:rsidRPr="00074880">
        <w:rPr>
          <w:rFonts w:ascii="Arial" w:hAnsi="Arial" w:cs="Arial"/>
          <w:color w:val="000000"/>
          <w:sz w:val="24"/>
          <w:szCs w:val="24"/>
        </w:rPr>
        <w:t>Al respecto, se considera aplicable la siguiente jurisprudencia, a saber:</w:t>
      </w:r>
    </w:p>
    <w:p w:rsidR="00BA7F8F" w:rsidRPr="00074880" w:rsidRDefault="00BA7F8F" w:rsidP="008F6711">
      <w:pPr>
        <w:autoSpaceDE w:val="0"/>
        <w:autoSpaceDN w:val="0"/>
        <w:adjustRightInd w:val="0"/>
        <w:spacing w:after="0" w:line="276" w:lineRule="exact"/>
        <w:jc w:val="both"/>
        <w:rPr>
          <w:rFonts w:ascii="ArialMT" w:hAnsi="ArialMT" w:cs="ArialMT"/>
          <w:color w:val="000000"/>
          <w:sz w:val="24"/>
          <w:szCs w:val="24"/>
        </w:rPr>
      </w:pPr>
    </w:p>
    <w:p w:rsidR="009E076B" w:rsidRPr="008F6711" w:rsidRDefault="009E076B" w:rsidP="00815321">
      <w:pPr>
        <w:autoSpaceDE w:val="0"/>
        <w:autoSpaceDN w:val="0"/>
        <w:adjustRightInd w:val="0"/>
        <w:spacing w:after="0" w:line="284" w:lineRule="exact"/>
        <w:ind w:left="425" w:right="476"/>
        <w:jc w:val="both"/>
        <w:rPr>
          <w:rFonts w:ascii="Arial Narrow" w:eastAsia="Perpetua-Italic" w:hAnsi="Arial Narrow" w:cs="Perpetua-Italic"/>
          <w:i/>
          <w:iCs/>
          <w:color w:val="000000"/>
          <w:spacing w:val="4"/>
        </w:rPr>
      </w:pPr>
      <w:r w:rsidRPr="008F6711">
        <w:rPr>
          <w:rFonts w:ascii="Arial Narrow" w:hAnsi="Arial Narrow" w:cs="Perpetua-BoldItalic"/>
          <w:b/>
          <w:bCs/>
          <w:i/>
          <w:iCs/>
          <w:color w:val="000000"/>
          <w:spacing w:val="4"/>
        </w:rPr>
        <w:t>“FUNDAMENTACIÓN Y MOTIVACIÓN. SE CUMPLE SI EN CUALQUIER PARTE DE LA RESOLUCIÓN SE EXPRESAN LAS RAZONES Y FUNDAMENTOS QUE LA SUSTENTAN (Legislación de Aguascalientes y similares).—</w:t>
      </w:r>
      <w:r w:rsidRPr="008F6711">
        <w:rPr>
          <w:rFonts w:ascii="Arial Narrow" w:eastAsia="Perpetua-Italic" w:hAnsi="Arial Narrow" w:cs="Perpetua-Italic"/>
          <w:i/>
          <w:iCs/>
          <w:color w:val="000000"/>
          <w:spacing w:val="4"/>
        </w:rPr>
        <w:t xml:space="preserve">Conforme se dispone en el artículo 28, fracción IV, de la Ley del Sistema de Medios de Impugnación en Materia Electoral del Estado de Aguascalientes, los Acuerdos, Resoluciones o sentencias que pronuncien el  Consejo General del Instituto Electoral del Estado, los consejos distritales y municipales, así como el tribunal local electoral deben contener, entre otros requisitos, los fundamentos jurídicos y razonamientos </w:t>
      </w:r>
      <w:proofErr w:type="spellStart"/>
      <w:r w:rsidRPr="008F6711">
        <w:rPr>
          <w:rFonts w:ascii="Arial Narrow" w:eastAsia="Perpetua-Italic" w:hAnsi="Arial Narrow" w:cs="Perpetua-Italic"/>
          <w:i/>
          <w:iCs/>
          <w:color w:val="000000"/>
          <w:spacing w:val="4"/>
        </w:rPr>
        <w:t>logico-juridicos</w:t>
      </w:r>
      <w:proofErr w:type="spellEnd"/>
      <w:r w:rsidRPr="008F6711">
        <w:rPr>
          <w:rFonts w:ascii="Arial Narrow" w:eastAsia="Perpetua-Italic" w:hAnsi="Arial Narrow" w:cs="Perpetua-Italic"/>
          <w:i/>
          <w:iCs/>
          <w:color w:val="000000"/>
          <w:spacing w:val="4"/>
        </w:rPr>
        <w:t xml:space="preserve"> que sirvan de base para la Resolución o sentencia, de lo que se deduce que es la sentencia, Resolución o Acuerdo, entendido como un acto jurídico completo y no en una de sus partes, lo que debe estar debidamente fundado y motivado, por lo que no existe obligación para la autoridad jurisdiccional de fundar y motivar cada uno de los Considerandos en que, por razones metodológicas, divide una sentencia o Resolución, sino que las </w:t>
      </w:r>
      <w:r w:rsidR="00815321" w:rsidRPr="008F6711">
        <w:rPr>
          <w:rFonts w:ascii="Arial Narrow" w:eastAsia="Perpetua-Italic" w:hAnsi="Arial Narrow" w:cs="Perpetua-Italic"/>
          <w:i/>
          <w:iCs/>
          <w:color w:val="000000"/>
          <w:spacing w:val="4"/>
        </w:rPr>
        <w:t xml:space="preserve">Resoluciones </w:t>
      </w:r>
      <w:r w:rsidRPr="008F6711">
        <w:rPr>
          <w:rFonts w:ascii="Arial Narrow" w:eastAsia="Perpetua-Italic" w:hAnsi="Arial Narrow" w:cs="Perpetua-Italic"/>
          <w:i/>
          <w:iCs/>
          <w:color w:val="000000"/>
          <w:spacing w:val="4"/>
        </w:rPr>
        <w:t>o sentencias deben ser consideradas como una unidad y, en ese tenor, para que cumplan con las exigencias constitucionales y legales de la debida fundamentación y motivación, basta que a lo largo de la misma se expresen las razones y motivos que conducen a la autoridad emisora a adoptar determinada solución jurídica a un caso sometido a su competencia o jurisdicción y que señale con precisión los preceptos constitucionales y legales que sustenten la determinación que adopta.</w:t>
      </w:r>
    </w:p>
    <w:p w:rsidR="001230C5" w:rsidRPr="00074880" w:rsidRDefault="001230C5" w:rsidP="00815321">
      <w:pPr>
        <w:autoSpaceDE w:val="0"/>
        <w:autoSpaceDN w:val="0"/>
        <w:adjustRightInd w:val="0"/>
        <w:spacing w:after="0" w:line="284" w:lineRule="exact"/>
        <w:ind w:left="425" w:right="476"/>
        <w:jc w:val="both"/>
        <w:rPr>
          <w:rFonts w:ascii="Arial Narrow" w:eastAsia="Perpetua-Italic" w:hAnsi="Arial Narrow" w:cs="Perpetua-Italic"/>
          <w:i/>
          <w:iCs/>
          <w:color w:val="000000"/>
        </w:rPr>
      </w:pPr>
    </w:p>
    <w:p w:rsidR="009E076B" w:rsidRPr="00074880" w:rsidRDefault="009E076B" w:rsidP="00815321">
      <w:pPr>
        <w:autoSpaceDE w:val="0"/>
        <w:autoSpaceDN w:val="0"/>
        <w:adjustRightInd w:val="0"/>
        <w:spacing w:after="0" w:line="284" w:lineRule="exact"/>
        <w:ind w:left="425" w:right="476"/>
        <w:rPr>
          <w:rFonts w:ascii="Arial Narrow" w:hAnsi="Arial Narrow" w:cs="Perpetua-BoldItalic"/>
          <w:b/>
          <w:bCs/>
          <w:i/>
          <w:iCs/>
          <w:color w:val="000000"/>
        </w:rPr>
      </w:pPr>
      <w:r w:rsidRPr="00074880">
        <w:rPr>
          <w:rFonts w:ascii="Arial Narrow" w:hAnsi="Arial Narrow" w:cs="Perpetua-BoldItalic"/>
          <w:b/>
          <w:bCs/>
          <w:i/>
          <w:iCs/>
          <w:color w:val="000000"/>
        </w:rPr>
        <w:t>Tercera Época:</w:t>
      </w:r>
    </w:p>
    <w:p w:rsidR="009E076B" w:rsidRPr="00074880" w:rsidRDefault="009E076B" w:rsidP="00815321">
      <w:pPr>
        <w:autoSpaceDE w:val="0"/>
        <w:autoSpaceDN w:val="0"/>
        <w:adjustRightInd w:val="0"/>
        <w:spacing w:after="0" w:line="284" w:lineRule="exact"/>
        <w:ind w:left="425" w:right="476"/>
        <w:rPr>
          <w:rFonts w:ascii="Arial Narrow" w:hAnsi="Arial Narrow" w:cs="Perpetua-BoldItalic"/>
          <w:b/>
          <w:bCs/>
          <w:i/>
          <w:iCs/>
          <w:color w:val="000000"/>
        </w:rPr>
      </w:pPr>
    </w:p>
    <w:p w:rsidR="009E076B" w:rsidRPr="00074880" w:rsidRDefault="009E076B" w:rsidP="00815321">
      <w:pPr>
        <w:autoSpaceDE w:val="0"/>
        <w:autoSpaceDN w:val="0"/>
        <w:adjustRightInd w:val="0"/>
        <w:spacing w:after="0" w:line="284" w:lineRule="exact"/>
        <w:ind w:left="425" w:right="476"/>
        <w:rPr>
          <w:rFonts w:ascii="Arial Narrow" w:eastAsia="Perpetua-Italic" w:hAnsi="Arial Narrow" w:cs="Perpetua-Italic"/>
          <w:i/>
          <w:iCs/>
          <w:color w:val="000000"/>
        </w:rPr>
      </w:pPr>
      <w:r w:rsidRPr="00074880">
        <w:rPr>
          <w:rFonts w:ascii="Arial Narrow" w:eastAsia="Perpetua-Italic" w:hAnsi="Arial Narrow" w:cs="Perpetua-Italic"/>
          <w:i/>
          <w:iCs/>
          <w:color w:val="000000"/>
        </w:rPr>
        <w:t>Juicio de revisión constitucional electoral. SUP-JRC-056/2001. —Partido del Trabajo. —13 de julio de 2001. —Unanimidad de votos.</w:t>
      </w:r>
    </w:p>
    <w:p w:rsidR="009E076B" w:rsidRPr="00074880" w:rsidRDefault="009E076B" w:rsidP="00815321">
      <w:pPr>
        <w:autoSpaceDE w:val="0"/>
        <w:autoSpaceDN w:val="0"/>
        <w:adjustRightInd w:val="0"/>
        <w:spacing w:after="0" w:line="284" w:lineRule="exact"/>
        <w:ind w:left="425" w:right="476"/>
        <w:rPr>
          <w:rFonts w:ascii="Arial Narrow" w:eastAsia="Perpetua-Italic" w:hAnsi="Arial Narrow" w:cs="Perpetua-Italic"/>
          <w:i/>
          <w:iCs/>
          <w:color w:val="000000"/>
        </w:rPr>
      </w:pPr>
      <w:r w:rsidRPr="00074880">
        <w:rPr>
          <w:rFonts w:ascii="Arial Narrow" w:eastAsia="Perpetua-Italic" w:hAnsi="Arial Narrow" w:cs="Perpetua-Italic"/>
          <w:i/>
          <w:iCs/>
          <w:color w:val="000000"/>
        </w:rPr>
        <w:t>Juicio de revisión constitucional electoral. SUP-JRC-377/2001. —Partido de la Revolución Democrática. —13 de enero de 2002. —Unanimidad de votos.</w:t>
      </w:r>
    </w:p>
    <w:p w:rsidR="009E076B" w:rsidRPr="00074880" w:rsidRDefault="009E076B" w:rsidP="00815321">
      <w:pPr>
        <w:autoSpaceDE w:val="0"/>
        <w:autoSpaceDN w:val="0"/>
        <w:adjustRightInd w:val="0"/>
        <w:spacing w:after="0" w:line="284" w:lineRule="exact"/>
        <w:ind w:left="425" w:right="476"/>
        <w:rPr>
          <w:rFonts w:ascii="Arial Narrow" w:eastAsia="Perpetua-Italic" w:hAnsi="Arial Narrow" w:cs="Perpetua-Italic"/>
          <w:i/>
          <w:iCs/>
          <w:color w:val="000000"/>
        </w:rPr>
      </w:pPr>
      <w:r w:rsidRPr="00074880">
        <w:rPr>
          <w:rFonts w:ascii="Arial Narrow" w:eastAsia="Perpetua-Italic" w:hAnsi="Arial Narrow" w:cs="Perpetua-Italic"/>
          <w:i/>
          <w:iCs/>
          <w:color w:val="000000"/>
        </w:rPr>
        <w:t>Juicio de revisión constitucional electoral. SUP-JRC-383/2001. —Partido de la Revolución Democrática  —13 de enero de 2002. —Unanimidad de votos.</w:t>
      </w:r>
    </w:p>
    <w:p w:rsidR="009E076B" w:rsidRPr="00074880" w:rsidRDefault="009E076B" w:rsidP="00815321">
      <w:pPr>
        <w:autoSpaceDE w:val="0"/>
        <w:autoSpaceDN w:val="0"/>
        <w:adjustRightInd w:val="0"/>
        <w:spacing w:after="0" w:line="284" w:lineRule="exact"/>
        <w:ind w:left="425" w:right="476"/>
        <w:jc w:val="both"/>
        <w:rPr>
          <w:rFonts w:ascii="Arial Narrow" w:hAnsi="Arial Narrow" w:cs="Perpetua-BoldItalic"/>
          <w:b/>
          <w:bCs/>
          <w:i/>
          <w:iCs/>
          <w:color w:val="333333"/>
        </w:rPr>
      </w:pPr>
      <w:r w:rsidRPr="00074880">
        <w:rPr>
          <w:rFonts w:ascii="Arial Narrow" w:hAnsi="Arial Narrow" w:cs="Perpetua-BoldItalic"/>
          <w:b/>
          <w:bCs/>
          <w:i/>
          <w:iCs/>
          <w:color w:val="000000"/>
        </w:rPr>
        <w:t xml:space="preserve">Revista Justicia Electoral 2003, suplemento 6, páginas 36-37, Sala Superior, tesis S3ELJ 05/2002. </w:t>
      </w:r>
      <w:r w:rsidRPr="00074880">
        <w:rPr>
          <w:rFonts w:ascii="Arial Narrow" w:hAnsi="Arial Narrow" w:cs="Perpetua-BoldItalic"/>
          <w:b/>
          <w:bCs/>
          <w:i/>
          <w:iCs/>
          <w:color w:val="333333"/>
        </w:rPr>
        <w:t>Compilación Oficial de Jurisprudencia y Tesis Relevantes 1997-2005, páginas 141-142.”</w:t>
      </w:r>
    </w:p>
    <w:p w:rsidR="00BA7F8F" w:rsidRDefault="00BA7F8F" w:rsidP="001230C5">
      <w:pPr>
        <w:autoSpaceDE w:val="0"/>
        <w:autoSpaceDN w:val="0"/>
        <w:adjustRightInd w:val="0"/>
        <w:spacing w:after="0" w:line="240" w:lineRule="auto"/>
        <w:jc w:val="both"/>
        <w:rPr>
          <w:rFonts w:ascii="Perpetua-BoldItalic" w:hAnsi="Perpetua-BoldItalic" w:cs="Perpetua-BoldItalic"/>
          <w:b/>
          <w:bCs/>
          <w:i/>
          <w:iCs/>
          <w:color w:val="333333"/>
          <w:sz w:val="20"/>
          <w:szCs w:val="20"/>
        </w:rPr>
      </w:pPr>
    </w:p>
    <w:p w:rsidR="00815321" w:rsidRPr="00074880" w:rsidRDefault="00815321" w:rsidP="001230C5">
      <w:pPr>
        <w:autoSpaceDE w:val="0"/>
        <w:autoSpaceDN w:val="0"/>
        <w:adjustRightInd w:val="0"/>
        <w:spacing w:after="0" w:line="240" w:lineRule="auto"/>
        <w:jc w:val="both"/>
        <w:rPr>
          <w:rFonts w:ascii="Perpetua-BoldItalic" w:hAnsi="Perpetua-BoldItalic" w:cs="Perpetua-BoldItalic"/>
          <w:b/>
          <w:bCs/>
          <w:i/>
          <w:iCs/>
          <w:color w:val="333333"/>
          <w:sz w:val="20"/>
          <w:szCs w:val="20"/>
        </w:rPr>
      </w:pPr>
    </w:p>
    <w:p w:rsidR="009E076B" w:rsidRPr="00074880" w:rsidRDefault="009E076B" w:rsidP="00815321">
      <w:pPr>
        <w:autoSpaceDE w:val="0"/>
        <w:autoSpaceDN w:val="0"/>
        <w:adjustRightInd w:val="0"/>
        <w:spacing w:after="0" w:line="240" w:lineRule="auto"/>
        <w:jc w:val="both"/>
        <w:rPr>
          <w:rFonts w:ascii="Arial" w:hAnsi="Arial" w:cs="Arial"/>
          <w:sz w:val="24"/>
          <w:szCs w:val="24"/>
        </w:rPr>
      </w:pPr>
      <w:r w:rsidRPr="00074880">
        <w:rPr>
          <w:rFonts w:ascii="Arial" w:hAnsi="Arial" w:cs="Arial"/>
          <w:sz w:val="24"/>
          <w:szCs w:val="24"/>
          <w:lang w:eastAsia="es-MX"/>
        </w:rPr>
        <w:t>Por último, resulta pertinente referir, que si bien el artículo 35, párrafo 9, inciso d) del Código Federal de Instituciones y Procedimientos Electorales</w:t>
      </w:r>
      <w:r w:rsidR="00BA7F8F">
        <w:rPr>
          <w:rFonts w:ascii="Arial" w:hAnsi="Arial" w:cs="Arial"/>
          <w:sz w:val="24"/>
          <w:szCs w:val="24"/>
          <w:lang w:eastAsia="es-MX"/>
        </w:rPr>
        <w:t>,</w:t>
      </w:r>
      <w:r w:rsidRPr="00074880">
        <w:rPr>
          <w:rFonts w:ascii="Arial" w:hAnsi="Arial" w:cs="Arial"/>
          <w:sz w:val="24"/>
          <w:szCs w:val="24"/>
          <w:lang w:eastAsia="es-MX"/>
        </w:rPr>
        <w:t xml:space="preserve"> establece una de las causales de </w:t>
      </w:r>
      <w:r w:rsidRPr="00074880">
        <w:rPr>
          <w:rFonts w:ascii="Arial" w:hAnsi="Arial" w:cs="Arial"/>
          <w:b/>
          <w:bCs/>
          <w:sz w:val="24"/>
          <w:szCs w:val="24"/>
          <w:lang w:eastAsia="es-MX"/>
        </w:rPr>
        <w:t>pérdida</w:t>
      </w:r>
      <w:r w:rsidRPr="00074880">
        <w:rPr>
          <w:rFonts w:ascii="Arial" w:hAnsi="Arial" w:cs="Arial"/>
          <w:sz w:val="16"/>
          <w:szCs w:val="16"/>
          <w:lang w:eastAsia="es-MX"/>
        </w:rPr>
        <w:t xml:space="preserve"> </w:t>
      </w:r>
      <w:r w:rsidRPr="00074880">
        <w:rPr>
          <w:rFonts w:ascii="Arial" w:hAnsi="Arial" w:cs="Arial"/>
          <w:b/>
          <w:bCs/>
          <w:sz w:val="24"/>
          <w:szCs w:val="24"/>
          <w:lang w:eastAsia="es-MX"/>
        </w:rPr>
        <w:t>del registro</w:t>
      </w:r>
      <w:r w:rsidRPr="00074880">
        <w:rPr>
          <w:rStyle w:val="Refdenotaalpie"/>
          <w:rFonts w:ascii="Arial" w:hAnsi="Arial" w:cs="Arial"/>
          <w:b/>
          <w:bCs/>
          <w:sz w:val="24"/>
          <w:szCs w:val="24"/>
          <w:lang w:eastAsia="es-MX"/>
        </w:rPr>
        <w:footnoteReference w:id="1"/>
      </w:r>
      <w:r w:rsidRPr="00074880">
        <w:rPr>
          <w:rFonts w:ascii="Arial" w:hAnsi="Arial" w:cs="Arial"/>
          <w:b/>
          <w:bCs/>
          <w:sz w:val="24"/>
          <w:szCs w:val="24"/>
          <w:lang w:eastAsia="es-MX"/>
        </w:rPr>
        <w:t xml:space="preserve"> </w:t>
      </w:r>
      <w:r w:rsidRPr="00074880">
        <w:rPr>
          <w:rFonts w:ascii="Arial" w:hAnsi="Arial" w:cs="Arial"/>
          <w:sz w:val="24"/>
          <w:szCs w:val="24"/>
          <w:lang w:eastAsia="es-MX"/>
        </w:rPr>
        <w:t xml:space="preserve">de las agrupaciones políticas nacionales, lo cierto es que dicha conducta es sancionada en términos de lo previsto en el artículo 354, párrafo 1, inciso b), fracción III, del ordenamiento legal en cita, con la </w:t>
      </w:r>
      <w:r w:rsidRPr="00074880">
        <w:rPr>
          <w:rFonts w:ascii="Arial" w:hAnsi="Arial" w:cs="Arial"/>
          <w:b/>
          <w:bCs/>
          <w:sz w:val="24"/>
          <w:szCs w:val="24"/>
          <w:lang w:eastAsia="es-MX"/>
        </w:rPr>
        <w:t>cancelación del registro</w:t>
      </w:r>
      <w:r w:rsidRPr="00074880">
        <w:rPr>
          <w:rStyle w:val="Refdenotaalpie"/>
          <w:rFonts w:ascii="Arial" w:hAnsi="Arial" w:cs="Arial"/>
          <w:b/>
          <w:bCs/>
          <w:sz w:val="24"/>
          <w:szCs w:val="24"/>
          <w:lang w:eastAsia="es-MX"/>
        </w:rPr>
        <w:footnoteReference w:id="2"/>
      </w:r>
      <w:r w:rsidRPr="00074880">
        <w:rPr>
          <w:rFonts w:ascii="Arial" w:hAnsi="Arial" w:cs="Arial"/>
          <w:sz w:val="24"/>
          <w:szCs w:val="24"/>
          <w:lang w:eastAsia="es-MX"/>
        </w:rPr>
        <w:t>, lo cual para efectos legales cancelación o pérdida tienen la misma consecuencia jurídica, es decir, significan dejar sin efecto un instrumento público, una inscripción en un registro o la privación de lo que se poseía.</w:t>
      </w:r>
    </w:p>
    <w:p w:rsidR="008F6711" w:rsidRPr="00074880" w:rsidRDefault="008F6711" w:rsidP="00815321">
      <w:pPr>
        <w:spacing w:after="0" w:line="240" w:lineRule="auto"/>
        <w:jc w:val="both"/>
        <w:rPr>
          <w:rFonts w:ascii="Arial" w:hAnsi="Arial" w:cs="Arial"/>
          <w:sz w:val="24"/>
          <w:szCs w:val="24"/>
        </w:rPr>
      </w:pPr>
    </w:p>
    <w:p w:rsidR="009E076B" w:rsidRPr="00074880" w:rsidRDefault="009E076B" w:rsidP="00815321">
      <w:pPr>
        <w:autoSpaceDE w:val="0"/>
        <w:autoSpaceDN w:val="0"/>
        <w:adjustRightInd w:val="0"/>
        <w:spacing w:after="0" w:line="240" w:lineRule="auto"/>
        <w:jc w:val="both"/>
        <w:rPr>
          <w:rFonts w:ascii="Arial" w:hAnsi="Arial" w:cs="Arial"/>
          <w:b/>
          <w:bCs/>
          <w:color w:val="000000"/>
          <w:sz w:val="24"/>
          <w:szCs w:val="24"/>
        </w:rPr>
      </w:pPr>
      <w:r w:rsidRPr="00074880">
        <w:rPr>
          <w:rFonts w:ascii="Arial" w:hAnsi="Arial" w:cs="Arial"/>
          <w:b/>
          <w:bCs/>
          <w:color w:val="000000"/>
          <w:sz w:val="24"/>
          <w:szCs w:val="24"/>
        </w:rPr>
        <w:t>Las condiciones socioeconómicas del infractor e impacto en sus actividades</w:t>
      </w:r>
    </w:p>
    <w:p w:rsidR="009E076B" w:rsidRPr="00074880" w:rsidRDefault="009E076B" w:rsidP="00815321">
      <w:pPr>
        <w:autoSpaceDE w:val="0"/>
        <w:autoSpaceDN w:val="0"/>
        <w:adjustRightInd w:val="0"/>
        <w:spacing w:after="0" w:line="240" w:lineRule="auto"/>
        <w:jc w:val="both"/>
        <w:rPr>
          <w:rFonts w:ascii="Arial" w:hAnsi="Arial" w:cs="Arial"/>
          <w:b/>
          <w:bCs/>
          <w:color w:val="000000"/>
          <w:sz w:val="24"/>
          <w:szCs w:val="24"/>
        </w:rPr>
      </w:pPr>
    </w:p>
    <w:p w:rsidR="009E076B" w:rsidRPr="00074880" w:rsidRDefault="009E076B" w:rsidP="00815321">
      <w:pPr>
        <w:autoSpaceDE w:val="0"/>
        <w:autoSpaceDN w:val="0"/>
        <w:adjustRightInd w:val="0"/>
        <w:spacing w:after="0" w:line="240" w:lineRule="auto"/>
        <w:jc w:val="both"/>
        <w:rPr>
          <w:rFonts w:ascii="Arial" w:hAnsi="Arial" w:cs="Arial"/>
          <w:color w:val="000000"/>
          <w:sz w:val="24"/>
          <w:szCs w:val="24"/>
        </w:rPr>
      </w:pPr>
      <w:r w:rsidRPr="00074880">
        <w:rPr>
          <w:rFonts w:ascii="Arial" w:hAnsi="Arial" w:cs="Arial"/>
          <w:color w:val="000000"/>
          <w:sz w:val="24"/>
          <w:szCs w:val="24"/>
        </w:rPr>
        <w:t xml:space="preserve">En el caso que nos ocupa, resulta irrelevante dicha circunstancia en virtud de que la sanción que debe aplicarse a la infractora es la </w:t>
      </w:r>
      <w:r w:rsidRPr="00074880">
        <w:rPr>
          <w:rFonts w:ascii="Arial" w:hAnsi="Arial" w:cs="Arial"/>
          <w:b/>
          <w:bCs/>
          <w:color w:val="000000"/>
          <w:sz w:val="24"/>
          <w:szCs w:val="24"/>
        </w:rPr>
        <w:t xml:space="preserve">pérdida de registro </w:t>
      </w:r>
      <w:r w:rsidRPr="00074880">
        <w:rPr>
          <w:rFonts w:ascii="Arial" w:hAnsi="Arial" w:cs="Arial"/>
          <w:color w:val="000000"/>
          <w:sz w:val="24"/>
          <w:szCs w:val="24"/>
        </w:rPr>
        <w:t>como agrupación política nacional.</w:t>
      </w:r>
    </w:p>
    <w:p w:rsidR="007D030A" w:rsidRPr="00074880" w:rsidRDefault="007D030A" w:rsidP="00815321">
      <w:pPr>
        <w:autoSpaceDE w:val="0"/>
        <w:autoSpaceDN w:val="0"/>
        <w:adjustRightInd w:val="0"/>
        <w:spacing w:after="0" w:line="240" w:lineRule="auto"/>
        <w:jc w:val="both"/>
        <w:rPr>
          <w:rFonts w:ascii="Arial" w:hAnsi="Arial" w:cs="Arial"/>
          <w:color w:val="000000"/>
          <w:sz w:val="24"/>
          <w:szCs w:val="24"/>
        </w:rPr>
      </w:pPr>
    </w:p>
    <w:p w:rsidR="009E076B" w:rsidRPr="00074880" w:rsidRDefault="009E076B" w:rsidP="00815321">
      <w:pPr>
        <w:autoSpaceDE w:val="0"/>
        <w:autoSpaceDN w:val="0"/>
        <w:adjustRightInd w:val="0"/>
        <w:spacing w:after="0" w:line="240" w:lineRule="auto"/>
        <w:jc w:val="both"/>
        <w:rPr>
          <w:rFonts w:ascii="Arial" w:hAnsi="Arial" w:cs="Arial"/>
          <w:b/>
          <w:bCs/>
          <w:color w:val="000000"/>
          <w:sz w:val="24"/>
          <w:szCs w:val="24"/>
        </w:rPr>
      </w:pPr>
      <w:r w:rsidRPr="00074880">
        <w:rPr>
          <w:rFonts w:ascii="Arial" w:hAnsi="Arial" w:cs="Arial"/>
          <w:b/>
          <w:bCs/>
          <w:color w:val="000000"/>
          <w:sz w:val="24"/>
          <w:szCs w:val="24"/>
        </w:rPr>
        <w:t>Impacto en las actividades del sujeto infractor</w:t>
      </w:r>
    </w:p>
    <w:p w:rsidR="009E076B" w:rsidRPr="00074880" w:rsidRDefault="009E076B" w:rsidP="00815321">
      <w:pPr>
        <w:autoSpaceDE w:val="0"/>
        <w:autoSpaceDN w:val="0"/>
        <w:adjustRightInd w:val="0"/>
        <w:spacing w:after="0" w:line="240" w:lineRule="auto"/>
        <w:jc w:val="both"/>
        <w:rPr>
          <w:rFonts w:ascii="Arial" w:hAnsi="Arial" w:cs="Arial"/>
          <w:b/>
          <w:bCs/>
          <w:color w:val="000000"/>
          <w:sz w:val="24"/>
          <w:szCs w:val="24"/>
        </w:rPr>
      </w:pPr>
    </w:p>
    <w:p w:rsidR="009E076B" w:rsidRPr="00074880" w:rsidRDefault="009E076B" w:rsidP="00815321">
      <w:pPr>
        <w:autoSpaceDE w:val="0"/>
        <w:autoSpaceDN w:val="0"/>
        <w:adjustRightInd w:val="0"/>
        <w:spacing w:after="0" w:line="240" w:lineRule="auto"/>
        <w:jc w:val="both"/>
        <w:rPr>
          <w:rFonts w:ascii="Arial" w:hAnsi="Arial" w:cs="Arial"/>
          <w:color w:val="000000"/>
          <w:sz w:val="24"/>
          <w:szCs w:val="24"/>
        </w:rPr>
      </w:pPr>
      <w:r w:rsidRPr="00074880">
        <w:rPr>
          <w:rFonts w:ascii="Arial" w:hAnsi="Arial" w:cs="Arial"/>
          <w:color w:val="000000"/>
          <w:sz w:val="24"/>
          <w:szCs w:val="24"/>
        </w:rPr>
        <w:t xml:space="preserve">En el caso que nos ocupa, resulta irrelevante dicha circunstancia en virtud de que la sanción que debe aplicarse a la infractora es la </w:t>
      </w:r>
      <w:r w:rsidRPr="00074880">
        <w:rPr>
          <w:rFonts w:ascii="Arial" w:hAnsi="Arial" w:cs="Arial"/>
          <w:b/>
          <w:bCs/>
          <w:color w:val="000000"/>
          <w:sz w:val="24"/>
          <w:szCs w:val="24"/>
        </w:rPr>
        <w:t xml:space="preserve">pérdida de registro </w:t>
      </w:r>
      <w:r w:rsidRPr="00074880">
        <w:rPr>
          <w:rFonts w:ascii="Arial" w:hAnsi="Arial" w:cs="Arial"/>
          <w:color w:val="000000"/>
          <w:sz w:val="24"/>
          <w:szCs w:val="24"/>
        </w:rPr>
        <w:t>como agrupación política nacional.</w:t>
      </w:r>
    </w:p>
    <w:p w:rsidR="009E076B" w:rsidRPr="00074880" w:rsidRDefault="009E076B" w:rsidP="00815321">
      <w:pPr>
        <w:autoSpaceDE w:val="0"/>
        <w:autoSpaceDN w:val="0"/>
        <w:adjustRightInd w:val="0"/>
        <w:spacing w:after="0" w:line="240" w:lineRule="auto"/>
        <w:jc w:val="both"/>
        <w:rPr>
          <w:rFonts w:ascii="Arial" w:hAnsi="Arial" w:cs="Arial"/>
          <w:color w:val="000000"/>
          <w:sz w:val="24"/>
          <w:szCs w:val="24"/>
        </w:rPr>
      </w:pPr>
    </w:p>
    <w:p w:rsidR="009E076B" w:rsidRPr="00074880" w:rsidRDefault="009E076B" w:rsidP="00815321">
      <w:pPr>
        <w:autoSpaceDE w:val="0"/>
        <w:autoSpaceDN w:val="0"/>
        <w:adjustRightInd w:val="0"/>
        <w:spacing w:after="0" w:line="240" w:lineRule="auto"/>
        <w:jc w:val="both"/>
        <w:rPr>
          <w:rFonts w:ascii="Arial" w:hAnsi="Arial" w:cs="Arial"/>
          <w:b/>
          <w:bCs/>
          <w:color w:val="000000"/>
          <w:sz w:val="24"/>
          <w:szCs w:val="24"/>
        </w:rPr>
      </w:pPr>
      <w:r w:rsidRPr="00074880">
        <w:rPr>
          <w:rFonts w:ascii="Arial" w:hAnsi="Arial" w:cs="Arial"/>
          <w:color w:val="000000"/>
          <w:sz w:val="24"/>
          <w:szCs w:val="24"/>
        </w:rPr>
        <w:t xml:space="preserve">En conclusión, como resultado de la </w:t>
      </w:r>
      <w:proofErr w:type="spellStart"/>
      <w:r w:rsidRPr="00074880">
        <w:rPr>
          <w:rFonts w:ascii="Arial" w:hAnsi="Arial" w:cs="Arial"/>
          <w:color w:val="000000"/>
          <w:sz w:val="24"/>
          <w:szCs w:val="24"/>
        </w:rPr>
        <w:t>adminiculación</w:t>
      </w:r>
      <w:proofErr w:type="spellEnd"/>
      <w:r w:rsidRPr="00074880">
        <w:rPr>
          <w:rFonts w:ascii="Arial" w:hAnsi="Arial" w:cs="Arial"/>
          <w:color w:val="000000"/>
          <w:sz w:val="24"/>
          <w:szCs w:val="24"/>
        </w:rPr>
        <w:t xml:space="preserve"> de los elementos aludidos y atendiendo al carácter del incumplimiento en el que ha incurrido la agrupación política nacional que nos ocupa, esta autoridad estima procedente declarar </w:t>
      </w:r>
      <w:r w:rsidRPr="00074880">
        <w:rPr>
          <w:rFonts w:ascii="Arial" w:hAnsi="Arial" w:cs="Arial"/>
          <w:b/>
          <w:bCs/>
          <w:color w:val="000000"/>
          <w:sz w:val="24"/>
          <w:szCs w:val="24"/>
        </w:rPr>
        <w:t xml:space="preserve">la pérdida del registro de la Agrupación Política Nacional </w:t>
      </w:r>
      <w:r w:rsidR="00074880" w:rsidRPr="00074880">
        <w:rPr>
          <w:rFonts w:ascii="Arial" w:eastAsia="Times New Roman" w:hAnsi="Arial" w:cs="Arial"/>
          <w:b/>
          <w:sz w:val="24"/>
          <w:szCs w:val="24"/>
          <w:lang w:eastAsia="es-ES"/>
        </w:rPr>
        <w:t>“Confederación Nacional de Estudiantes Mexicanos”.</w:t>
      </w:r>
    </w:p>
    <w:p w:rsidR="00BA7F8F" w:rsidRPr="00074880" w:rsidRDefault="00BA7F8F" w:rsidP="00815321">
      <w:pPr>
        <w:autoSpaceDE w:val="0"/>
        <w:autoSpaceDN w:val="0"/>
        <w:adjustRightInd w:val="0"/>
        <w:spacing w:after="0" w:line="240" w:lineRule="auto"/>
        <w:jc w:val="both"/>
        <w:rPr>
          <w:rFonts w:ascii="Arial" w:hAnsi="Arial" w:cs="Arial"/>
          <w:b/>
          <w:bCs/>
          <w:color w:val="000000"/>
          <w:sz w:val="24"/>
          <w:szCs w:val="24"/>
        </w:rPr>
      </w:pPr>
    </w:p>
    <w:p w:rsidR="009E076B" w:rsidRPr="00074880" w:rsidRDefault="005863E0" w:rsidP="00815321">
      <w:pPr>
        <w:autoSpaceDE w:val="0"/>
        <w:autoSpaceDN w:val="0"/>
        <w:adjustRightInd w:val="0"/>
        <w:spacing w:after="0" w:line="240" w:lineRule="auto"/>
        <w:jc w:val="both"/>
        <w:rPr>
          <w:rFonts w:ascii="Arial" w:hAnsi="Arial" w:cs="Arial"/>
          <w:color w:val="000000"/>
          <w:sz w:val="24"/>
          <w:szCs w:val="24"/>
        </w:rPr>
      </w:pPr>
      <w:r>
        <w:rPr>
          <w:rFonts w:ascii="Arial" w:hAnsi="Arial" w:cs="Arial"/>
          <w:b/>
          <w:bCs/>
          <w:color w:val="000000"/>
          <w:sz w:val="24"/>
          <w:szCs w:val="24"/>
        </w:rPr>
        <w:t>OCTAVO</w:t>
      </w:r>
      <w:r w:rsidR="009E076B" w:rsidRPr="00074880">
        <w:rPr>
          <w:rFonts w:ascii="Arial" w:hAnsi="Arial" w:cs="Arial"/>
          <w:b/>
          <w:bCs/>
          <w:color w:val="000000"/>
          <w:sz w:val="24"/>
          <w:szCs w:val="24"/>
        </w:rPr>
        <w:t xml:space="preserve">. </w:t>
      </w:r>
      <w:r w:rsidR="009E076B" w:rsidRPr="00074880">
        <w:rPr>
          <w:rFonts w:ascii="Arial" w:hAnsi="Arial" w:cs="Arial"/>
          <w:color w:val="000000"/>
          <w:sz w:val="24"/>
          <w:szCs w:val="24"/>
        </w:rPr>
        <w:t xml:space="preserve">Que en atención a los </w:t>
      </w:r>
      <w:r w:rsidR="001230C5">
        <w:rPr>
          <w:rFonts w:ascii="Arial" w:hAnsi="Arial" w:cs="Arial"/>
          <w:color w:val="000000"/>
          <w:sz w:val="24"/>
          <w:szCs w:val="24"/>
        </w:rPr>
        <w:t>Antecedentes</w:t>
      </w:r>
      <w:r w:rsidR="009E076B" w:rsidRPr="00074880">
        <w:rPr>
          <w:rFonts w:ascii="Arial" w:hAnsi="Arial" w:cs="Arial"/>
          <w:color w:val="000000"/>
          <w:sz w:val="24"/>
          <w:szCs w:val="24"/>
        </w:rPr>
        <w:t xml:space="preserve"> y consideraciones vertidos, con fundamento en lo dispuesto en los artículos 33; 35, párrafo 9, incisos d) y e); 118, párrafo 1, inciso k); 122, párrafo 1, inciso j), y 354, párrafo 1, inciso b), fracción III del Código Federal de Instituciones y Procedimientos Electorales, y en ejercicio de las atribuciones conferidas por el numeral 118, párrafo 1, incisos h), w) y z), del ordenamiento legal antes invocado, est</w:t>
      </w:r>
      <w:r w:rsidR="00986BAC">
        <w:rPr>
          <w:rFonts w:ascii="Arial" w:hAnsi="Arial" w:cs="Arial"/>
          <w:color w:val="000000"/>
          <w:sz w:val="24"/>
          <w:szCs w:val="24"/>
        </w:rPr>
        <w:t>a</w:t>
      </w:r>
      <w:r w:rsidR="009E076B" w:rsidRPr="00074880">
        <w:rPr>
          <w:rFonts w:ascii="Arial" w:hAnsi="Arial" w:cs="Arial"/>
          <w:color w:val="000000"/>
          <w:sz w:val="24"/>
          <w:szCs w:val="24"/>
        </w:rPr>
        <w:t xml:space="preserve"> </w:t>
      </w:r>
      <w:r w:rsidR="00986BAC">
        <w:rPr>
          <w:rFonts w:ascii="Arial" w:hAnsi="Arial" w:cs="Arial"/>
          <w:color w:val="000000"/>
          <w:sz w:val="24"/>
          <w:szCs w:val="24"/>
        </w:rPr>
        <w:t xml:space="preserve">Junta General Ejecutiva </w:t>
      </w:r>
      <w:r w:rsidR="009E076B" w:rsidRPr="00074880">
        <w:rPr>
          <w:rFonts w:ascii="Arial" w:hAnsi="Arial" w:cs="Arial"/>
          <w:color w:val="000000"/>
          <w:sz w:val="24"/>
          <w:szCs w:val="24"/>
        </w:rPr>
        <w:t>emite la siguiente:</w:t>
      </w:r>
    </w:p>
    <w:p w:rsidR="009E076B" w:rsidRDefault="009E076B" w:rsidP="001230C5">
      <w:pPr>
        <w:autoSpaceDE w:val="0"/>
        <w:autoSpaceDN w:val="0"/>
        <w:adjustRightInd w:val="0"/>
        <w:spacing w:after="0" w:line="280" w:lineRule="exact"/>
        <w:jc w:val="both"/>
        <w:rPr>
          <w:rFonts w:ascii="Arial" w:hAnsi="Arial" w:cs="Arial"/>
          <w:color w:val="000000"/>
          <w:sz w:val="24"/>
          <w:szCs w:val="24"/>
        </w:rPr>
      </w:pPr>
    </w:p>
    <w:p w:rsidR="009E076B" w:rsidRPr="00074880" w:rsidRDefault="009E076B" w:rsidP="001230C5">
      <w:pPr>
        <w:autoSpaceDE w:val="0"/>
        <w:autoSpaceDN w:val="0"/>
        <w:adjustRightInd w:val="0"/>
        <w:spacing w:after="0" w:line="280" w:lineRule="exact"/>
        <w:jc w:val="center"/>
        <w:rPr>
          <w:rFonts w:ascii="Arial" w:hAnsi="Arial" w:cs="Arial"/>
          <w:b/>
          <w:bCs/>
          <w:color w:val="000000"/>
          <w:sz w:val="24"/>
          <w:szCs w:val="24"/>
        </w:rPr>
      </w:pPr>
      <w:r w:rsidRPr="00074880">
        <w:rPr>
          <w:rFonts w:ascii="Arial" w:hAnsi="Arial" w:cs="Arial"/>
          <w:b/>
          <w:bCs/>
          <w:color w:val="000000"/>
          <w:sz w:val="24"/>
          <w:szCs w:val="24"/>
        </w:rPr>
        <w:t xml:space="preserve">R E S O L U C I </w:t>
      </w:r>
      <w:proofErr w:type="spellStart"/>
      <w:r w:rsidRPr="00074880">
        <w:rPr>
          <w:rFonts w:ascii="Arial" w:hAnsi="Arial" w:cs="Arial"/>
          <w:b/>
          <w:bCs/>
          <w:color w:val="000000"/>
          <w:sz w:val="24"/>
          <w:szCs w:val="24"/>
        </w:rPr>
        <w:t>Ó</w:t>
      </w:r>
      <w:proofErr w:type="spellEnd"/>
      <w:r w:rsidRPr="00074880">
        <w:rPr>
          <w:rFonts w:ascii="Arial" w:hAnsi="Arial" w:cs="Arial"/>
          <w:b/>
          <w:bCs/>
          <w:color w:val="000000"/>
          <w:sz w:val="24"/>
          <w:szCs w:val="24"/>
        </w:rPr>
        <w:t xml:space="preserve"> N</w:t>
      </w:r>
    </w:p>
    <w:p w:rsidR="009E076B" w:rsidRPr="00074880" w:rsidRDefault="009E076B" w:rsidP="001230C5">
      <w:pPr>
        <w:autoSpaceDE w:val="0"/>
        <w:autoSpaceDN w:val="0"/>
        <w:adjustRightInd w:val="0"/>
        <w:spacing w:after="0" w:line="280" w:lineRule="exact"/>
        <w:rPr>
          <w:rFonts w:ascii="Arial" w:hAnsi="Arial" w:cs="Arial"/>
          <w:b/>
          <w:bCs/>
          <w:color w:val="000000"/>
          <w:sz w:val="24"/>
          <w:szCs w:val="24"/>
        </w:rPr>
      </w:pPr>
    </w:p>
    <w:p w:rsidR="009E076B" w:rsidRPr="00074880" w:rsidRDefault="009E076B" w:rsidP="001230C5">
      <w:pPr>
        <w:autoSpaceDE w:val="0"/>
        <w:autoSpaceDN w:val="0"/>
        <w:adjustRightInd w:val="0"/>
        <w:spacing w:after="0" w:line="280" w:lineRule="exact"/>
        <w:rPr>
          <w:rFonts w:ascii="Arial" w:hAnsi="Arial" w:cs="Arial"/>
          <w:b/>
          <w:bCs/>
          <w:color w:val="000000"/>
          <w:sz w:val="24"/>
          <w:szCs w:val="24"/>
        </w:rPr>
      </w:pPr>
    </w:p>
    <w:p w:rsidR="009E076B" w:rsidRPr="00074880" w:rsidRDefault="009E076B" w:rsidP="001230C5">
      <w:pPr>
        <w:tabs>
          <w:tab w:val="left" w:pos="1276"/>
        </w:tabs>
        <w:autoSpaceDE w:val="0"/>
        <w:autoSpaceDN w:val="0"/>
        <w:adjustRightInd w:val="0"/>
        <w:spacing w:after="0" w:line="280" w:lineRule="exact"/>
        <w:jc w:val="both"/>
        <w:rPr>
          <w:rFonts w:ascii="Arial" w:hAnsi="Arial" w:cs="Arial"/>
          <w:color w:val="000000"/>
          <w:sz w:val="24"/>
          <w:szCs w:val="24"/>
        </w:rPr>
      </w:pPr>
      <w:r w:rsidRPr="00074880">
        <w:rPr>
          <w:rFonts w:ascii="Arial" w:hAnsi="Arial" w:cs="Arial"/>
          <w:b/>
          <w:bCs/>
          <w:color w:val="000000"/>
          <w:sz w:val="24"/>
          <w:szCs w:val="24"/>
        </w:rPr>
        <w:t xml:space="preserve">PRIMERO.- </w:t>
      </w:r>
      <w:r w:rsidRPr="00074880">
        <w:rPr>
          <w:rFonts w:ascii="Arial" w:hAnsi="Arial" w:cs="Arial"/>
          <w:color w:val="000000"/>
          <w:sz w:val="24"/>
          <w:szCs w:val="24"/>
        </w:rPr>
        <w:t xml:space="preserve">Se declara </w:t>
      </w:r>
      <w:r w:rsidR="002B237F">
        <w:rPr>
          <w:rFonts w:ascii="Arial" w:hAnsi="Arial" w:cs="Arial"/>
          <w:b/>
          <w:bCs/>
          <w:color w:val="000000"/>
          <w:sz w:val="24"/>
          <w:szCs w:val="24"/>
        </w:rPr>
        <w:t>procedente la pérdida de</w:t>
      </w:r>
      <w:r w:rsidRPr="00074880">
        <w:rPr>
          <w:rFonts w:ascii="Arial" w:hAnsi="Arial" w:cs="Arial"/>
          <w:b/>
          <w:bCs/>
          <w:color w:val="000000"/>
          <w:sz w:val="24"/>
          <w:szCs w:val="24"/>
        </w:rPr>
        <w:t xml:space="preserve"> registro de </w:t>
      </w:r>
      <w:r w:rsidR="00074880" w:rsidRPr="00074880">
        <w:rPr>
          <w:rFonts w:ascii="Arial" w:eastAsia="Times New Roman" w:hAnsi="Arial" w:cs="Arial"/>
          <w:b/>
          <w:sz w:val="24"/>
          <w:szCs w:val="24"/>
          <w:lang w:eastAsia="es-ES"/>
        </w:rPr>
        <w:t>“Confederación Nac</w:t>
      </w:r>
      <w:r w:rsidR="00150D1C">
        <w:rPr>
          <w:rFonts w:ascii="Arial" w:eastAsia="Times New Roman" w:hAnsi="Arial" w:cs="Arial"/>
          <w:b/>
          <w:sz w:val="24"/>
          <w:szCs w:val="24"/>
          <w:lang w:eastAsia="es-ES"/>
        </w:rPr>
        <w:t>ional de Estudiantes Mexicanos”</w:t>
      </w:r>
      <w:r w:rsidRPr="00074880">
        <w:rPr>
          <w:rFonts w:ascii="Arial" w:hAnsi="Arial" w:cs="Arial"/>
          <w:b/>
          <w:bCs/>
          <w:color w:val="000000"/>
          <w:sz w:val="24"/>
          <w:szCs w:val="24"/>
        </w:rPr>
        <w:t xml:space="preserve"> </w:t>
      </w:r>
      <w:r w:rsidRPr="00074880">
        <w:rPr>
          <w:rFonts w:ascii="Arial" w:hAnsi="Arial" w:cs="Arial"/>
          <w:color w:val="000000"/>
          <w:sz w:val="24"/>
          <w:szCs w:val="24"/>
        </w:rPr>
        <w:t xml:space="preserve">como Agrupación Política Nacional, en términos de lo dispuesto en los Considerandos </w:t>
      </w:r>
      <w:r w:rsidR="00074880" w:rsidRPr="00074880">
        <w:rPr>
          <w:rFonts w:ascii="Arial" w:hAnsi="Arial" w:cs="Arial"/>
          <w:b/>
          <w:color w:val="000000"/>
          <w:sz w:val="24"/>
          <w:szCs w:val="24"/>
        </w:rPr>
        <w:t>SEXTO y</w:t>
      </w:r>
      <w:r w:rsidR="00074880" w:rsidRPr="00074880">
        <w:rPr>
          <w:rFonts w:ascii="Arial" w:hAnsi="Arial" w:cs="Arial"/>
          <w:color w:val="000000"/>
          <w:sz w:val="24"/>
          <w:szCs w:val="24"/>
        </w:rPr>
        <w:t xml:space="preserve"> </w:t>
      </w:r>
      <w:r w:rsidRPr="00074880">
        <w:rPr>
          <w:rFonts w:ascii="Arial" w:hAnsi="Arial" w:cs="Arial"/>
          <w:b/>
          <w:bCs/>
          <w:color w:val="000000"/>
          <w:sz w:val="24"/>
          <w:szCs w:val="24"/>
        </w:rPr>
        <w:t xml:space="preserve">SÉPTIMO </w:t>
      </w:r>
      <w:r w:rsidRPr="00074880">
        <w:rPr>
          <w:rFonts w:ascii="Arial" w:hAnsi="Arial" w:cs="Arial"/>
          <w:color w:val="000000"/>
          <w:sz w:val="24"/>
          <w:szCs w:val="24"/>
        </w:rPr>
        <w:t>de la presente determinación.</w:t>
      </w:r>
    </w:p>
    <w:p w:rsidR="009E076B" w:rsidRDefault="009E076B" w:rsidP="001230C5">
      <w:pPr>
        <w:autoSpaceDE w:val="0"/>
        <w:autoSpaceDN w:val="0"/>
        <w:adjustRightInd w:val="0"/>
        <w:spacing w:after="0" w:line="280" w:lineRule="exact"/>
        <w:jc w:val="both"/>
        <w:rPr>
          <w:rFonts w:ascii="Arial" w:hAnsi="Arial" w:cs="Arial"/>
          <w:color w:val="000000"/>
          <w:sz w:val="24"/>
          <w:szCs w:val="24"/>
        </w:rPr>
      </w:pPr>
    </w:p>
    <w:p w:rsidR="009E076B" w:rsidRPr="00074880" w:rsidRDefault="009E076B" w:rsidP="001230C5">
      <w:pPr>
        <w:autoSpaceDE w:val="0"/>
        <w:autoSpaceDN w:val="0"/>
        <w:adjustRightInd w:val="0"/>
        <w:spacing w:after="0" w:line="280" w:lineRule="exact"/>
        <w:jc w:val="both"/>
        <w:rPr>
          <w:rFonts w:ascii="Arial" w:hAnsi="Arial" w:cs="Arial"/>
          <w:color w:val="000000"/>
          <w:sz w:val="24"/>
          <w:szCs w:val="24"/>
        </w:rPr>
      </w:pPr>
      <w:r w:rsidRPr="00074880">
        <w:rPr>
          <w:rFonts w:ascii="Arial" w:hAnsi="Arial" w:cs="Arial"/>
          <w:b/>
          <w:bCs/>
          <w:color w:val="000000"/>
          <w:sz w:val="24"/>
          <w:szCs w:val="24"/>
        </w:rPr>
        <w:t xml:space="preserve">SEGUNDO.- </w:t>
      </w:r>
      <w:r w:rsidR="008F6711">
        <w:rPr>
          <w:rFonts w:ascii="Arial" w:hAnsi="Arial" w:cs="Arial"/>
          <w:color w:val="000000"/>
          <w:sz w:val="24"/>
          <w:szCs w:val="24"/>
        </w:rPr>
        <w:t>Remítase el presente Dictamen, así como el Proyecto de Resolución correspondiente, al Consejo General, a efecto de que el órgano máximo de dirección determine lo conducente</w:t>
      </w:r>
      <w:r w:rsidRPr="00074880">
        <w:rPr>
          <w:rFonts w:ascii="Arial" w:hAnsi="Arial" w:cs="Arial"/>
          <w:color w:val="000000"/>
          <w:sz w:val="24"/>
          <w:szCs w:val="24"/>
        </w:rPr>
        <w:t>.</w:t>
      </w:r>
    </w:p>
    <w:p w:rsidR="00BA7F8F" w:rsidRDefault="00BA7F8F" w:rsidP="001230C5">
      <w:pPr>
        <w:autoSpaceDE w:val="0"/>
        <w:autoSpaceDN w:val="0"/>
        <w:adjustRightInd w:val="0"/>
        <w:spacing w:after="0" w:line="280" w:lineRule="exact"/>
        <w:jc w:val="both"/>
        <w:rPr>
          <w:rFonts w:ascii="Arial" w:hAnsi="Arial" w:cs="Arial"/>
          <w:b/>
          <w:bCs/>
          <w:color w:val="000000"/>
          <w:sz w:val="24"/>
          <w:szCs w:val="24"/>
        </w:rPr>
      </w:pPr>
    </w:p>
    <w:p w:rsidR="001230C5" w:rsidRPr="001230C5" w:rsidRDefault="001230C5" w:rsidP="001230C5">
      <w:pPr>
        <w:autoSpaceDE w:val="0"/>
        <w:autoSpaceDN w:val="0"/>
        <w:adjustRightInd w:val="0"/>
        <w:spacing w:after="0" w:line="280" w:lineRule="exact"/>
        <w:jc w:val="both"/>
        <w:rPr>
          <w:rFonts w:ascii="Arial" w:eastAsia="Times New Roman" w:hAnsi="Arial" w:cs="Arial"/>
          <w:sz w:val="24"/>
          <w:szCs w:val="24"/>
          <w:lang w:val="es-ES" w:eastAsia="es-ES"/>
        </w:rPr>
      </w:pPr>
      <w:r w:rsidRPr="001230C5">
        <w:rPr>
          <w:rFonts w:ascii="Arial" w:eastAsia="Times New Roman" w:hAnsi="Arial" w:cs="Arial"/>
          <w:sz w:val="24"/>
          <w:szCs w:val="24"/>
          <w:lang w:val="es-ES" w:eastAsia="es-ES"/>
        </w:rPr>
        <w:t xml:space="preserve">El presente </w:t>
      </w:r>
      <w:r>
        <w:rPr>
          <w:rFonts w:ascii="Arial" w:eastAsia="Times New Roman" w:hAnsi="Arial" w:cs="Arial"/>
          <w:sz w:val="24"/>
          <w:szCs w:val="24"/>
          <w:lang w:val="es-ES" w:eastAsia="es-ES"/>
        </w:rPr>
        <w:t>Dictamen</w:t>
      </w:r>
      <w:r w:rsidRPr="001230C5">
        <w:rPr>
          <w:rFonts w:ascii="Arial" w:eastAsia="Times New Roman" w:hAnsi="Arial" w:cs="Arial"/>
          <w:sz w:val="24"/>
          <w:szCs w:val="24"/>
          <w:lang w:val="es-ES" w:eastAsia="es-ES"/>
        </w:rPr>
        <w:t xml:space="preserve"> fue aprobado en sesión </w:t>
      </w:r>
      <w:r>
        <w:rPr>
          <w:rFonts w:ascii="Arial" w:eastAsia="Times New Roman" w:hAnsi="Arial" w:cs="Arial"/>
          <w:sz w:val="24"/>
          <w:szCs w:val="24"/>
          <w:lang w:val="es-ES" w:eastAsia="es-ES"/>
        </w:rPr>
        <w:t>extra</w:t>
      </w:r>
      <w:r w:rsidRPr="001230C5">
        <w:rPr>
          <w:rFonts w:ascii="Arial" w:eastAsia="Times New Roman" w:hAnsi="Arial" w:cs="Arial"/>
          <w:sz w:val="24"/>
          <w:szCs w:val="24"/>
          <w:lang w:val="es-ES" w:eastAsia="es-ES"/>
        </w:rPr>
        <w:t>ordinaria de la Junta General Ejecutiva celebrada el 2</w:t>
      </w:r>
      <w:r>
        <w:rPr>
          <w:rFonts w:ascii="Arial" w:eastAsia="Times New Roman" w:hAnsi="Arial" w:cs="Arial"/>
          <w:sz w:val="24"/>
          <w:szCs w:val="24"/>
          <w:lang w:val="es-ES" w:eastAsia="es-ES"/>
        </w:rPr>
        <w:t>4</w:t>
      </w:r>
      <w:r w:rsidRPr="001230C5">
        <w:rPr>
          <w:rFonts w:ascii="Arial" w:eastAsia="Times New Roman" w:hAnsi="Arial" w:cs="Arial"/>
          <w:sz w:val="24"/>
          <w:szCs w:val="24"/>
          <w:lang w:val="es-ES" w:eastAsia="es-ES"/>
        </w:rPr>
        <w:t xml:space="preserve"> de octubre de 2013, por votación unánime de los Directores Ejecutivos de Prerrogativas y Partidos Políticos, Licenciado Alfredo Ríos Camarena Rodríguez; de Organización Electoral, Profesor Miguel Ángel Solís Rivas; del Servicio Profesional Electoral, Doctor José Rafael Martínez </w:t>
      </w:r>
      <w:proofErr w:type="spellStart"/>
      <w:r w:rsidRPr="001230C5">
        <w:rPr>
          <w:rFonts w:ascii="Arial" w:eastAsia="Times New Roman" w:hAnsi="Arial" w:cs="Arial"/>
          <w:sz w:val="24"/>
          <w:szCs w:val="24"/>
          <w:lang w:val="es-ES" w:eastAsia="es-ES"/>
        </w:rPr>
        <w:t>Puón</w:t>
      </w:r>
      <w:proofErr w:type="spellEnd"/>
      <w:r w:rsidRPr="001230C5">
        <w:rPr>
          <w:rFonts w:ascii="Arial" w:eastAsia="Times New Roman" w:hAnsi="Arial" w:cs="Arial"/>
          <w:sz w:val="24"/>
          <w:szCs w:val="24"/>
          <w:lang w:val="es-ES" w:eastAsia="es-ES"/>
        </w:rPr>
        <w:t xml:space="preserve">; de Capacitación Electoral y Educación Cívica, Maestro Luis Javier Vaquero Ochoa; de Administración, Licenciado Román Torres </w:t>
      </w:r>
      <w:proofErr w:type="spellStart"/>
      <w:r w:rsidRPr="001230C5">
        <w:rPr>
          <w:rFonts w:ascii="Arial" w:eastAsia="Times New Roman" w:hAnsi="Arial" w:cs="Arial"/>
          <w:sz w:val="24"/>
          <w:szCs w:val="24"/>
          <w:lang w:val="es-ES" w:eastAsia="es-ES"/>
        </w:rPr>
        <w:t>Huato</w:t>
      </w:r>
      <w:proofErr w:type="spellEnd"/>
      <w:r w:rsidRPr="001230C5">
        <w:rPr>
          <w:rFonts w:ascii="Arial" w:eastAsia="Times New Roman" w:hAnsi="Arial" w:cs="Arial"/>
          <w:sz w:val="24"/>
          <w:szCs w:val="24"/>
          <w:lang w:val="es-ES" w:eastAsia="es-ES"/>
        </w:rPr>
        <w:t>; del Secretario Ejecutivo y Secretario de la Junta General Ejecutiva, Licenciado Edmundo Jacobo Molina y del Consejero Presidente y Presidente de la Junta General Ejecutiva, Doctor Leonardo Valdés Zurita.</w:t>
      </w:r>
    </w:p>
    <w:p w:rsidR="001230C5" w:rsidRPr="001230C5" w:rsidRDefault="001230C5" w:rsidP="001230C5">
      <w:pPr>
        <w:autoSpaceDE w:val="0"/>
        <w:autoSpaceDN w:val="0"/>
        <w:adjustRightInd w:val="0"/>
        <w:spacing w:after="0" w:line="290" w:lineRule="exact"/>
        <w:jc w:val="both"/>
        <w:rPr>
          <w:rFonts w:ascii="Arial" w:eastAsia="Times New Roman" w:hAnsi="Arial" w:cs="Arial"/>
          <w:sz w:val="24"/>
          <w:szCs w:val="24"/>
          <w:lang w:val="es-ES" w:eastAsia="es-ES"/>
        </w:rPr>
      </w:pPr>
    </w:p>
    <w:p w:rsidR="001230C5" w:rsidRPr="001230C5" w:rsidRDefault="001230C5" w:rsidP="001230C5">
      <w:pPr>
        <w:autoSpaceDE w:val="0"/>
        <w:autoSpaceDN w:val="0"/>
        <w:adjustRightInd w:val="0"/>
        <w:spacing w:after="0" w:line="290" w:lineRule="exact"/>
        <w:jc w:val="both"/>
        <w:rPr>
          <w:rFonts w:ascii="Arial" w:eastAsia="Times New Roman" w:hAnsi="Arial" w:cs="Arial"/>
          <w:sz w:val="24"/>
          <w:szCs w:val="24"/>
          <w:lang w:val="es-ES" w:eastAsia="es-ES"/>
        </w:rPr>
      </w:pPr>
    </w:p>
    <w:tbl>
      <w:tblPr>
        <w:tblW w:w="8790" w:type="dxa"/>
        <w:jc w:val="center"/>
        <w:tblLayout w:type="fixed"/>
        <w:tblCellMar>
          <w:left w:w="70" w:type="dxa"/>
          <w:right w:w="70" w:type="dxa"/>
        </w:tblCellMar>
        <w:tblLook w:val="04A0" w:firstRow="1" w:lastRow="0" w:firstColumn="1" w:lastColumn="0" w:noHBand="0" w:noVBand="1"/>
      </w:tblPr>
      <w:tblGrid>
        <w:gridCol w:w="4481"/>
        <w:gridCol w:w="160"/>
        <w:gridCol w:w="4149"/>
      </w:tblGrid>
      <w:tr w:rsidR="001230C5" w:rsidRPr="001230C5" w:rsidTr="00650D44">
        <w:trPr>
          <w:trHeight w:val="3402"/>
          <w:jc w:val="center"/>
        </w:trPr>
        <w:tc>
          <w:tcPr>
            <w:tcW w:w="4481" w:type="dxa"/>
            <w:vAlign w:val="center"/>
          </w:tcPr>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r w:rsidRPr="001230C5">
              <w:rPr>
                <w:rFonts w:ascii="Arial" w:eastAsia="Times New Roman" w:hAnsi="Arial" w:cs="Arial"/>
                <w:b/>
                <w:bCs/>
                <w:sz w:val="24"/>
                <w:szCs w:val="24"/>
                <w:lang w:val="es-ES" w:eastAsia="es-ES"/>
              </w:rPr>
              <w:t>EL CONSEJERO PRESIDENTE DEL CONSEJO GENERAL Y PRESIDENTE DE LA JUNTA GENERAL EJECUTIVA DEL INSTITUTO FEDERAL ELECTORAL</w:t>
            </w: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r w:rsidRPr="001230C5">
              <w:rPr>
                <w:rFonts w:ascii="Arial" w:eastAsia="Times New Roman" w:hAnsi="Arial" w:cs="Arial"/>
                <w:b/>
                <w:bCs/>
                <w:sz w:val="24"/>
                <w:szCs w:val="24"/>
                <w:lang w:val="es-ES" w:eastAsia="es-ES"/>
              </w:rPr>
              <w:t>DR. LEONARDO VALDÉS</w:t>
            </w: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r w:rsidRPr="001230C5">
              <w:rPr>
                <w:rFonts w:ascii="Arial" w:eastAsia="Times New Roman" w:hAnsi="Arial" w:cs="Arial"/>
                <w:b/>
                <w:bCs/>
                <w:sz w:val="24"/>
                <w:szCs w:val="24"/>
                <w:lang w:val="es-ES" w:eastAsia="es-ES"/>
              </w:rPr>
              <w:t>ZURITA</w:t>
            </w:r>
          </w:p>
        </w:tc>
        <w:tc>
          <w:tcPr>
            <w:tcW w:w="160" w:type="dxa"/>
            <w:vAlign w:val="center"/>
          </w:tcPr>
          <w:p w:rsidR="001230C5" w:rsidRPr="001230C5" w:rsidRDefault="001230C5" w:rsidP="001230C5">
            <w:pPr>
              <w:spacing w:after="0" w:line="260" w:lineRule="exact"/>
              <w:jc w:val="center"/>
              <w:rPr>
                <w:rFonts w:ascii="Arial" w:eastAsia="Times New Roman" w:hAnsi="Arial" w:cs="Arial"/>
                <w:b/>
                <w:bCs/>
                <w:sz w:val="24"/>
                <w:szCs w:val="24"/>
                <w:lang w:val="es-ES" w:eastAsia="es-ES"/>
              </w:rPr>
            </w:pPr>
          </w:p>
        </w:tc>
        <w:tc>
          <w:tcPr>
            <w:tcW w:w="4149" w:type="dxa"/>
            <w:vAlign w:val="center"/>
          </w:tcPr>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r w:rsidRPr="001230C5">
              <w:rPr>
                <w:rFonts w:ascii="Arial" w:eastAsia="Times New Roman" w:hAnsi="Arial" w:cs="Arial"/>
                <w:b/>
                <w:bCs/>
                <w:sz w:val="24"/>
                <w:szCs w:val="24"/>
                <w:lang w:val="es-ES" w:eastAsia="es-ES"/>
              </w:rPr>
              <w:t>EL SECRETARIO EJECUTIVO Y SECRETARIO DE LA JUNTA</w:t>
            </w: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r w:rsidRPr="001230C5">
              <w:rPr>
                <w:rFonts w:ascii="Arial" w:eastAsia="Times New Roman" w:hAnsi="Arial" w:cs="Arial"/>
                <w:b/>
                <w:bCs/>
                <w:sz w:val="24"/>
                <w:szCs w:val="24"/>
                <w:lang w:val="es-ES" w:eastAsia="es-ES"/>
              </w:rPr>
              <w:t>GENERAL EJECUTIVA DEL</w:t>
            </w: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r w:rsidRPr="001230C5">
              <w:rPr>
                <w:rFonts w:ascii="Arial" w:eastAsia="Times New Roman" w:hAnsi="Arial" w:cs="Arial"/>
                <w:b/>
                <w:bCs/>
                <w:sz w:val="24"/>
                <w:szCs w:val="24"/>
                <w:lang w:val="es-ES" w:eastAsia="es-ES"/>
              </w:rPr>
              <w:t>INSTITUTO FEDERAL ELECTORAL</w:t>
            </w: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r w:rsidRPr="001230C5">
              <w:rPr>
                <w:rFonts w:ascii="Arial" w:eastAsia="Times New Roman" w:hAnsi="Arial" w:cs="Arial"/>
                <w:b/>
                <w:bCs/>
                <w:sz w:val="24"/>
                <w:szCs w:val="24"/>
                <w:lang w:val="es-ES" w:eastAsia="es-ES"/>
              </w:rPr>
              <w:t>LIC. EDMUNDO JACOBO</w:t>
            </w:r>
          </w:p>
          <w:p w:rsidR="001230C5" w:rsidRPr="001230C5" w:rsidRDefault="001230C5" w:rsidP="001230C5">
            <w:pPr>
              <w:spacing w:after="0" w:line="260" w:lineRule="exact"/>
              <w:ind w:left="70"/>
              <w:jc w:val="center"/>
              <w:rPr>
                <w:rFonts w:ascii="Arial" w:eastAsia="Times New Roman" w:hAnsi="Arial" w:cs="Arial"/>
                <w:b/>
                <w:bCs/>
                <w:sz w:val="24"/>
                <w:szCs w:val="24"/>
                <w:lang w:val="es-ES" w:eastAsia="es-ES"/>
              </w:rPr>
            </w:pPr>
            <w:r w:rsidRPr="001230C5">
              <w:rPr>
                <w:rFonts w:ascii="Arial" w:eastAsia="Times New Roman" w:hAnsi="Arial" w:cs="Arial"/>
                <w:b/>
                <w:bCs/>
                <w:sz w:val="24"/>
                <w:szCs w:val="24"/>
                <w:lang w:val="es-ES" w:eastAsia="es-ES"/>
              </w:rPr>
              <w:t>MOLINA</w:t>
            </w:r>
          </w:p>
        </w:tc>
      </w:tr>
    </w:tbl>
    <w:p w:rsidR="001230C5" w:rsidRPr="001230C5" w:rsidRDefault="001230C5" w:rsidP="001230C5">
      <w:pPr>
        <w:autoSpaceDE w:val="0"/>
        <w:autoSpaceDN w:val="0"/>
        <w:adjustRightInd w:val="0"/>
        <w:spacing w:after="0" w:line="240" w:lineRule="auto"/>
        <w:jc w:val="both"/>
        <w:rPr>
          <w:rFonts w:ascii="Arial" w:hAnsi="Arial" w:cs="Arial"/>
          <w:b/>
          <w:sz w:val="24"/>
          <w:szCs w:val="24"/>
        </w:rPr>
      </w:pPr>
    </w:p>
    <w:sectPr w:rsidR="001230C5" w:rsidRPr="001230C5" w:rsidSect="001230C5">
      <w:headerReference w:type="default" r:id="rId9"/>
      <w:footerReference w:type="even" r:id="rId10"/>
      <w:footerReference w:type="default" r:id="rId11"/>
      <w:headerReference w:type="first" r:id="rId12"/>
      <w:pgSz w:w="12240" w:h="15840" w:code="1"/>
      <w:pgMar w:top="3288" w:right="1701" w:bottom="1417" w:left="1701" w:header="1417"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04F6" w:rsidRDefault="009E04F6" w:rsidP="00B11CF5">
      <w:pPr>
        <w:spacing w:after="0" w:line="240" w:lineRule="auto"/>
      </w:pPr>
      <w:r>
        <w:separator/>
      </w:r>
    </w:p>
  </w:endnote>
  <w:endnote w:type="continuationSeparator" w:id="0">
    <w:p w:rsidR="009E04F6" w:rsidRDefault="009E04F6" w:rsidP="00B11C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MT">
    <w:panose1 w:val="00000000000000000000"/>
    <w:charset w:val="00"/>
    <w:family w:val="auto"/>
    <w:notTrueType/>
    <w:pitch w:val="default"/>
    <w:sig w:usb0="00000003" w:usb1="00000000" w:usb2="00000000" w:usb3="00000000" w:csb0="00000001" w:csb1="00000000"/>
  </w:font>
  <w:font w:name="Perpetua-Italic">
    <w:altName w:val="Arial Unicode MS"/>
    <w:panose1 w:val="00000000000000000000"/>
    <w:charset w:val="88"/>
    <w:family w:val="auto"/>
    <w:notTrueType/>
    <w:pitch w:val="default"/>
    <w:sig w:usb0="00000000" w:usb1="08080000" w:usb2="00000010" w:usb3="00000000" w:csb0="00100000" w:csb1="00000000"/>
  </w:font>
  <w:font w:name="Perpetua-BoldItalic">
    <w:panose1 w:val="00000000000000000000"/>
    <w:charset w:val="00"/>
    <w:family w:val="auto"/>
    <w:notTrueType/>
    <w:pitch w:val="default"/>
    <w:sig w:usb0="00000003" w:usb1="00000000" w:usb2="00000000" w:usb3="00000000" w:csb0="00000001" w:csb1="00000000"/>
  </w:font>
  <w:font w:name="ArialNarrow-Italic">
    <w:altName w:val="MS Gothic"/>
    <w:panose1 w:val="00000000000000000000"/>
    <w:charset w:val="00"/>
    <w:family w:val="swiss"/>
    <w:notTrueType/>
    <w:pitch w:val="default"/>
    <w:sig w:usb0="00000003" w:usb1="08070000" w:usb2="00000010" w:usb3="00000000" w:csb0="0002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30C5" w:rsidRDefault="001230C5" w:rsidP="00D00920">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w:t>
    </w:r>
    <w:r>
      <w:rPr>
        <w:rStyle w:val="Nmerodepgina"/>
      </w:rPr>
      <w:fldChar w:fldCharType="end"/>
    </w:r>
  </w:p>
  <w:p w:rsidR="001230C5" w:rsidRDefault="001230C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4685461"/>
      <w:docPartObj>
        <w:docPartGallery w:val="Page Numbers (Bottom of Page)"/>
        <w:docPartUnique/>
      </w:docPartObj>
    </w:sdtPr>
    <w:sdtEndPr/>
    <w:sdtContent>
      <w:p w:rsidR="00EB587C" w:rsidRPr="001230C5" w:rsidRDefault="001230C5" w:rsidP="001230C5">
        <w:pPr>
          <w:pStyle w:val="Piedepgina"/>
          <w:jc w:val="center"/>
        </w:pPr>
        <w:r w:rsidRPr="001230C5">
          <w:rPr>
            <w:rFonts w:ascii="Arial" w:hAnsi="Arial" w:cs="Arial"/>
          </w:rPr>
          <w:fldChar w:fldCharType="begin"/>
        </w:r>
        <w:r w:rsidRPr="001230C5">
          <w:rPr>
            <w:rFonts w:ascii="Arial" w:hAnsi="Arial" w:cs="Arial"/>
          </w:rPr>
          <w:instrText>PAGE   \* MERGEFORMAT</w:instrText>
        </w:r>
        <w:r w:rsidRPr="001230C5">
          <w:rPr>
            <w:rFonts w:ascii="Arial" w:hAnsi="Arial" w:cs="Arial"/>
          </w:rPr>
          <w:fldChar w:fldCharType="separate"/>
        </w:r>
        <w:r w:rsidR="00300028" w:rsidRPr="00300028">
          <w:rPr>
            <w:rFonts w:ascii="Arial" w:hAnsi="Arial" w:cs="Arial"/>
            <w:noProof/>
            <w:lang w:val="es-ES"/>
          </w:rPr>
          <w:t>31</w:t>
        </w:r>
        <w:r w:rsidRPr="001230C5">
          <w:rPr>
            <w:rFonts w:ascii="Arial" w:hAnsi="Arial" w:cs="Arial"/>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04F6" w:rsidRDefault="009E04F6" w:rsidP="00B11CF5">
      <w:pPr>
        <w:spacing w:after="0" w:line="240" w:lineRule="auto"/>
      </w:pPr>
      <w:r>
        <w:separator/>
      </w:r>
    </w:p>
  </w:footnote>
  <w:footnote w:type="continuationSeparator" w:id="0">
    <w:p w:rsidR="009E04F6" w:rsidRDefault="009E04F6" w:rsidP="00B11CF5">
      <w:pPr>
        <w:spacing w:after="0" w:line="240" w:lineRule="auto"/>
      </w:pPr>
      <w:r>
        <w:continuationSeparator/>
      </w:r>
    </w:p>
  </w:footnote>
  <w:footnote w:id="1">
    <w:p w:rsidR="00EB587C" w:rsidRPr="002960BB" w:rsidRDefault="00EB587C" w:rsidP="00642E21">
      <w:pPr>
        <w:autoSpaceDE w:val="0"/>
        <w:autoSpaceDN w:val="0"/>
        <w:adjustRightInd w:val="0"/>
        <w:spacing w:after="0" w:line="240" w:lineRule="auto"/>
        <w:rPr>
          <w:rFonts w:ascii="Arial Narrow" w:hAnsi="Arial Narrow"/>
          <w:sz w:val="18"/>
          <w:szCs w:val="18"/>
        </w:rPr>
      </w:pPr>
      <w:r w:rsidRPr="002960BB">
        <w:rPr>
          <w:rStyle w:val="Refdenotaalpie"/>
          <w:rFonts w:ascii="Arial Narrow" w:hAnsi="Arial Narrow"/>
          <w:sz w:val="18"/>
          <w:szCs w:val="18"/>
        </w:rPr>
        <w:footnoteRef/>
      </w:r>
      <w:r w:rsidRPr="002960BB">
        <w:rPr>
          <w:rFonts w:ascii="Arial Narrow" w:hAnsi="Arial Narrow"/>
          <w:sz w:val="18"/>
          <w:szCs w:val="18"/>
        </w:rPr>
        <w:t xml:space="preserve"> </w:t>
      </w:r>
      <w:r w:rsidRPr="002960BB">
        <w:rPr>
          <w:rFonts w:ascii="Arial Narrow" w:hAnsi="Arial Narrow" w:cs="Arial"/>
          <w:b/>
          <w:bCs/>
          <w:color w:val="000000"/>
          <w:sz w:val="18"/>
          <w:szCs w:val="18"/>
          <w:lang w:eastAsia="es-MX"/>
        </w:rPr>
        <w:t>Pérdida</w:t>
      </w:r>
      <w:r w:rsidRPr="002960BB">
        <w:rPr>
          <w:rFonts w:ascii="Arial Narrow" w:hAnsi="Arial Narrow" w:cs="Arial Narrow"/>
          <w:color w:val="000000"/>
          <w:sz w:val="18"/>
          <w:szCs w:val="18"/>
          <w:lang w:eastAsia="es-MX"/>
        </w:rPr>
        <w:t xml:space="preserve">. </w:t>
      </w:r>
      <w:r w:rsidRPr="002960BB">
        <w:rPr>
          <w:rFonts w:ascii="Arial Narrow" w:hAnsi="Arial Narrow" w:cs="Arial"/>
          <w:b/>
          <w:bCs/>
          <w:color w:val="000000"/>
          <w:sz w:val="18"/>
          <w:szCs w:val="18"/>
          <w:lang w:eastAsia="es-MX"/>
        </w:rPr>
        <w:t xml:space="preserve">pérdida. </w:t>
      </w:r>
      <w:r w:rsidRPr="002960BB">
        <w:rPr>
          <w:rFonts w:ascii="Arial Narrow" w:hAnsi="Arial Narrow" w:cs="Arial Narrow"/>
          <w:color w:val="000000"/>
          <w:sz w:val="18"/>
          <w:szCs w:val="18"/>
          <w:lang w:eastAsia="es-MX"/>
        </w:rPr>
        <w:t xml:space="preserve">(Del lat. tardío </w:t>
      </w:r>
      <w:proofErr w:type="spellStart"/>
      <w:r w:rsidRPr="002960BB">
        <w:rPr>
          <w:rFonts w:ascii="Arial Narrow" w:hAnsi="Arial Narrow" w:cs="ArialNarrow-Italic"/>
          <w:i/>
          <w:iCs/>
          <w:color w:val="000000"/>
          <w:sz w:val="18"/>
          <w:szCs w:val="18"/>
          <w:lang w:eastAsia="es-MX"/>
        </w:rPr>
        <w:t>perdĭta</w:t>
      </w:r>
      <w:proofErr w:type="spellEnd"/>
      <w:r w:rsidRPr="002960BB">
        <w:rPr>
          <w:rFonts w:ascii="Arial Narrow" w:hAnsi="Arial Narrow" w:cs="Arial Narrow"/>
          <w:color w:val="000000"/>
          <w:sz w:val="18"/>
          <w:szCs w:val="18"/>
          <w:lang w:eastAsia="es-MX"/>
        </w:rPr>
        <w:t xml:space="preserve">, perdida). </w:t>
      </w:r>
      <w:r w:rsidRPr="002960BB">
        <w:rPr>
          <w:rFonts w:ascii="Arial Narrow" w:hAnsi="Arial Narrow" w:cs="Arial"/>
          <w:b/>
          <w:bCs/>
          <w:color w:val="000000"/>
          <w:sz w:val="18"/>
          <w:szCs w:val="18"/>
          <w:lang w:eastAsia="es-MX"/>
        </w:rPr>
        <w:t xml:space="preserve">1. </w:t>
      </w:r>
      <w:r w:rsidRPr="002960BB">
        <w:rPr>
          <w:rFonts w:ascii="Arial Narrow" w:hAnsi="Arial Narrow" w:cs="Arial Narrow"/>
          <w:color w:val="000000"/>
          <w:sz w:val="18"/>
          <w:szCs w:val="18"/>
          <w:lang w:eastAsia="es-MX"/>
        </w:rPr>
        <w:t xml:space="preserve">f. Carencia, privación de lo que se poseía. </w:t>
      </w:r>
      <w:r w:rsidRPr="002960BB">
        <w:rPr>
          <w:rFonts w:ascii="Arial Narrow" w:hAnsi="Arial Narrow" w:cs="Arial"/>
          <w:b/>
          <w:bCs/>
          <w:color w:val="000000"/>
          <w:sz w:val="18"/>
          <w:szCs w:val="18"/>
          <w:lang w:eastAsia="es-MX"/>
        </w:rPr>
        <w:t xml:space="preserve">2. </w:t>
      </w:r>
      <w:r w:rsidRPr="002960BB">
        <w:rPr>
          <w:rFonts w:ascii="Arial Narrow" w:hAnsi="Arial Narrow" w:cs="Arial Narrow"/>
          <w:color w:val="000000"/>
          <w:sz w:val="18"/>
          <w:szCs w:val="18"/>
          <w:lang w:eastAsia="es-MX"/>
        </w:rPr>
        <w:t xml:space="preserve">f. Daño o menoscabo que se recibe en algo. </w:t>
      </w:r>
      <w:r w:rsidRPr="002960BB">
        <w:rPr>
          <w:rFonts w:ascii="Arial Narrow" w:hAnsi="Arial Narrow" w:cs="Arial"/>
          <w:b/>
          <w:bCs/>
          <w:color w:val="000000"/>
          <w:sz w:val="18"/>
          <w:szCs w:val="18"/>
          <w:lang w:eastAsia="es-MX"/>
        </w:rPr>
        <w:t xml:space="preserve">3. </w:t>
      </w:r>
      <w:r w:rsidRPr="002960BB">
        <w:rPr>
          <w:rFonts w:ascii="Arial Narrow" w:hAnsi="Arial Narrow" w:cs="Arial Narrow"/>
          <w:color w:val="000000"/>
          <w:sz w:val="18"/>
          <w:szCs w:val="18"/>
          <w:lang w:eastAsia="es-MX"/>
        </w:rPr>
        <w:t xml:space="preserve">f. </w:t>
      </w:r>
      <w:r w:rsidRPr="002960BB">
        <w:rPr>
          <w:rFonts w:ascii="Arial Narrow" w:hAnsi="Arial Narrow"/>
          <w:sz w:val="18"/>
          <w:szCs w:val="18"/>
        </w:rPr>
        <w:t xml:space="preserve">  </w:t>
      </w:r>
    </w:p>
  </w:footnote>
  <w:footnote w:id="2">
    <w:p w:rsidR="00EB587C" w:rsidRPr="002960BB" w:rsidRDefault="00EB587C" w:rsidP="00642E21">
      <w:pPr>
        <w:autoSpaceDE w:val="0"/>
        <w:autoSpaceDN w:val="0"/>
        <w:adjustRightInd w:val="0"/>
        <w:spacing w:after="0" w:line="240" w:lineRule="auto"/>
        <w:rPr>
          <w:rFonts w:ascii="Arial Narrow" w:hAnsi="Arial Narrow" w:cs="ArialNarrow-Italic"/>
          <w:i/>
          <w:iCs/>
          <w:sz w:val="18"/>
          <w:szCs w:val="18"/>
          <w:lang w:eastAsia="es-MX"/>
        </w:rPr>
      </w:pPr>
      <w:r w:rsidRPr="002960BB">
        <w:rPr>
          <w:rStyle w:val="Refdenotaalpie"/>
          <w:rFonts w:ascii="Arial Narrow" w:hAnsi="Arial Narrow"/>
          <w:sz w:val="18"/>
          <w:szCs w:val="18"/>
        </w:rPr>
        <w:footnoteRef/>
      </w:r>
      <w:r w:rsidRPr="002960BB">
        <w:rPr>
          <w:rFonts w:ascii="Arial Narrow" w:hAnsi="Arial Narrow" w:cs="Arial"/>
          <w:b/>
          <w:bCs/>
          <w:sz w:val="18"/>
          <w:szCs w:val="18"/>
          <w:lang w:eastAsia="es-MX"/>
        </w:rPr>
        <w:t xml:space="preserve">Cancelación. </w:t>
      </w:r>
      <w:r w:rsidRPr="002960BB">
        <w:rPr>
          <w:rFonts w:ascii="Arial Narrow" w:hAnsi="Arial Narrow" w:cs="Arial Narrow"/>
          <w:sz w:val="18"/>
          <w:szCs w:val="18"/>
          <w:lang w:eastAsia="es-MX"/>
        </w:rPr>
        <w:t xml:space="preserve">Acción y efecto de cancelar. </w:t>
      </w:r>
      <w:r w:rsidRPr="002960BB">
        <w:rPr>
          <w:rFonts w:ascii="Arial Narrow" w:hAnsi="Arial Narrow" w:cs="ArialNarrow-Italic"/>
          <w:i/>
          <w:iCs/>
          <w:sz w:val="18"/>
          <w:szCs w:val="18"/>
          <w:lang w:eastAsia="es-MX"/>
        </w:rPr>
        <w:t>Diccionario de Derecho. Rafael de Pina-Rafael de Pina Vara, 37 Edición, Segunda reimpresión, Editorial</w:t>
      </w:r>
    </w:p>
    <w:p w:rsidR="00EB587C" w:rsidRPr="002960BB" w:rsidRDefault="00EB587C" w:rsidP="00642E21">
      <w:pPr>
        <w:autoSpaceDE w:val="0"/>
        <w:autoSpaceDN w:val="0"/>
        <w:adjustRightInd w:val="0"/>
        <w:spacing w:after="0" w:line="240" w:lineRule="auto"/>
        <w:rPr>
          <w:rFonts w:ascii="Arial Narrow" w:hAnsi="Arial Narrow" w:cs="ArialNarrow-Italic"/>
          <w:i/>
          <w:iCs/>
          <w:sz w:val="18"/>
          <w:szCs w:val="18"/>
          <w:lang w:eastAsia="es-MX"/>
        </w:rPr>
      </w:pPr>
      <w:r w:rsidRPr="002960BB">
        <w:rPr>
          <w:rFonts w:ascii="Arial Narrow" w:hAnsi="Arial Narrow" w:cs="ArialNarrow-Italic"/>
          <w:i/>
          <w:iCs/>
          <w:sz w:val="18"/>
          <w:szCs w:val="18"/>
          <w:lang w:eastAsia="es-MX"/>
        </w:rPr>
        <w:t>Porrúa, pág. 141</w:t>
      </w:r>
    </w:p>
    <w:p w:rsidR="00EB587C" w:rsidRPr="002960BB" w:rsidRDefault="00EB587C" w:rsidP="00642E21">
      <w:pPr>
        <w:pStyle w:val="Textonotapie"/>
        <w:spacing w:after="0"/>
        <w:rPr>
          <w:rFonts w:ascii="Arial Narrow" w:hAnsi="Arial Narrow"/>
          <w:sz w:val="18"/>
          <w:szCs w:val="18"/>
        </w:rPr>
      </w:pPr>
      <w:r w:rsidRPr="002960BB">
        <w:rPr>
          <w:rFonts w:ascii="Arial Narrow" w:hAnsi="Arial Narrow" w:cs="Arial"/>
          <w:b/>
          <w:bCs/>
          <w:sz w:val="18"/>
          <w:szCs w:val="18"/>
          <w:lang w:eastAsia="es-MX"/>
        </w:rPr>
        <w:t xml:space="preserve">Cancelar. </w:t>
      </w:r>
      <w:r w:rsidRPr="002960BB">
        <w:rPr>
          <w:rFonts w:ascii="Arial Narrow" w:hAnsi="Arial Narrow" w:cs="Arial Narrow"/>
          <w:sz w:val="18"/>
          <w:szCs w:val="18"/>
          <w:lang w:eastAsia="es-MX"/>
        </w:rPr>
        <w:t xml:space="preserve">Anular, dejar sin efecto un instrumento público, una inscripción en un registro, una nota o una obligación. </w:t>
      </w:r>
      <w:r w:rsidRPr="002960BB">
        <w:rPr>
          <w:rFonts w:ascii="Arial Narrow" w:hAnsi="Arial Narrow" w:cs="ArialNarrow-Italic"/>
          <w:i/>
          <w:iCs/>
          <w:sz w:val="18"/>
          <w:szCs w:val="18"/>
          <w:lang w:eastAsia="es-MX"/>
        </w:rPr>
        <w:t>Ibídem, pág. 142</w:t>
      </w:r>
      <w:r w:rsidRPr="002960BB">
        <w:rPr>
          <w:rFonts w:ascii="Arial Narrow" w:hAnsi="Arial Narrow"/>
          <w:sz w:val="18"/>
          <w:szCs w:val="18"/>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1E39" w:rsidRDefault="00271E39" w:rsidP="00271E39">
    <w:pPr>
      <w:pStyle w:val="Encabezado"/>
      <w:jc w:val="right"/>
      <w:rPr>
        <w:rFonts w:ascii="Arial" w:hAnsi="Arial" w:cs="Arial"/>
        <w:b/>
        <w:sz w:val="24"/>
        <w:szCs w:val="24"/>
      </w:rPr>
    </w:pPr>
    <w:r>
      <w:rPr>
        <w:rFonts w:ascii="Arial" w:hAnsi="Arial" w:cs="Arial"/>
        <w:b/>
        <w:sz w:val="24"/>
        <w:szCs w:val="24"/>
      </w:rPr>
      <w:t>JUNTA GENERAL EJECUTIVA</w:t>
    </w:r>
  </w:p>
  <w:p w:rsidR="00EB587C" w:rsidRPr="00BE4F12" w:rsidRDefault="00EB587C" w:rsidP="00BB7F7E">
    <w:pPr>
      <w:pStyle w:val="Encabezado"/>
      <w:jc w:val="right"/>
      <w:rPr>
        <w:rFonts w:ascii="Arial" w:hAnsi="Arial" w:cs="Arial"/>
        <w:b/>
        <w:sz w:val="24"/>
        <w:szCs w:val="24"/>
      </w:rPr>
    </w:pPr>
    <w:r w:rsidRPr="00BE4F12">
      <w:rPr>
        <w:rFonts w:ascii="Arial" w:hAnsi="Arial" w:cs="Arial"/>
        <w:b/>
        <w:sz w:val="24"/>
        <w:szCs w:val="24"/>
      </w:rPr>
      <w:t xml:space="preserve">EXP. </w:t>
    </w:r>
    <w:r>
      <w:rPr>
        <w:rFonts w:ascii="Arial" w:hAnsi="Arial" w:cs="Arial"/>
        <w:b/>
        <w:sz w:val="24"/>
        <w:szCs w:val="24"/>
      </w:rPr>
      <w:t>SCG/QCG/18/2013</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1E39" w:rsidRDefault="00271E39" w:rsidP="00271E39">
    <w:pPr>
      <w:pStyle w:val="Encabezado"/>
      <w:jc w:val="right"/>
      <w:rPr>
        <w:rFonts w:ascii="Arial" w:hAnsi="Arial" w:cs="Arial"/>
        <w:b/>
        <w:sz w:val="24"/>
        <w:szCs w:val="24"/>
      </w:rPr>
    </w:pPr>
    <w:r>
      <w:rPr>
        <w:rFonts w:ascii="Arial" w:hAnsi="Arial" w:cs="Arial"/>
        <w:b/>
        <w:sz w:val="24"/>
        <w:szCs w:val="24"/>
      </w:rPr>
      <w:t>JUNTA GENERAL EJECUTIVA</w:t>
    </w:r>
  </w:p>
  <w:p w:rsidR="001230C5" w:rsidRPr="001230C5" w:rsidRDefault="001230C5" w:rsidP="001230C5">
    <w:pPr>
      <w:pStyle w:val="Encabezado"/>
      <w:jc w:val="right"/>
      <w:rPr>
        <w:rFonts w:ascii="Arial" w:hAnsi="Arial" w:cs="Arial"/>
        <w:b/>
        <w:sz w:val="24"/>
        <w:szCs w:val="24"/>
      </w:rPr>
    </w:pPr>
    <w:r w:rsidRPr="00BE4F12">
      <w:rPr>
        <w:rFonts w:ascii="Arial" w:hAnsi="Arial" w:cs="Arial"/>
        <w:b/>
        <w:sz w:val="24"/>
        <w:szCs w:val="24"/>
      </w:rPr>
      <w:t xml:space="preserve">EXP. </w:t>
    </w:r>
    <w:r>
      <w:rPr>
        <w:rFonts w:ascii="Arial" w:hAnsi="Arial" w:cs="Arial"/>
        <w:b/>
        <w:sz w:val="24"/>
        <w:szCs w:val="24"/>
      </w:rPr>
      <w:t>SCG/QCG/18/2013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E6DAF"/>
    <w:multiLevelType w:val="hybridMultilevel"/>
    <w:tmpl w:val="C2605DF2"/>
    <w:lvl w:ilvl="0" w:tplc="975871DE">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
    <w:nsid w:val="06E108AC"/>
    <w:multiLevelType w:val="hybridMultilevel"/>
    <w:tmpl w:val="A1A491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8E267C7"/>
    <w:multiLevelType w:val="hybridMultilevel"/>
    <w:tmpl w:val="6E9CD8FC"/>
    <w:lvl w:ilvl="0" w:tplc="080A0001">
      <w:start w:val="1"/>
      <w:numFmt w:val="bullet"/>
      <w:lvlText w:val=""/>
      <w:lvlJc w:val="left"/>
      <w:pPr>
        <w:ind w:left="770" w:hanging="360"/>
      </w:pPr>
      <w:rPr>
        <w:rFonts w:ascii="Symbol" w:hAnsi="Symbol" w:hint="default"/>
      </w:rPr>
    </w:lvl>
    <w:lvl w:ilvl="1" w:tplc="080A0003" w:tentative="1">
      <w:start w:val="1"/>
      <w:numFmt w:val="bullet"/>
      <w:lvlText w:val="o"/>
      <w:lvlJc w:val="left"/>
      <w:pPr>
        <w:ind w:left="1490" w:hanging="360"/>
      </w:pPr>
      <w:rPr>
        <w:rFonts w:ascii="Courier New" w:hAnsi="Courier New" w:cs="Courier New" w:hint="default"/>
      </w:rPr>
    </w:lvl>
    <w:lvl w:ilvl="2" w:tplc="080A0005" w:tentative="1">
      <w:start w:val="1"/>
      <w:numFmt w:val="bullet"/>
      <w:lvlText w:val=""/>
      <w:lvlJc w:val="left"/>
      <w:pPr>
        <w:ind w:left="2210" w:hanging="360"/>
      </w:pPr>
      <w:rPr>
        <w:rFonts w:ascii="Wingdings" w:hAnsi="Wingdings" w:hint="default"/>
      </w:rPr>
    </w:lvl>
    <w:lvl w:ilvl="3" w:tplc="080A0001" w:tentative="1">
      <w:start w:val="1"/>
      <w:numFmt w:val="bullet"/>
      <w:lvlText w:val=""/>
      <w:lvlJc w:val="left"/>
      <w:pPr>
        <w:ind w:left="2930" w:hanging="360"/>
      </w:pPr>
      <w:rPr>
        <w:rFonts w:ascii="Symbol" w:hAnsi="Symbol" w:hint="default"/>
      </w:rPr>
    </w:lvl>
    <w:lvl w:ilvl="4" w:tplc="080A0003" w:tentative="1">
      <w:start w:val="1"/>
      <w:numFmt w:val="bullet"/>
      <w:lvlText w:val="o"/>
      <w:lvlJc w:val="left"/>
      <w:pPr>
        <w:ind w:left="3650" w:hanging="360"/>
      </w:pPr>
      <w:rPr>
        <w:rFonts w:ascii="Courier New" w:hAnsi="Courier New" w:cs="Courier New" w:hint="default"/>
      </w:rPr>
    </w:lvl>
    <w:lvl w:ilvl="5" w:tplc="080A0005" w:tentative="1">
      <w:start w:val="1"/>
      <w:numFmt w:val="bullet"/>
      <w:lvlText w:val=""/>
      <w:lvlJc w:val="left"/>
      <w:pPr>
        <w:ind w:left="4370" w:hanging="360"/>
      </w:pPr>
      <w:rPr>
        <w:rFonts w:ascii="Wingdings" w:hAnsi="Wingdings" w:hint="default"/>
      </w:rPr>
    </w:lvl>
    <w:lvl w:ilvl="6" w:tplc="080A0001" w:tentative="1">
      <w:start w:val="1"/>
      <w:numFmt w:val="bullet"/>
      <w:lvlText w:val=""/>
      <w:lvlJc w:val="left"/>
      <w:pPr>
        <w:ind w:left="5090" w:hanging="360"/>
      </w:pPr>
      <w:rPr>
        <w:rFonts w:ascii="Symbol" w:hAnsi="Symbol" w:hint="default"/>
      </w:rPr>
    </w:lvl>
    <w:lvl w:ilvl="7" w:tplc="080A0003" w:tentative="1">
      <w:start w:val="1"/>
      <w:numFmt w:val="bullet"/>
      <w:lvlText w:val="o"/>
      <w:lvlJc w:val="left"/>
      <w:pPr>
        <w:ind w:left="5810" w:hanging="360"/>
      </w:pPr>
      <w:rPr>
        <w:rFonts w:ascii="Courier New" w:hAnsi="Courier New" w:cs="Courier New" w:hint="default"/>
      </w:rPr>
    </w:lvl>
    <w:lvl w:ilvl="8" w:tplc="080A0005" w:tentative="1">
      <w:start w:val="1"/>
      <w:numFmt w:val="bullet"/>
      <w:lvlText w:val=""/>
      <w:lvlJc w:val="left"/>
      <w:pPr>
        <w:ind w:left="6530" w:hanging="360"/>
      </w:pPr>
      <w:rPr>
        <w:rFonts w:ascii="Wingdings" w:hAnsi="Wingdings" w:hint="default"/>
      </w:rPr>
    </w:lvl>
  </w:abstractNum>
  <w:abstractNum w:abstractNumId="3">
    <w:nsid w:val="092F0FA8"/>
    <w:multiLevelType w:val="hybridMultilevel"/>
    <w:tmpl w:val="9760BF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0F130A8F"/>
    <w:multiLevelType w:val="hybridMultilevel"/>
    <w:tmpl w:val="7716E6FE"/>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10E67D87"/>
    <w:multiLevelType w:val="hybridMultilevel"/>
    <w:tmpl w:val="017E936A"/>
    <w:lvl w:ilvl="0" w:tplc="A1664D68">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nsid w:val="15883C82"/>
    <w:multiLevelType w:val="hybridMultilevel"/>
    <w:tmpl w:val="FE8A93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193A794E"/>
    <w:multiLevelType w:val="hybridMultilevel"/>
    <w:tmpl w:val="04CA331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1C0E76DB"/>
    <w:multiLevelType w:val="hybridMultilevel"/>
    <w:tmpl w:val="2716FE04"/>
    <w:lvl w:ilvl="0" w:tplc="AE544CB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22000894"/>
    <w:multiLevelType w:val="hybridMultilevel"/>
    <w:tmpl w:val="F676AD4C"/>
    <w:lvl w:ilvl="0" w:tplc="BA0CE7D4">
      <w:start w:val="1"/>
      <w:numFmt w:val="decimal"/>
      <w:lvlText w:val="%1."/>
      <w:lvlJc w:val="left"/>
      <w:pPr>
        <w:ind w:left="720" w:hanging="360"/>
      </w:pPr>
      <w:rPr>
        <w:rFonts w:ascii="Arial" w:hAnsi="Arial" w:cs="Arial" w:hint="default"/>
        <w:b/>
        <w:i w:val="0"/>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256F3C38"/>
    <w:multiLevelType w:val="hybridMultilevel"/>
    <w:tmpl w:val="9808050E"/>
    <w:lvl w:ilvl="0" w:tplc="B5D8B61A">
      <w:start w:val="3"/>
      <w:numFmt w:val="upperLetter"/>
      <w:lvlText w:val="%1)"/>
      <w:lvlJc w:val="left"/>
      <w:pPr>
        <w:ind w:left="720" w:hanging="360"/>
      </w:pPr>
      <w:rPr>
        <w:rFonts w:ascii="Arial" w:eastAsia="Times New Roman" w:hAnsi="Arial" w:cs="Arial" w:hint="default"/>
        <w:i w:val="0"/>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8225C80"/>
    <w:multiLevelType w:val="hybridMultilevel"/>
    <w:tmpl w:val="B9B619A4"/>
    <w:lvl w:ilvl="0" w:tplc="080A0001">
      <w:start w:val="1"/>
      <w:numFmt w:val="bullet"/>
      <w:lvlText w:val=""/>
      <w:lvlJc w:val="left"/>
      <w:pPr>
        <w:ind w:left="1146" w:hanging="360"/>
      </w:pPr>
      <w:rPr>
        <w:rFonts w:ascii="Symbol" w:hAnsi="Symbol" w:hint="default"/>
      </w:rPr>
    </w:lvl>
    <w:lvl w:ilvl="1" w:tplc="080A0003" w:tentative="1">
      <w:start w:val="1"/>
      <w:numFmt w:val="bullet"/>
      <w:lvlText w:val="o"/>
      <w:lvlJc w:val="left"/>
      <w:pPr>
        <w:ind w:left="1866" w:hanging="360"/>
      </w:pPr>
      <w:rPr>
        <w:rFonts w:ascii="Courier New" w:hAnsi="Courier New" w:cs="Courier New" w:hint="default"/>
      </w:rPr>
    </w:lvl>
    <w:lvl w:ilvl="2" w:tplc="080A0005" w:tentative="1">
      <w:start w:val="1"/>
      <w:numFmt w:val="bullet"/>
      <w:lvlText w:val=""/>
      <w:lvlJc w:val="left"/>
      <w:pPr>
        <w:ind w:left="2586" w:hanging="360"/>
      </w:pPr>
      <w:rPr>
        <w:rFonts w:ascii="Wingdings" w:hAnsi="Wingdings" w:hint="default"/>
      </w:rPr>
    </w:lvl>
    <w:lvl w:ilvl="3" w:tplc="080A0001" w:tentative="1">
      <w:start w:val="1"/>
      <w:numFmt w:val="bullet"/>
      <w:lvlText w:val=""/>
      <w:lvlJc w:val="left"/>
      <w:pPr>
        <w:ind w:left="3306" w:hanging="360"/>
      </w:pPr>
      <w:rPr>
        <w:rFonts w:ascii="Symbol" w:hAnsi="Symbol" w:hint="default"/>
      </w:rPr>
    </w:lvl>
    <w:lvl w:ilvl="4" w:tplc="080A0003" w:tentative="1">
      <w:start w:val="1"/>
      <w:numFmt w:val="bullet"/>
      <w:lvlText w:val="o"/>
      <w:lvlJc w:val="left"/>
      <w:pPr>
        <w:ind w:left="4026" w:hanging="360"/>
      </w:pPr>
      <w:rPr>
        <w:rFonts w:ascii="Courier New" w:hAnsi="Courier New" w:cs="Courier New" w:hint="default"/>
      </w:rPr>
    </w:lvl>
    <w:lvl w:ilvl="5" w:tplc="080A0005" w:tentative="1">
      <w:start w:val="1"/>
      <w:numFmt w:val="bullet"/>
      <w:lvlText w:val=""/>
      <w:lvlJc w:val="left"/>
      <w:pPr>
        <w:ind w:left="4746" w:hanging="360"/>
      </w:pPr>
      <w:rPr>
        <w:rFonts w:ascii="Wingdings" w:hAnsi="Wingdings" w:hint="default"/>
      </w:rPr>
    </w:lvl>
    <w:lvl w:ilvl="6" w:tplc="080A0001" w:tentative="1">
      <w:start w:val="1"/>
      <w:numFmt w:val="bullet"/>
      <w:lvlText w:val=""/>
      <w:lvlJc w:val="left"/>
      <w:pPr>
        <w:ind w:left="5466" w:hanging="360"/>
      </w:pPr>
      <w:rPr>
        <w:rFonts w:ascii="Symbol" w:hAnsi="Symbol" w:hint="default"/>
      </w:rPr>
    </w:lvl>
    <w:lvl w:ilvl="7" w:tplc="080A0003" w:tentative="1">
      <w:start w:val="1"/>
      <w:numFmt w:val="bullet"/>
      <w:lvlText w:val="o"/>
      <w:lvlJc w:val="left"/>
      <w:pPr>
        <w:ind w:left="6186" w:hanging="360"/>
      </w:pPr>
      <w:rPr>
        <w:rFonts w:ascii="Courier New" w:hAnsi="Courier New" w:cs="Courier New" w:hint="default"/>
      </w:rPr>
    </w:lvl>
    <w:lvl w:ilvl="8" w:tplc="080A0005" w:tentative="1">
      <w:start w:val="1"/>
      <w:numFmt w:val="bullet"/>
      <w:lvlText w:val=""/>
      <w:lvlJc w:val="left"/>
      <w:pPr>
        <w:ind w:left="6906" w:hanging="360"/>
      </w:pPr>
      <w:rPr>
        <w:rFonts w:ascii="Wingdings" w:hAnsi="Wingdings" w:hint="default"/>
      </w:rPr>
    </w:lvl>
  </w:abstractNum>
  <w:abstractNum w:abstractNumId="12">
    <w:nsid w:val="28DF3DAA"/>
    <w:multiLevelType w:val="hybridMultilevel"/>
    <w:tmpl w:val="BBCE859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2A832AB4"/>
    <w:multiLevelType w:val="hybridMultilevel"/>
    <w:tmpl w:val="E23A528A"/>
    <w:lvl w:ilvl="0" w:tplc="080A0001">
      <w:start w:val="1"/>
      <w:numFmt w:val="bullet"/>
      <w:lvlText w:val=""/>
      <w:lvlJc w:val="left"/>
      <w:pPr>
        <w:ind w:left="1146" w:hanging="360"/>
      </w:pPr>
      <w:rPr>
        <w:rFonts w:ascii="Symbol" w:hAnsi="Symbol" w:hint="default"/>
      </w:rPr>
    </w:lvl>
    <w:lvl w:ilvl="1" w:tplc="080A0003" w:tentative="1">
      <w:start w:val="1"/>
      <w:numFmt w:val="bullet"/>
      <w:lvlText w:val="o"/>
      <w:lvlJc w:val="left"/>
      <w:pPr>
        <w:ind w:left="1866" w:hanging="360"/>
      </w:pPr>
      <w:rPr>
        <w:rFonts w:ascii="Courier New" w:hAnsi="Courier New" w:cs="Courier New" w:hint="default"/>
      </w:rPr>
    </w:lvl>
    <w:lvl w:ilvl="2" w:tplc="080A0005" w:tentative="1">
      <w:start w:val="1"/>
      <w:numFmt w:val="bullet"/>
      <w:lvlText w:val=""/>
      <w:lvlJc w:val="left"/>
      <w:pPr>
        <w:ind w:left="2586" w:hanging="360"/>
      </w:pPr>
      <w:rPr>
        <w:rFonts w:ascii="Wingdings" w:hAnsi="Wingdings" w:hint="default"/>
      </w:rPr>
    </w:lvl>
    <w:lvl w:ilvl="3" w:tplc="080A0001" w:tentative="1">
      <w:start w:val="1"/>
      <w:numFmt w:val="bullet"/>
      <w:lvlText w:val=""/>
      <w:lvlJc w:val="left"/>
      <w:pPr>
        <w:ind w:left="3306" w:hanging="360"/>
      </w:pPr>
      <w:rPr>
        <w:rFonts w:ascii="Symbol" w:hAnsi="Symbol" w:hint="default"/>
      </w:rPr>
    </w:lvl>
    <w:lvl w:ilvl="4" w:tplc="080A0003" w:tentative="1">
      <w:start w:val="1"/>
      <w:numFmt w:val="bullet"/>
      <w:lvlText w:val="o"/>
      <w:lvlJc w:val="left"/>
      <w:pPr>
        <w:ind w:left="4026" w:hanging="360"/>
      </w:pPr>
      <w:rPr>
        <w:rFonts w:ascii="Courier New" w:hAnsi="Courier New" w:cs="Courier New" w:hint="default"/>
      </w:rPr>
    </w:lvl>
    <w:lvl w:ilvl="5" w:tplc="080A0005" w:tentative="1">
      <w:start w:val="1"/>
      <w:numFmt w:val="bullet"/>
      <w:lvlText w:val=""/>
      <w:lvlJc w:val="left"/>
      <w:pPr>
        <w:ind w:left="4746" w:hanging="360"/>
      </w:pPr>
      <w:rPr>
        <w:rFonts w:ascii="Wingdings" w:hAnsi="Wingdings" w:hint="default"/>
      </w:rPr>
    </w:lvl>
    <w:lvl w:ilvl="6" w:tplc="080A0001" w:tentative="1">
      <w:start w:val="1"/>
      <w:numFmt w:val="bullet"/>
      <w:lvlText w:val=""/>
      <w:lvlJc w:val="left"/>
      <w:pPr>
        <w:ind w:left="5466" w:hanging="360"/>
      </w:pPr>
      <w:rPr>
        <w:rFonts w:ascii="Symbol" w:hAnsi="Symbol" w:hint="default"/>
      </w:rPr>
    </w:lvl>
    <w:lvl w:ilvl="7" w:tplc="080A0003" w:tentative="1">
      <w:start w:val="1"/>
      <w:numFmt w:val="bullet"/>
      <w:lvlText w:val="o"/>
      <w:lvlJc w:val="left"/>
      <w:pPr>
        <w:ind w:left="6186" w:hanging="360"/>
      </w:pPr>
      <w:rPr>
        <w:rFonts w:ascii="Courier New" w:hAnsi="Courier New" w:cs="Courier New" w:hint="default"/>
      </w:rPr>
    </w:lvl>
    <w:lvl w:ilvl="8" w:tplc="080A0005" w:tentative="1">
      <w:start w:val="1"/>
      <w:numFmt w:val="bullet"/>
      <w:lvlText w:val=""/>
      <w:lvlJc w:val="left"/>
      <w:pPr>
        <w:ind w:left="6906" w:hanging="360"/>
      </w:pPr>
      <w:rPr>
        <w:rFonts w:ascii="Wingdings" w:hAnsi="Wingdings" w:hint="default"/>
      </w:rPr>
    </w:lvl>
  </w:abstractNum>
  <w:abstractNum w:abstractNumId="14">
    <w:nsid w:val="33FA3DEF"/>
    <w:multiLevelType w:val="hybridMultilevel"/>
    <w:tmpl w:val="11843584"/>
    <w:lvl w:ilvl="0" w:tplc="1FA45B76">
      <w:start w:val="1"/>
      <w:numFmt w:val="upp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36367C80"/>
    <w:multiLevelType w:val="hybridMultilevel"/>
    <w:tmpl w:val="5D062618"/>
    <w:lvl w:ilvl="0" w:tplc="B0FC272E">
      <w:start w:val="1"/>
      <w:numFmt w:val="lowerLetter"/>
      <w:lvlText w:val="%1)"/>
      <w:lvlJc w:val="left"/>
      <w:pPr>
        <w:ind w:left="786" w:hanging="360"/>
      </w:pPr>
      <w:rPr>
        <w:rFonts w:ascii="Arial" w:hAnsi="Arial" w:cs="Arial" w:hint="default"/>
        <w:i w:val="0"/>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3C664252"/>
    <w:multiLevelType w:val="hybridMultilevel"/>
    <w:tmpl w:val="2854864A"/>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4EBF49FB"/>
    <w:multiLevelType w:val="hybridMultilevel"/>
    <w:tmpl w:val="5D062618"/>
    <w:lvl w:ilvl="0" w:tplc="B0FC272E">
      <w:start w:val="1"/>
      <w:numFmt w:val="lowerLetter"/>
      <w:lvlText w:val="%1)"/>
      <w:lvlJc w:val="left"/>
      <w:pPr>
        <w:ind w:left="720" w:hanging="360"/>
      </w:pPr>
      <w:rPr>
        <w:rFonts w:ascii="Arial" w:hAnsi="Arial" w:cs="Arial" w:hint="default"/>
        <w:i w:val="0"/>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nsid w:val="5B5D558C"/>
    <w:multiLevelType w:val="hybridMultilevel"/>
    <w:tmpl w:val="6702367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5BA87F73"/>
    <w:multiLevelType w:val="hybridMultilevel"/>
    <w:tmpl w:val="71E6EA4E"/>
    <w:lvl w:ilvl="0" w:tplc="1C30B814">
      <w:start w:val="1"/>
      <w:numFmt w:val="lowerLetter"/>
      <w:lvlText w:val="%1)"/>
      <w:lvlJc w:val="left"/>
      <w:pPr>
        <w:ind w:left="786" w:hanging="36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20">
    <w:nsid w:val="65B4746F"/>
    <w:multiLevelType w:val="hybridMultilevel"/>
    <w:tmpl w:val="5D062618"/>
    <w:lvl w:ilvl="0" w:tplc="B0FC272E">
      <w:start w:val="1"/>
      <w:numFmt w:val="lowerLetter"/>
      <w:lvlText w:val="%1)"/>
      <w:lvlJc w:val="left"/>
      <w:pPr>
        <w:ind w:left="720" w:hanging="360"/>
      </w:pPr>
      <w:rPr>
        <w:rFonts w:ascii="Arial" w:hAnsi="Arial" w:cs="Arial" w:hint="default"/>
        <w:i w:val="0"/>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735C5182"/>
    <w:multiLevelType w:val="hybridMultilevel"/>
    <w:tmpl w:val="CF8A745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753249A0"/>
    <w:multiLevelType w:val="hybridMultilevel"/>
    <w:tmpl w:val="772EB238"/>
    <w:lvl w:ilvl="0" w:tplc="080A0001">
      <w:start w:val="1"/>
      <w:numFmt w:val="bullet"/>
      <w:lvlText w:val=""/>
      <w:lvlJc w:val="left"/>
      <w:pPr>
        <w:ind w:left="1146" w:hanging="360"/>
      </w:pPr>
      <w:rPr>
        <w:rFonts w:ascii="Symbol" w:hAnsi="Symbol" w:hint="default"/>
      </w:rPr>
    </w:lvl>
    <w:lvl w:ilvl="1" w:tplc="080A0003" w:tentative="1">
      <w:start w:val="1"/>
      <w:numFmt w:val="bullet"/>
      <w:lvlText w:val="o"/>
      <w:lvlJc w:val="left"/>
      <w:pPr>
        <w:ind w:left="1866" w:hanging="360"/>
      </w:pPr>
      <w:rPr>
        <w:rFonts w:ascii="Courier New" w:hAnsi="Courier New" w:cs="Courier New" w:hint="default"/>
      </w:rPr>
    </w:lvl>
    <w:lvl w:ilvl="2" w:tplc="080A0005" w:tentative="1">
      <w:start w:val="1"/>
      <w:numFmt w:val="bullet"/>
      <w:lvlText w:val=""/>
      <w:lvlJc w:val="left"/>
      <w:pPr>
        <w:ind w:left="2586" w:hanging="360"/>
      </w:pPr>
      <w:rPr>
        <w:rFonts w:ascii="Wingdings" w:hAnsi="Wingdings" w:hint="default"/>
      </w:rPr>
    </w:lvl>
    <w:lvl w:ilvl="3" w:tplc="080A0001" w:tentative="1">
      <w:start w:val="1"/>
      <w:numFmt w:val="bullet"/>
      <w:lvlText w:val=""/>
      <w:lvlJc w:val="left"/>
      <w:pPr>
        <w:ind w:left="3306" w:hanging="360"/>
      </w:pPr>
      <w:rPr>
        <w:rFonts w:ascii="Symbol" w:hAnsi="Symbol" w:hint="default"/>
      </w:rPr>
    </w:lvl>
    <w:lvl w:ilvl="4" w:tplc="080A0003" w:tentative="1">
      <w:start w:val="1"/>
      <w:numFmt w:val="bullet"/>
      <w:lvlText w:val="o"/>
      <w:lvlJc w:val="left"/>
      <w:pPr>
        <w:ind w:left="4026" w:hanging="360"/>
      </w:pPr>
      <w:rPr>
        <w:rFonts w:ascii="Courier New" w:hAnsi="Courier New" w:cs="Courier New" w:hint="default"/>
      </w:rPr>
    </w:lvl>
    <w:lvl w:ilvl="5" w:tplc="080A0005" w:tentative="1">
      <w:start w:val="1"/>
      <w:numFmt w:val="bullet"/>
      <w:lvlText w:val=""/>
      <w:lvlJc w:val="left"/>
      <w:pPr>
        <w:ind w:left="4746" w:hanging="360"/>
      </w:pPr>
      <w:rPr>
        <w:rFonts w:ascii="Wingdings" w:hAnsi="Wingdings" w:hint="default"/>
      </w:rPr>
    </w:lvl>
    <w:lvl w:ilvl="6" w:tplc="080A0001" w:tentative="1">
      <w:start w:val="1"/>
      <w:numFmt w:val="bullet"/>
      <w:lvlText w:val=""/>
      <w:lvlJc w:val="left"/>
      <w:pPr>
        <w:ind w:left="5466" w:hanging="360"/>
      </w:pPr>
      <w:rPr>
        <w:rFonts w:ascii="Symbol" w:hAnsi="Symbol" w:hint="default"/>
      </w:rPr>
    </w:lvl>
    <w:lvl w:ilvl="7" w:tplc="080A0003" w:tentative="1">
      <w:start w:val="1"/>
      <w:numFmt w:val="bullet"/>
      <w:lvlText w:val="o"/>
      <w:lvlJc w:val="left"/>
      <w:pPr>
        <w:ind w:left="6186" w:hanging="360"/>
      </w:pPr>
      <w:rPr>
        <w:rFonts w:ascii="Courier New" w:hAnsi="Courier New" w:cs="Courier New" w:hint="default"/>
      </w:rPr>
    </w:lvl>
    <w:lvl w:ilvl="8" w:tplc="080A0005" w:tentative="1">
      <w:start w:val="1"/>
      <w:numFmt w:val="bullet"/>
      <w:lvlText w:val=""/>
      <w:lvlJc w:val="left"/>
      <w:pPr>
        <w:ind w:left="6906" w:hanging="360"/>
      </w:pPr>
      <w:rPr>
        <w:rFonts w:ascii="Wingdings" w:hAnsi="Wingdings" w:hint="default"/>
      </w:rPr>
    </w:lvl>
  </w:abstractNum>
  <w:abstractNum w:abstractNumId="23">
    <w:nsid w:val="78E113D6"/>
    <w:multiLevelType w:val="hybridMultilevel"/>
    <w:tmpl w:val="AE5200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nsid w:val="7ACD5564"/>
    <w:multiLevelType w:val="hybridMultilevel"/>
    <w:tmpl w:val="852434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7FAF4176"/>
    <w:multiLevelType w:val="hybridMultilevel"/>
    <w:tmpl w:val="814CB3D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
  </w:num>
  <w:num w:numId="2">
    <w:abstractNumId w:val="5"/>
  </w:num>
  <w:num w:numId="3">
    <w:abstractNumId w:val="4"/>
  </w:num>
  <w:num w:numId="4">
    <w:abstractNumId w:val="21"/>
  </w:num>
  <w:num w:numId="5">
    <w:abstractNumId w:val="2"/>
  </w:num>
  <w:num w:numId="6">
    <w:abstractNumId w:val="24"/>
  </w:num>
  <w:num w:numId="7">
    <w:abstractNumId w:val="12"/>
  </w:num>
  <w:num w:numId="8">
    <w:abstractNumId w:val="19"/>
  </w:num>
  <w:num w:numId="9">
    <w:abstractNumId w:val="6"/>
  </w:num>
  <w:num w:numId="10">
    <w:abstractNumId w:val="13"/>
  </w:num>
  <w:num w:numId="11">
    <w:abstractNumId w:val="16"/>
  </w:num>
  <w:num w:numId="12">
    <w:abstractNumId w:val="18"/>
  </w:num>
  <w:num w:numId="13">
    <w:abstractNumId w:val="14"/>
  </w:num>
  <w:num w:numId="14">
    <w:abstractNumId w:val="7"/>
  </w:num>
  <w:num w:numId="15">
    <w:abstractNumId w:val="25"/>
  </w:num>
  <w:num w:numId="16">
    <w:abstractNumId w:val="15"/>
  </w:num>
  <w:num w:numId="17">
    <w:abstractNumId w:val="23"/>
  </w:num>
  <w:num w:numId="18">
    <w:abstractNumId w:val="8"/>
  </w:num>
  <w:num w:numId="19">
    <w:abstractNumId w:val="1"/>
  </w:num>
  <w:num w:numId="20">
    <w:abstractNumId w:val="0"/>
  </w:num>
  <w:num w:numId="21">
    <w:abstractNumId w:val="10"/>
  </w:num>
  <w:num w:numId="22">
    <w:abstractNumId w:val="9"/>
  </w:num>
  <w:num w:numId="23">
    <w:abstractNumId w:val="22"/>
  </w:num>
  <w:num w:numId="24">
    <w:abstractNumId w:val="11"/>
  </w:num>
  <w:num w:numId="25">
    <w:abstractNumId w:val="20"/>
  </w:num>
  <w:num w:numId="2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1CF5"/>
    <w:rsid w:val="0002319D"/>
    <w:rsid w:val="00025976"/>
    <w:rsid w:val="00074880"/>
    <w:rsid w:val="000903B4"/>
    <w:rsid w:val="00091503"/>
    <w:rsid w:val="00091FF6"/>
    <w:rsid w:val="000A7878"/>
    <w:rsid w:val="000B4A36"/>
    <w:rsid w:val="000B4CC9"/>
    <w:rsid w:val="000C02E8"/>
    <w:rsid w:val="000E18B9"/>
    <w:rsid w:val="000E30C9"/>
    <w:rsid w:val="000F3D9A"/>
    <w:rsid w:val="00114017"/>
    <w:rsid w:val="0011574B"/>
    <w:rsid w:val="001167DE"/>
    <w:rsid w:val="001230C5"/>
    <w:rsid w:val="00126C9B"/>
    <w:rsid w:val="0014107F"/>
    <w:rsid w:val="0014241D"/>
    <w:rsid w:val="00150D1C"/>
    <w:rsid w:val="00154EAA"/>
    <w:rsid w:val="001717A5"/>
    <w:rsid w:val="00171975"/>
    <w:rsid w:val="001740E3"/>
    <w:rsid w:val="001757B1"/>
    <w:rsid w:val="00184039"/>
    <w:rsid w:val="00185087"/>
    <w:rsid w:val="00185E76"/>
    <w:rsid w:val="00192807"/>
    <w:rsid w:val="001C4D28"/>
    <w:rsid w:val="001D1E59"/>
    <w:rsid w:val="001D2FD6"/>
    <w:rsid w:val="001D51E5"/>
    <w:rsid w:val="002668EF"/>
    <w:rsid w:val="0026740C"/>
    <w:rsid w:val="00271E39"/>
    <w:rsid w:val="002738B1"/>
    <w:rsid w:val="002820A7"/>
    <w:rsid w:val="00285BE3"/>
    <w:rsid w:val="002A10D5"/>
    <w:rsid w:val="002A5821"/>
    <w:rsid w:val="002B237F"/>
    <w:rsid w:val="002C35B0"/>
    <w:rsid w:val="002C3F0D"/>
    <w:rsid w:val="002E4503"/>
    <w:rsid w:val="002F7412"/>
    <w:rsid w:val="00300028"/>
    <w:rsid w:val="003249F7"/>
    <w:rsid w:val="00342ACB"/>
    <w:rsid w:val="00362DAF"/>
    <w:rsid w:val="0037421A"/>
    <w:rsid w:val="00374FC3"/>
    <w:rsid w:val="00391AD2"/>
    <w:rsid w:val="003A026E"/>
    <w:rsid w:val="003A1632"/>
    <w:rsid w:val="003A3177"/>
    <w:rsid w:val="003D4BA6"/>
    <w:rsid w:val="00412E48"/>
    <w:rsid w:val="00432059"/>
    <w:rsid w:val="004328B7"/>
    <w:rsid w:val="00432940"/>
    <w:rsid w:val="00444796"/>
    <w:rsid w:val="00454ABC"/>
    <w:rsid w:val="00455B92"/>
    <w:rsid w:val="0047191F"/>
    <w:rsid w:val="00472C9F"/>
    <w:rsid w:val="00495608"/>
    <w:rsid w:val="00496EDE"/>
    <w:rsid w:val="004A679E"/>
    <w:rsid w:val="004C23D5"/>
    <w:rsid w:val="004D0FC4"/>
    <w:rsid w:val="004D38F9"/>
    <w:rsid w:val="004E11E9"/>
    <w:rsid w:val="004E487D"/>
    <w:rsid w:val="004F6072"/>
    <w:rsid w:val="00501E39"/>
    <w:rsid w:val="00511DF7"/>
    <w:rsid w:val="00524D74"/>
    <w:rsid w:val="0053793A"/>
    <w:rsid w:val="00541245"/>
    <w:rsid w:val="005570E5"/>
    <w:rsid w:val="00572078"/>
    <w:rsid w:val="00573E21"/>
    <w:rsid w:val="00584CA0"/>
    <w:rsid w:val="00585A67"/>
    <w:rsid w:val="005863E0"/>
    <w:rsid w:val="005912EC"/>
    <w:rsid w:val="005A47ED"/>
    <w:rsid w:val="005B5121"/>
    <w:rsid w:val="005B552D"/>
    <w:rsid w:val="005B724C"/>
    <w:rsid w:val="005D1868"/>
    <w:rsid w:val="005D4247"/>
    <w:rsid w:val="005F0AF9"/>
    <w:rsid w:val="005F2D23"/>
    <w:rsid w:val="005F3201"/>
    <w:rsid w:val="00600A74"/>
    <w:rsid w:val="00610110"/>
    <w:rsid w:val="00634FF3"/>
    <w:rsid w:val="0064282F"/>
    <w:rsid w:val="00642E21"/>
    <w:rsid w:val="006902B7"/>
    <w:rsid w:val="00695EA0"/>
    <w:rsid w:val="006B3913"/>
    <w:rsid w:val="006C5C6E"/>
    <w:rsid w:val="006D0973"/>
    <w:rsid w:val="006D5FE8"/>
    <w:rsid w:val="006D66D4"/>
    <w:rsid w:val="006F7CC4"/>
    <w:rsid w:val="0071595A"/>
    <w:rsid w:val="007460A6"/>
    <w:rsid w:val="007535F7"/>
    <w:rsid w:val="00775FCC"/>
    <w:rsid w:val="00781482"/>
    <w:rsid w:val="00795F58"/>
    <w:rsid w:val="007B5E9F"/>
    <w:rsid w:val="007C4E85"/>
    <w:rsid w:val="007D030A"/>
    <w:rsid w:val="007D5805"/>
    <w:rsid w:val="007E2158"/>
    <w:rsid w:val="007F14C5"/>
    <w:rsid w:val="007F74EA"/>
    <w:rsid w:val="0080243C"/>
    <w:rsid w:val="008077EE"/>
    <w:rsid w:val="00815321"/>
    <w:rsid w:val="008231D4"/>
    <w:rsid w:val="00824159"/>
    <w:rsid w:val="00825D2A"/>
    <w:rsid w:val="0082623F"/>
    <w:rsid w:val="00830535"/>
    <w:rsid w:val="00833CC9"/>
    <w:rsid w:val="00835C83"/>
    <w:rsid w:val="0084439C"/>
    <w:rsid w:val="00846629"/>
    <w:rsid w:val="00857D03"/>
    <w:rsid w:val="00870C18"/>
    <w:rsid w:val="00885B10"/>
    <w:rsid w:val="00896760"/>
    <w:rsid w:val="008A1C18"/>
    <w:rsid w:val="008A736F"/>
    <w:rsid w:val="008C0431"/>
    <w:rsid w:val="008C513B"/>
    <w:rsid w:val="008D09B3"/>
    <w:rsid w:val="008F6711"/>
    <w:rsid w:val="0090672A"/>
    <w:rsid w:val="0091168C"/>
    <w:rsid w:val="009174C1"/>
    <w:rsid w:val="00936450"/>
    <w:rsid w:val="00941473"/>
    <w:rsid w:val="00967E5A"/>
    <w:rsid w:val="00972CE8"/>
    <w:rsid w:val="0097366C"/>
    <w:rsid w:val="009841CE"/>
    <w:rsid w:val="00986BAC"/>
    <w:rsid w:val="00995A09"/>
    <w:rsid w:val="009B4FBE"/>
    <w:rsid w:val="009B5C1F"/>
    <w:rsid w:val="009B7D98"/>
    <w:rsid w:val="009C3667"/>
    <w:rsid w:val="009E04F6"/>
    <w:rsid w:val="009E076B"/>
    <w:rsid w:val="009F1524"/>
    <w:rsid w:val="00A07C58"/>
    <w:rsid w:val="00A101B5"/>
    <w:rsid w:val="00A12D34"/>
    <w:rsid w:val="00A16295"/>
    <w:rsid w:val="00A43E39"/>
    <w:rsid w:val="00A775D4"/>
    <w:rsid w:val="00A81078"/>
    <w:rsid w:val="00A8134D"/>
    <w:rsid w:val="00AB2786"/>
    <w:rsid w:val="00AB4F91"/>
    <w:rsid w:val="00AC1688"/>
    <w:rsid w:val="00AC2547"/>
    <w:rsid w:val="00AD72EB"/>
    <w:rsid w:val="00AE000C"/>
    <w:rsid w:val="00B113AB"/>
    <w:rsid w:val="00B11CF5"/>
    <w:rsid w:val="00B2636E"/>
    <w:rsid w:val="00B42256"/>
    <w:rsid w:val="00B66B7D"/>
    <w:rsid w:val="00B705DD"/>
    <w:rsid w:val="00B84CFF"/>
    <w:rsid w:val="00BA7F8F"/>
    <w:rsid w:val="00BB6E09"/>
    <w:rsid w:val="00BB7F7E"/>
    <w:rsid w:val="00BC0374"/>
    <w:rsid w:val="00BE395C"/>
    <w:rsid w:val="00BF1570"/>
    <w:rsid w:val="00BF31B8"/>
    <w:rsid w:val="00C0204F"/>
    <w:rsid w:val="00C11C36"/>
    <w:rsid w:val="00C21738"/>
    <w:rsid w:val="00C2273C"/>
    <w:rsid w:val="00C30189"/>
    <w:rsid w:val="00C43235"/>
    <w:rsid w:val="00C50C5A"/>
    <w:rsid w:val="00C526B0"/>
    <w:rsid w:val="00C53E8F"/>
    <w:rsid w:val="00C60EB3"/>
    <w:rsid w:val="00C62125"/>
    <w:rsid w:val="00C7541E"/>
    <w:rsid w:val="00CA59A0"/>
    <w:rsid w:val="00CA7128"/>
    <w:rsid w:val="00CB7ED6"/>
    <w:rsid w:val="00CC179E"/>
    <w:rsid w:val="00CC5A60"/>
    <w:rsid w:val="00CE02EC"/>
    <w:rsid w:val="00CE4031"/>
    <w:rsid w:val="00CF3BBC"/>
    <w:rsid w:val="00D17729"/>
    <w:rsid w:val="00D2564B"/>
    <w:rsid w:val="00D261E8"/>
    <w:rsid w:val="00D335BF"/>
    <w:rsid w:val="00D411B1"/>
    <w:rsid w:val="00D433B5"/>
    <w:rsid w:val="00D4435C"/>
    <w:rsid w:val="00D4702F"/>
    <w:rsid w:val="00D6647D"/>
    <w:rsid w:val="00D67354"/>
    <w:rsid w:val="00D81317"/>
    <w:rsid w:val="00D90EE5"/>
    <w:rsid w:val="00D95214"/>
    <w:rsid w:val="00D96E76"/>
    <w:rsid w:val="00DB521A"/>
    <w:rsid w:val="00DB62A5"/>
    <w:rsid w:val="00DD61F3"/>
    <w:rsid w:val="00DF0C12"/>
    <w:rsid w:val="00DF1936"/>
    <w:rsid w:val="00DF6773"/>
    <w:rsid w:val="00E0307C"/>
    <w:rsid w:val="00E05797"/>
    <w:rsid w:val="00E06BE2"/>
    <w:rsid w:val="00E17746"/>
    <w:rsid w:val="00E31114"/>
    <w:rsid w:val="00E45CC6"/>
    <w:rsid w:val="00E550D3"/>
    <w:rsid w:val="00E73BE7"/>
    <w:rsid w:val="00E74072"/>
    <w:rsid w:val="00E82A3D"/>
    <w:rsid w:val="00E86401"/>
    <w:rsid w:val="00E86AFC"/>
    <w:rsid w:val="00EB2C43"/>
    <w:rsid w:val="00EB587C"/>
    <w:rsid w:val="00EB7708"/>
    <w:rsid w:val="00ED0A1A"/>
    <w:rsid w:val="00EE3E50"/>
    <w:rsid w:val="00EE513E"/>
    <w:rsid w:val="00F11FAA"/>
    <w:rsid w:val="00F30348"/>
    <w:rsid w:val="00F53833"/>
    <w:rsid w:val="00F54EF6"/>
    <w:rsid w:val="00F56B06"/>
    <w:rsid w:val="00F76C62"/>
    <w:rsid w:val="00F80B69"/>
    <w:rsid w:val="00FB4CAB"/>
    <w:rsid w:val="00FD3713"/>
    <w:rsid w:val="00FD44C5"/>
    <w:rsid w:val="00FE448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1CF5"/>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11CF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11CF5"/>
    <w:rPr>
      <w:rFonts w:ascii="Calibri" w:eastAsia="Calibri" w:hAnsi="Calibri" w:cs="Times New Roman"/>
    </w:rPr>
  </w:style>
  <w:style w:type="paragraph" w:styleId="Prrafodelista">
    <w:name w:val="List Paragraph"/>
    <w:basedOn w:val="Normal"/>
    <w:link w:val="PrrafodelistaCar"/>
    <w:uiPriority w:val="34"/>
    <w:qFormat/>
    <w:rsid w:val="00B11CF5"/>
    <w:pPr>
      <w:ind w:left="720"/>
      <w:contextualSpacing/>
    </w:pPr>
  </w:style>
  <w:style w:type="paragraph" w:styleId="Textoindependiente">
    <w:name w:val="Body Text"/>
    <w:aliases w:val="Texto independiente Car Car Car"/>
    <w:basedOn w:val="Normal"/>
    <w:link w:val="TextoindependienteCar"/>
    <w:rsid w:val="00B11CF5"/>
    <w:pPr>
      <w:spacing w:after="0" w:line="240" w:lineRule="auto"/>
      <w:jc w:val="both"/>
    </w:pPr>
    <w:rPr>
      <w:rFonts w:ascii="Times New Roman" w:eastAsia="Times New Roman" w:hAnsi="Times New Roman"/>
      <w:sz w:val="24"/>
      <w:szCs w:val="24"/>
      <w:lang w:val="es-ES" w:eastAsia="es-ES"/>
    </w:rPr>
  </w:style>
  <w:style w:type="character" w:customStyle="1" w:styleId="TextoindependienteCar">
    <w:name w:val="Texto independiente Car"/>
    <w:aliases w:val="Texto independiente Car Car Car Car"/>
    <w:basedOn w:val="Fuentedeprrafopredeter"/>
    <w:link w:val="Textoindependiente"/>
    <w:rsid w:val="00B11CF5"/>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B11CF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11CF5"/>
    <w:rPr>
      <w:rFonts w:ascii="Calibri" w:eastAsia="Calibri" w:hAnsi="Calibri" w:cs="Times New Roman"/>
    </w:rPr>
  </w:style>
  <w:style w:type="character" w:customStyle="1" w:styleId="PrrafodelistaCar">
    <w:name w:val="Párrafo de lista Car"/>
    <w:link w:val="Prrafodelista"/>
    <w:uiPriority w:val="34"/>
    <w:rsid w:val="00B11CF5"/>
    <w:rPr>
      <w:rFonts w:ascii="Calibri" w:eastAsia="Calibri" w:hAnsi="Calibri" w:cs="Times New Roman"/>
    </w:rPr>
  </w:style>
  <w:style w:type="paragraph" w:customStyle="1" w:styleId="Style1">
    <w:name w:val="Style 1"/>
    <w:basedOn w:val="Normal"/>
    <w:uiPriority w:val="99"/>
    <w:qFormat/>
    <w:rsid w:val="00B11CF5"/>
    <w:pPr>
      <w:widowControl w:val="0"/>
      <w:autoSpaceDE w:val="0"/>
      <w:autoSpaceDN w:val="0"/>
      <w:adjustRightInd w:val="0"/>
      <w:spacing w:after="0" w:line="240" w:lineRule="auto"/>
    </w:pPr>
    <w:rPr>
      <w:rFonts w:ascii="Times New Roman" w:eastAsia="Times New Roman" w:hAnsi="Times New Roman"/>
      <w:sz w:val="20"/>
      <w:szCs w:val="20"/>
      <w:lang w:val="en-US" w:eastAsia="es-MX"/>
    </w:rPr>
  </w:style>
  <w:style w:type="character" w:customStyle="1" w:styleId="CharacterStyle1">
    <w:name w:val="Character Style 1"/>
    <w:rsid w:val="00B11CF5"/>
    <w:rPr>
      <w:sz w:val="20"/>
      <w:szCs w:val="20"/>
    </w:rPr>
  </w:style>
  <w:style w:type="paragraph" w:styleId="Sinespaciado">
    <w:name w:val="No Spacing"/>
    <w:uiPriority w:val="1"/>
    <w:qFormat/>
    <w:rsid w:val="005B5121"/>
    <w:pPr>
      <w:spacing w:after="0" w:line="240" w:lineRule="auto"/>
    </w:pPr>
    <w:rPr>
      <w:rFonts w:ascii="Arial" w:eastAsia="Times New Roman" w:hAnsi="Arial" w:cs="Arial"/>
      <w:sz w:val="24"/>
      <w:szCs w:val="24"/>
      <w:lang w:eastAsia="es-ES"/>
    </w:rPr>
  </w:style>
  <w:style w:type="paragraph" w:customStyle="1" w:styleId="Style">
    <w:name w:val="Style"/>
    <w:rsid w:val="00D96E76"/>
    <w:pPr>
      <w:widowControl w:val="0"/>
      <w:autoSpaceDE w:val="0"/>
      <w:autoSpaceDN w:val="0"/>
      <w:adjustRightInd w:val="0"/>
      <w:spacing w:after="0" w:line="240" w:lineRule="auto"/>
    </w:pPr>
    <w:rPr>
      <w:rFonts w:ascii="Times New Roman" w:eastAsiaTheme="minorEastAsia" w:hAnsi="Times New Roman" w:cs="Times New Roman"/>
      <w:sz w:val="24"/>
      <w:szCs w:val="24"/>
      <w:lang w:eastAsia="zh-CN"/>
    </w:rPr>
  </w:style>
  <w:style w:type="table" w:styleId="Tablaconcuadrcula">
    <w:name w:val="Table Grid"/>
    <w:basedOn w:val="Tablanormal"/>
    <w:uiPriority w:val="59"/>
    <w:rsid w:val="00D96E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26C9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26C9B"/>
    <w:rPr>
      <w:rFonts w:ascii="Tahoma" w:eastAsia="Calibri" w:hAnsi="Tahoma" w:cs="Tahoma"/>
      <w:sz w:val="16"/>
      <w:szCs w:val="16"/>
    </w:rPr>
  </w:style>
  <w:style w:type="paragraph" w:styleId="Textonotapie">
    <w:name w:val="footnote text"/>
    <w:basedOn w:val="Normal"/>
    <w:link w:val="TextonotapieCar"/>
    <w:uiPriority w:val="99"/>
    <w:semiHidden/>
    <w:unhideWhenUsed/>
    <w:rsid w:val="009E076B"/>
    <w:rPr>
      <w:sz w:val="20"/>
      <w:szCs w:val="20"/>
    </w:rPr>
  </w:style>
  <w:style w:type="character" w:customStyle="1" w:styleId="TextonotapieCar">
    <w:name w:val="Texto nota pie Car"/>
    <w:basedOn w:val="Fuentedeprrafopredeter"/>
    <w:link w:val="Textonotapie"/>
    <w:uiPriority w:val="99"/>
    <w:semiHidden/>
    <w:rsid w:val="009E076B"/>
    <w:rPr>
      <w:rFonts w:ascii="Calibri" w:eastAsia="Calibri" w:hAnsi="Calibri" w:cs="Times New Roman"/>
      <w:sz w:val="20"/>
      <w:szCs w:val="20"/>
    </w:rPr>
  </w:style>
  <w:style w:type="character" w:styleId="Refdenotaalpie">
    <w:name w:val="footnote reference"/>
    <w:uiPriority w:val="99"/>
    <w:semiHidden/>
    <w:unhideWhenUsed/>
    <w:rsid w:val="009E076B"/>
    <w:rPr>
      <w:vertAlign w:val="superscript"/>
    </w:rPr>
  </w:style>
  <w:style w:type="character" w:styleId="Nmerodepgina">
    <w:name w:val="page number"/>
    <w:basedOn w:val="Fuentedeprrafopredeter"/>
    <w:uiPriority w:val="99"/>
    <w:semiHidden/>
    <w:unhideWhenUsed/>
    <w:rsid w:val="001230C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1CF5"/>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11CF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11CF5"/>
    <w:rPr>
      <w:rFonts w:ascii="Calibri" w:eastAsia="Calibri" w:hAnsi="Calibri" w:cs="Times New Roman"/>
    </w:rPr>
  </w:style>
  <w:style w:type="paragraph" w:styleId="Prrafodelista">
    <w:name w:val="List Paragraph"/>
    <w:basedOn w:val="Normal"/>
    <w:link w:val="PrrafodelistaCar"/>
    <w:uiPriority w:val="34"/>
    <w:qFormat/>
    <w:rsid w:val="00B11CF5"/>
    <w:pPr>
      <w:ind w:left="720"/>
      <w:contextualSpacing/>
    </w:pPr>
  </w:style>
  <w:style w:type="paragraph" w:styleId="Textoindependiente">
    <w:name w:val="Body Text"/>
    <w:aliases w:val="Texto independiente Car Car Car"/>
    <w:basedOn w:val="Normal"/>
    <w:link w:val="TextoindependienteCar"/>
    <w:rsid w:val="00B11CF5"/>
    <w:pPr>
      <w:spacing w:after="0" w:line="240" w:lineRule="auto"/>
      <w:jc w:val="both"/>
    </w:pPr>
    <w:rPr>
      <w:rFonts w:ascii="Times New Roman" w:eastAsia="Times New Roman" w:hAnsi="Times New Roman"/>
      <w:sz w:val="24"/>
      <w:szCs w:val="24"/>
      <w:lang w:val="es-ES" w:eastAsia="es-ES"/>
    </w:rPr>
  </w:style>
  <w:style w:type="character" w:customStyle="1" w:styleId="TextoindependienteCar">
    <w:name w:val="Texto independiente Car"/>
    <w:aliases w:val="Texto independiente Car Car Car Car"/>
    <w:basedOn w:val="Fuentedeprrafopredeter"/>
    <w:link w:val="Textoindependiente"/>
    <w:rsid w:val="00B11CF5"/>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B11CF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11CF5"/>
    <w:rPr>
      <w:rFonts w:ascii="Calibri" w:eastAsia="Calibri" w:hAnsi="Calibri" w:cs="Times New Roman"/>
    </w:rPr>
  </w:style>
  <w:style w:type="character" w:customStyle="1" w:styleId="PrrafodelistaCar">
    <w:name w:val="Párrafo de lista Car"/>
    <w:link w:val="Prrafodelista"/>
    <w:uiPriority w:val="34"/>
    <w:rsid w:val="00B11CF5"/>
    <w:rPr>
      <w:rFonts w:ascii="Calibri" w:eastAsia="Calibri" w:hAnsi="Calibri" w:cs="Times New Roman"/>
    </w:rPr>
  </w:style>
  <w:style w:type="paragraph" w:customStyle="1" w:styleId="Style1">
    <w:name w:val="Style 1"/>
    <w:basedOn w:val="Normal"/>
    <w:uiPriority w:val="99"/>
    <w:qFormat/>
    <w:rsid w:val="00B11CF5"/>
    <w:pPr>
      <w:widowControl w:val="0"/>
      <w:autoSpaceDE w:val="0"/>
      <w:autoSpaceDN w:val="0"/>
      <w:adjustRightInd w:val="0"/>
      <w:spacing w:after="0" w:line="240" w:lineRule="auto"/>
    </w:pPr>
    <w:rPr>
      <w:rFonts w:ascii="Times New Roman" w:eastAsia="Times New Roman" w:hAnsi="Times New Roman"/>
      <w:sz w:val="20"/>
      <w:szCs w:val="20"/>
      <w:lang w:val="en-US" w:eastAsia="es-MX"/>
    </w:rPr>
  </w:style>
  <w:style w:type="character" w:customStyle="1" w:styleId="CharacterStyle1">
    <w:name w:val="Character Style 1"/>
    <w:rsid w:val="00B11CF5"/>
    <w:rPr>
      <w:sz w:val="20"/>
      <w:szCs w:val="20"/>
    </w:rPr>
  </w:style>
  <w:style w:type="paragraph" w:styleId="Sinespaciado">
    <w:name w:val="No Spacing"/>
    <w:uiPriority w:val="1"/>
    <w:qFormat/>
    <w:rsid w:val="005B5121"/>
    <w:pPr>
      <w:spacing w:after="0" w:line="240" w:lineRule="auto"/>
    </w:pPr>
    <w:rPr>
      <w:rFonts w:ascii="Arial" w:eastAsia="Times New Roman" w:hAnsi="Arial" w:cs="Arial"/>
      <w:sz w:val="24"/>
      <w:szCs w:val="24"/>
      <w:lang w:eastAsia="es-ES"/>
    </w:rPr>
  </w:style>
  <w:style w:type="paragraph" w:customStyle="1" w:styleId="Style">
    <w:name w:val="Style"/>
    <w:rsid w:val="00D96E76"/>
    <w:pPr>
      <w:widowControl w:val="0"/>
      <w:autoSpaceDE w:val="0"/>
      <w:autoSpaceDN w:val="0"/>
      <w:adjustRightInd w:val="0"/>
      <w:spacing w:after="0" w:line="240" w:lineRule="auto"/>
    </w:pPr>
    <w:rPr>
      <w:rFonts w:ascii="Times New Roman" w:eastAsiaTheme="minorEastAsia" w:hAnsi="Times New Roman" w:cs="Times New Roman"/>
      <w:sz w:val="24"/>
      <w:szCs w:val="24"/>
      <w:lang w:eastAsia="zh-CN"/>
    </w:rPr>
  </w:style>
  <w:style w:type="table" w:styleId="Tablaconcuadrcula">
    <w:name w:val="Table Grid"/>
    <w:basedOn w:val="Tablanormal"/>
    <w:uiPriority w:val="59"/>
    <w:rsid w:val="00D96E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126C9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26C9B"/>
    <w:rPr>
      <w:rFonts w:ascii="Tahoma" w:eastAsia="Calibri" w:hAnsi="Tahoma" w:cs="Tahoma"/>
      <w:sz w:val="16"/>
      <w:szCs w:val="16"/>
    </w:rPr>
  </w:style>
  <w:style w:type="paragraph" w:styleId="Textonotapie">
    <w:name w:val="footnote text"/>
    <w:basedOn w:val="Normal"/>
    <w:link w:val="TextonotapieCar"/>
    <w:uiPriority w:val="99"/>
    <w:semiHidden/>
    <w:unhideWhenUsed/>
    <w:rsid w:val="009E076B"/>
    <w:rPr>
      <w:sz w:val="20"/>
      <w:szCs w:val="20"/>
    </w:rPr>
  </w:style>
  <w:style w:type="character" w:customStyle="1" w:styleId="TextonotapieCar">
    <w:name w:val="Texto nota pie Car"/>
    <w:basedOn w:val="Fuentedeprrafopredeter"/>
    <w:link w:val="Textonotapie"/>
    <w:uiPriority w:val="99"/>
    <w:semiHidden/>
    <w:rsid w:val="009E076B"/>
    <w:rPr>
      <w:rFonts w:ascii="Calibri" w:eastAsia="Calibri" w:hAnsi="Calibri" w:cs="Times New Roman"/>
      <w:sz w:val="20"/>
      <w:szCs w:val="20"/>
    </w:rPr>
  </w:style>
  <w:style w:type="character" w:styleId="Refdenotaalpie">
    <w:name w:val="footnote reference"/>
    <w:uiPriority w:val="99"/>
    <w:semiHidden/>
    <w:unhideWhenUsed/>
    <w:rsid w:val="009E076B"/>
    <w:rPr>
      <w:vertAlign w:val="superscript"/>
    </w:rPr>
  </w:style>
  <w:style w:type="character" w:styleId="Nmerodepgina">
    <w:name w:val="page number"/>
    <w:basedOn w:val="Fuentedeprrafopredeter"/>
    <w:uiPriority w:val="99"/>
    <w:semiHidden/>
    <w:unhideWhenUsed/>
    <w:rsid w:val="001230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0464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93984D-1D35-43C5-9033-4B55E29407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34</Pages>
  <Words>11125</Words>
  <Characters>61193</Characters>
  <Application>Microsoft Office Word</Application>
  <DocSecurity>0</DocSecurity>
  <Lines>509</Lines>
  <Paragraphs>144</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72174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Adriana Morales</dc:creator>
  <cp:lastModifiedBy>sergio.hernandezh</cp:lastModifiedBy>
  <cp:revision>18</cp:revision>
  <cp:lastPrinted>2013-10-24T18:50:00Z</cp:lastPrinted>
  <dcterms:created xsi:type="dcterms:W3CDTF">2013-09-23T20:47:00Z</dcterms:created>
  <dcterms:modified xsi:type="dcterms:W3CDTF">2013-10-24T18:59:00Z</dcterms:modified>
</cp:coreProperties>
</file>