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0A41" w:rsidRPr="002429F5" w:rsidRDefault="00E90A41" w:rsidP="00E90A41">
      <w:pPr>
        <w:rPr>
          <w:rFonts w:cs="Arial"/>
          <w:b/>
          <w:szCs w:val="24"/>
        </w:rPr>
      </w:pPr>
      <w:r w:rsidRPr="002429F5">
        <w:rPr>
          <w:rFonts w:cs="Arial"/>
          <w:b/>
          <w:szCs w:val="24"/>
        </w:rPr>
        <w:t>Versión Estenográfica de la Primera Sesión Extraordinaria</w:t>
      </w:r>
      <w:r w:rsidR="0034354F" w:rsidRPr="002429F5">
        <w:rPr>
          <w:rFonts w:cs="Arial"/>
          <w:b/>
          <w:szCs w:val="24"/>
        </w:rPr>
        <w:t xml:space="preserve"> Urgente </w:t>
      </w:r>
      <w:r w:rsidRPr="002429F5">
        <w:rPr>
          <w:rFonts w:cs="Arial"/>
          <w:b/>
          <w:szCs w:val="24"/>
        </w:rPr>
        <w:t>de la Comisión de Prerrogativas y Partidos Políticos del Instituto Nacional Electoral, realizada en la Sala de Consejeros, planta baja, en las instalaciones de dicho Instituto.</w:t>
      </w:r>
    </w:p>
    <w:p w:rsidR="00E90A41" w:rsidRDefault="00E90A41" w:rsidP="00E90A41">
      <w:pPr>
        <w:rPr>
          <w:rFonts w:cs="Arial"/>
          <w:szCs w:val="24"/>
        </w:rPr>
      </w:pPr>
    </w:p>
    <w:p w:rsidR="002429F5" w:rsidRPr="002429F5" w:rsidRDefault="002429F5" w:rsidP="00E90A41">
      <w:pPr>
        <w:rPr>
          <w:rFonts w:cs="Arial"/>
          <w:szCs w:val="24"/>
        </w:rPr>
      </w:pPr>
    </w:p>
    <w:p w:rsidR="00E90A41" w:rsidRPr="002429F5" w:rsidRDefault="00E90A41" w:rsidP="00E90A41">
      <w:pPr>
        <w:jc w:val="right"/>
        <w:rPr>
          <w:rFonts w:cs="Arial"/>
          <w:b/>
          <w:szCs w:val="24"/>
        </w:rPr>
      </w:pPr>
      <w:r w:rsidRPr="002429F5">
        <w:rPr>
          <w:rFonts w:cs="Arial"/>
          <w:b/>
          <w:szCs w:val="24"/>
        </w:rPr>
        <w:t>Ciudad de México, a 20 de enero de 2020.</w:t>
      </w:r>
    </w:p>
    <w:p w:rsidR="00E90A41" w:rsidRDefault="00E90A41" w:rsidP="00E90A41">
      <w:pPr>
        <w:jc w:val="right"/>
        <w:rPr>
          <w:rFonts w:cs="Arial"/>
          <w:szCs w:val="24"/>
        </w:rPr>
      </w:pPr>
    </w:p>
    <w:p w:rsidR="002429F5" w:rsidRPr="002429F5" w:rsidRDefault="002429F5" w:rsidP="00E90A41">
      <w:pPr>
        <w:jc w:val="right"/>
        <w:rPr>
          <w:rFonts w:cs="Arial"/>
          <w:szCs w:val="24"/>
        </w:rPr>
      </w:pPr>
    </w:p>
    <w:p w:rsidR="00E90A41" w:rsidRPr="002429F5" w:rsidRDefault="00E90A41" w:rsidP="00E90A41">
      <w:pPr>
        <w:rPr>
          <w:rFonts w:cs="Arial"/>
          <w:szCs w:val="24"/>
        </w:rPr>
      </w:pPr>
      <w:r w:rsidRPr="002429F5">
        <w:rPr>
          <w:rFonts w:cs="Arial"/>
          <w:b/>
          <w:szCs w:val="24"/>
        </w:rPr>
        <w:t xml:space="preserve">Consejera Electoral Adriana Margarita Favela: </w:t>
      </w:r>
      <w:r w:rsidR="0034354F" w:rsidRPr="002429F5">
        <w:rPr>
          <w:rFonts w:cs="Arial"/>
          <w:szCs w:val="24"/>
        </w:rPr>
        <w:t>Otra vez, buenas tardes y siendo las 13 horas del día 20 de enero de 2020, damos inicio a la Primera Sesión Extraordinaria Urgente de carácter público de la Comisión de Prerrogativas y Partidos Políticos del Instituto Nacional Electoral</w:t>
      </w:r>
      <w:r w:rsidR="00B81970" w:rsidRPr="002429F5">
        <w:rPr>
          <w:rFonts w:cs="Arial"/>
          <w:szCs w:val="24"/>
        </w:rPr>
        <w:t>, y damos la bienvenida a los representantes de los partidos políticos y del Poder Legislativo y a las consejeras, Dania Ravel, Claudia Zavala, Benito Nacif, José Roberto Ruiz Saldaña y el maestro Patricio Ballados, Secretario Técnico de esta comisión.</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szCs w:val="24"/>
        </w:rPr>
        <w:t>Y habiendo quórum para sesionar válidamente se declara instalada esta comisión y le pido al Secretario Técnico que someta a aprobado el orden del día.</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b/>
          <w:szCs w:val="24"/>
        </w:rPr>
        <w:t xml:space="preserve">Mtro. Patricio Ballados: </w:t>
      </w:r>
      <w:r w:rsidRPr="002429F5">
        <w:rPr>
          <w:rFonts w:cs="Arial"/>
          <w:szCs w:val="24"/>
        </w:rPr>
        <w:t>Con mucho gusto, doctora Favela.</w:t>
      </w:r>
      <w:r w:rsidR="002429F5">
        <w:rPr>
          <w:rFonts w:cs="Arial"/>
          <w:szCs w:val="24"/>
        </w:rPr>
        <w:t xml:space="preserve"> </w:t>
      </w:r>
      <w:r w:rsidRPr="002429F5">
        <w:rPr>
          <w:rFonts w:cs="Arial"/>
          <w:szCs w:val="24"/>
        </w:rPr>
        <w:t>Buenos días a todas y a todos.</w:t>
      </w:r>
      <w:r w:rsidR="002429F5">
        <w:rPr>
          <w:rFonts w:cs="Arial"/>
          <w:szCs w:val="24"/>
        </w:rPr>
        <w:t xml:space="preserve"> </w:t>
      </w:r>
      <w:r w:rsidRPr="002429F5">
        <w:rPr>
          <w:rFonts w:cs="Arial"/>
          <w:szCs w:val="24"/>
        </w:rPr>
        <w:t>Consulto si es de aprobarse el orden del día.</w:t>
      </w:r>
      <w:r w:rsidR="002429F5">
        <w:rPr>
          <w:rFonts w:cs="Arial"/>
          <w:szCs w:val="24"/>
        </w:rPr>
        <w:t xml:space="preserve"> </w:t>
      </w:r>
      <w:r w:rsidRPr="002429F5">
        <w:rPr>
          <w:rFonts w:cs="Arial"/>
          <w:szCs w:val="24"/>
        </w:rPr>
        <w:t>Quien esté por la afirmativa.</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szCs w:val="24"/>
        </w:rPr>
        <w:t>Es aprobado por unanimidad.</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b/>
          <w:szCs w:val="24"/>
        </w:rPr>
        <w:t xml:space="preserve">Consejera Electoral Adriana Margarita Favela: </w:t>
      </w:r>
      <w:r w:rsidRPr="002429F5">
        <w:rPr>
          <w:rFonts w:cs="Arial"/>
          <w:szCs w:val="24"/>
        </w:rPr>
        <w:t>Gracias.</w:t>
      </w:r>
      <w:r w:rsidR="002429F5">
        <w:rPr>
          <w:rFonts w:cs="Arial"/>
          <w:szCs w:val="24"/>
        </w:rPr>
        <w:t xml:space="preserve"> </w:t>
      </w:r>
      <w:r w:rsidRPr="002429F5">
        <w:rPr>
          <w:rFonts w:cs="Arial"/>
          <w:szCs w:val="24"/>
        </w:rPr>
        <w:t>Y pasaríamos al siguiente punto enlistado en el orden del día, y le damos la bienvenida a la consejera Pamela San Martín.</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b/>
          <w:szCs w:val="24"/>
        </w:rPr>
        <w:t xml:space="preserve">Mtro. Patricio Ballados: </w:t>
      </w:r>
      <w:r w:rsidRPr="002429F5">
        <w:rPr>
          <w:rFonts w:cs="Arial"/>
          <w:szCs w:val="24"/>
        </w:rPr>
        <w:t>Desde luego, Presidenta.</w:t>
      </w:r>
      <w:r w:rsidR="002429F5">
        <w:rPr>
          <w:rFonts w:cs="Arial"/>
          <w:szCs w:val="24"/>
        </w:rPr>
        <w:t xml:space="preserve"> </w:t>
      </w:r>
      <w:r w:rsidRPr="002429F5">
        <w:rPr>
          <w:rFonts w:cs="Arial"/>
          <w:szCs w:val="24"/>
        </w:rPr>
        <w:t>El primer punto del orden del día es la Discusión y, en su caso, aprobación del acta correspondiente a la Décima Novena Sesión Extraordinaria de carácter público, celebrada el 4 de noviembre de 2019.</w:t>
      </w:r>
    </w:p>
    <w:p w:rsidR="00B81970" w:rsidRPr="002429F5" w:rsidRDefault="00B81970" w:rsidP="00E90A41">
      <w:pPr>
        <w:rPr>
          <w:rFonts w:cs="Arial"/>
          <w:szCs w:val="24"/>
        </w:rPr>
      </w:pPr>
    </w:p>
    <w:p w:rsidR="00B81970" w:rsidRPr="002429F5" w:rsidRDefault="00B81970" w:rsidP="00E90A41">
      <w:pPr>
        <w:rPr>
          <w:rFonts w:cs="Arial"/>
          <w:szCs w:val="24"/>
        </w:rPr>
      </w:pPr>
      <w:r w:rsidRPr="002429F5">
        <w:rPr>
          <w:rFonts w:cs="Arial"/>
          <w:b/>
          <w:szCs w:val="24"/>
        </w:rPr>
        <w:t xml:space="preserve">Consejera Electoral Adriana Margarita Favela: </w:t>
      </w:r>
      <w:r w:rsidRPr="002429F5">
        <w:rPr>
          <w:rFonts w:cs="Arial"/>
          <w:szCs w:val="24"/>
        </w:rPr>
        <w:t>Gracias.</w:t>
      </w:r>
      <w:r w:rsidR="002429F5">
        <w:rPr>
          <w:rFonts w:cs="Arial"/>
          <w:szCs w:val="24"/>
        </w:rPr>
        <w:t xml:space="preserve"> </w:t>
      </w:r>
      <w:r w:rsidRPr="002429F5">
        <w:rPr>
          <w:rFonts w:cs="Arial"/>
          <w:szCs w:val="24"/>
        </w:rPr>
        <w:t>Pregunto si hay alguna intervención en este punto, es el acta, de no ser así para que se tome la votación.</w:t>
      </w:r>
    </w:p>
    <w:p w:rsidR="00B81970" w:rsidRPr="002429F5" w:rsidRDefault="00B81970" w:rsidP="00E90A41">
      <w:pPr>
        <w:rPr>
          <w:rFonts w:cs="Arial"/>
          <w:szCs w:val="24"/>
        </w:rPr>
      </w:pPr>
    </w:p>
    <w:p w:rsidR="00B81970" w:rsidRPr="002429F5" w:rsidRDefault="00B81970" w:rsidP="00B81970">
      <w:pPr>
        <w:rPr>
          <w:rFonts w:cs="Arial"/>
          <w:szCs w:val="24"/>
        </w:rPr>
      </w:pPr>
      <w:r w:rsidRPr="002429F5">
        <w:rPr>
          <w:rFonts w:cs="Arial"/>
          <w:b/>
          <w:szCs w:val="24"/>
        </w:rPr>
        <w:t xml:space="preserve">Mtro. Patricio Ballados: </w:t>
      </w:r>
      <w:r w:rsidRPr="002429F5">
        <w:rPr>
          <w:rFonts w:cs="Arial"/>
          <w:szCs w:val="24"/>
        </w:rPr>
        <w:t>Muy bien, consulto si es de aprobarse el primer punto delo orden del día.</w:t>
      </w:r>
    </w:p>
    <w:p w:rsidR="00B81970" w:rsidRPr="002429F5" w:rsidRDefault="00B81970" w:rsidP="00B81970">
      <w:pPr>
        <w:rPr>
          <w:rFonts w:cs="Arial"/>
          <w:szCs w:val="24"/>
        </w:rPr>
      </w:pPr>
    </w:p>
    <w:p w:rsidR="00B81970" w:rsidRPr="002429F5" w:rsidRDefault="00B81970" w:rsidP="00B81970">
      <w:pPr>
        <w:rPr>
          <w:rFonts w:cs="Arial"/>
          <w:szCs w:val="24"/>
        </w:rPr>
      </w:pPr>
      <w:r w:rsidRPr="002429F5">
        <w:rPr>
          <w:rFonts w:cs="Arial"/>
          <w:szCs w:val="24"/>
        </w:rPr>
        <w:t>Es aprobado por unanimidad.</w:t>
      </w:r>
    </w:p>
    <w:p w:rsidR="00B81970" w:rsidRPr="002429F5" w:rsidRDefault="00B81970" w:rsidP="00B81970">
      <w:pPr>
        <w:rPr>
          <w:rFonts w:cs="Arial"/>
          <w:szCs w:val="24"/>
        </w:rPr>
      </w:pPr>
    </w:p>
    <w:p w:rsidR="002429F5" w:rsidRDefault="00B81970" w:rsidP="00B81970">
      <w:pPr>
        <w:rPr>
          <w:rFonts w:cs="Arial"/>
          <w:szCs w:val="24"/>
        </w:rPr>
      </w:pPr>
      <w:r w:rsidRPr="002429F5">
        <w:rPr>
          <w:rFonts w:cs="Arial"/>
          <w:b/>
          <w:szCs w:val="24"/>
        </w:rPr>
        <w:t xml:space="preserve">Consejera Electoral Adriana Margarita Favela: </w:t>
      </w:r>
      <w:r w:rsidRPr="002429F5">
        <w:rPr>
          <w:rFonts w:cs="Arial"/>
          <w:szCs w:val="24"/>
        </w:rPr>
        <w:t>Gracias.</w:t>
      </w:r>
      <w:r w:rsidR="002429F5">
        <w:rPr>
          <w:rFonts w:cs="Arial"/>
          <w:szCs w:val="24"/>
        </w:rPr>
        <w:t xml:space="preserve"> </w:t>
      </w:r>
      <w:r w:rsidRPr="002429F5">
        <w:rPr>
          <w:rFonts w:cs="Arial"/>
          <w:szCs w:val="24"/>
        </w:rPr>
        <w:t>Pasaremos al siguiente punto del orden del día.</w:t>
      </w:r>
      <w:r w:rsidR="002429F5">
        <w:rPr>
          <w:rFonts w:cs="Arial"/>
          <w:szCs w:val="24"/>
        </w:rPr>
        <w:t xml:space="preserve"> </w:t>
      </w:r>
    </w:p>
    <w:p w:rsidR="002429F5" w:rsidRDefault="002429F5" w:rsidP="00B81970">
      <w:pPr>
        <w:rPr>
          <w:rFonts w:cs="Arial"/>
          <w:szCs w:val="24"/>
        </w:rPr>
      </w:pPr>
    </w:p>
    <w:p w:rsidR="00B81970" w:rsidRPr="002429F5" w:rsidRDefault="002429F5" w:rsidP="00B81970">
      <w:pPr>
        <w:rPr>
          <w:rFonts w:cs="Arial"/>
          <w:szCs w:val="24"/>
        </w:rPr>
      </w:pPr>
      <w:r w:rsidRPr="002429F5">
        <w:rPr>
          <w:rFonts w:cs="Arial"/>
          <w:b/>
          <w:szCs w:val="24"/>
        </w:rPr>
        <w:t>Mtro. Patricio Ballados:</w:t>
      </w:r>
      <w:r>
        <w:rPr>
          <w:rFonts w:cs="Arial"/>
          <w:szCs w:val="24"/>
        </w:rPr>
        <w:t xml:space="preserve"> </w:t>
      </w:r>
      <w:r w:rsidR="00B81970" w:rsidRPr="002429F5">
        <w:rPr>
          <w:rFonts w:cs="Arial"/>
          <w:szCs w:val="24"/>
        </w:rPr>
        <w:t>El segundo punto del orden del día es la Presentación y, en su caso, aprobación del Informe Anual de Actividades de la Comisión de Prerrogativas y Partidos Políticos correspondiente al año 2019, con el objeto de que se eleve a la consideración del Consejo General.</w:t>
      </w:r>
    </w:p>
    <w:p w:rsidR="00B81970" w:rsidRPr="002429F5" w:rsidRDefault="00B81970" w:rsidP="00B81970">
      <w:pPr>
        <w:rPr>
          <w:rFonts w:cs="Arial"/>
          <w:szCs w:val="24"/>
        </w:rPr>
      </w:pPr>
    </w:p>
    <w:p w:rsidR="004A0EC6" w:rsidRPr="002429F5" w:rsidRDefault="00B81970" w:rsidP="00B81970">
      <w:pPr>
        <w:rPr>
          <w:rFonts w:cs="Arial"/>
          <w:szCs w:val="24"/>
        </w:rPr>
      </w:pPr>
      <w:r w:rsidRPr="002429F5">
        <w:rPr>
          <w:rFonts w:cs="Arial"/>
          <w:b/>
          <w:szCs w:val="24"/>
        </w:rPr>
        <w:t xml:space="preserve">Consejera Electoral Adriana Margarita Favela: </w:t>
      </w:r>
      <w:r w:rsidRPr="002429F5">
        <w:rPr>
          <w:rFonts w:cs="Arial"/>
          <w:szCs w:val="24"/>
        </w:rPr>
        <w:t>Gracias.</w:t>
      </w:r>
      <w:r w:rsidR="002429F5">
        <w:rPr>
          <w:rFonts w:cs="Arial"/>
          <w:szCs w:val="24"/>
        </w:rPr>
        <w:t xml:space="preserve"> </w:t>
      </w:r>
      <w:r w:rsidRPr="002429F5">
        <w:rPr>
          <w:rFonts w:cs="Arial"/>
          <w:szCs w:val="24"/>
        </w:rPr>
        <w:t>Pregunto si ha</w:t>
      </w:r>
      <w:r w:rsidR="004A0EC6" w:rsidRPr="002429F5">
        <w:rPr>
          <w:rFonts w:cs="Arial"/>
          <w:szCs w:val="24"/>
        </w:rPr>
        <w:t>y alguna intervención en lo que…</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b/>
          <w:szCs w:val="24"/>
        </w:rPr>
        <w:t xml:space="preserve">Mtro. Patricio Ballados: </w:t>
      </w:r>
      <w:r w:rsidRPr="002429F5">
        <w:rPr>
          <w:rFonts w:cs="Arial"/>
          <w:szCs w:val="24"/>
        </w:rPr>
        <w:t>Pues rápido.</w:t>
      </w:r>
      <w:r w:rsidR="002429F5">
        <w:rPr>
          <w:rFonts w:cs="Arial"/>
          <w:szCs w:val="24"/>
        </w:rPr>
        <w:t xml:space="preserve"> </w:t>
      </w:r>
      <w:r w:rsidRPr="002429F5">
        <w:rPr>
          <w:rFonts w:cs="Arial"/>
          <w:szCs w:val="24"/>
        </w:rPr>
        <w:t xml:space="preserve">El informe que presentamos detalla además delas sesiones celebradas y la asistencia a las mismas, los temas principales tratados en el seno de esta comisión, dentro de los cuales se encuentran </w:t>
      </w:r>
      <w:r w:rsidR="002429F5">
        <w:rPr>
          <w:rFonts w:cs="Arial"/>
          <w:szCs w:val="24"/>
        </w:rPr>
        <w:t>prerrogativas</w:t>
      </w:r>
      <w:r w:rsidRPr="002429F5">
        <w:rPr>
          <w:rFonts w:cs="Arial"/>
          <w:szCs w:val="24"/>
        </w:rPr>
        <w:t xml:space="preserve"> en materia de financiamiento público y franquicias postales y telegráficas, actividad relacionadas con registro de modificaciones a documentos básicos de partidos políticos de agrupaciones políticas nacionales y reglamentos de los propios partidos, constitución de partidos políticos nacionales, constitución de agrupaciones políticas nacionales, constitución de partidos políticos locales, elección de las y los dirigentes de los partidos, procedimiento de revisión, actualización y sistematización de los padrones de afiliadas y afiliados de los partidos políticos nacionales.</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szCs w:val="24"/>
        </w:rPr>
        <w:t>Asimismo se reportan actividades en relación con la elección extraordinaria en el estado de Puebla y conforme al, y también se incluye un apartado respecto al tema jurisdiccional en donde se mantiene en general la tendencia impugnativa, es baja desde luego y se aumenta la tasa de efectividad.</w:t>
      </w:r>
      <w:r w:rsidR="002429F5">
        <w:rPr>
          <w:rFonts w:cs="Arial"/>
          <w:szCs w:val="24"/>
        </w:rPr>
        <w:t xml:space="preserve"> </w:t>
      </w:r>
      <w:r w:rsidRPr="002429F5">
        <w:rPr>
          <w:rFonts w:cs="Arial"/>
          <w:szCs w:val="24"/>
        </w:rPr>
        <w:t>También, por último señalo que hemos recibido observaciones de forma de parte de la consejera Dania Ravel.</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b/>
          <w:szCs w:val="24"/>
        </w:rPr>
        <w:t xml:space="preserve">Consejera Electoral Adriana Margarita Favela: </w:t>
      </w:r>
      <w:r w:rsidRPr="002429F5">
        <w:rPr>
          <w:rFonts w:cs="Arial"/>
          <w:szCs w:val="24"/>
        </w:rPr>
        <w:t>¿Ya es todo?</w:t>
      </w:r>
      <w:r w:rsidR="002429F5">
        <w:rPr>
          <w:rFonts w:cs="Arial"/>
          <w:szCs w:val="24"/>
        </w:rPr>
        <w:t xml:space="preserve"> </w:t>
      </w:r>
      <w:proofErr w:type="gramStart"/>
      <w:r w:rsidRPr="002429F5">
        <w:rPr>
          <w:rFonts w:cs="Arial"/>
          <w:szCs w:val="24"/>
        </w:rPr>
        <w:t>Gracias</w:t>
      </w:r>
      <w:proofErr w:type="gramEnd"/>
      <w:r w:rsidRPr="002429F5">
        <w:rPr>
          <w:rFonts w:cs="Arial"/>
          <w:szCs w:val="24"/>
        </w:rPr>
        <w:t>.</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szCs w:val="24"/>
        </w:rPr>
        <w:t>Sería el turno del consejero José Roberto Ruiz Saldaña.</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b/>
          <w:szCs w:val="24"/>
        </w:rPr>
        <w:t xml:space="preserve">Consejero Electoral José Roberto Ruiz: </w:t>
      </w:r>
      <w:r w:rsidRPr="002429F5">
        <w:rPr>
          <w:rFonts w:cs="Arial"/>
          <w:szCs w:val="24"/>
        </w:rPr>
        <w:t>Gracias, Presidenta, para hacer un par de propuestas. La primera es que en este Informe Anual se pudiera incluir también pues la asistencia, no solo de los integrantes consejeros o consejeras, sino de invitados, invitadas, hay veces que en ciertas comisiones pues asisten quienes no integran y va</w:t>
      </w:r>
      <w:r w:rsidR="002429F5">
        <w:rPr>
          <w:rFonts w:cs="Arial"/>
          <w:szCs w:val="24"/>
        </w:rPr>
        <w:t>le</w:t>
      </w:r>
      <w:r w:rsidRPr="002429F5">
        <w:rPr>
          <w:rFonts w:cs="Arial"/>
          <w:szCs w:val="24"/>
        </w:rPr>
        <w:t xml:space="preserve"> la pena pues tener la estadística completa, claro, solo a manera de retroalimentación para tener esa información.</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szCs w:val="24"/>
        </w:rPr>
        <w:t xml:space="preserve">Y la segunda es, de naturaleza distinta a la propuesta; he visto que en esta comisión el seguimiento pues de acuerdos de la </w:t>
      </w:r>
      <w:r w:rsidR="0088281A" w:rsidRPr="002429F5">
        <w:rPr>
          <w:rFonts w:cs="Arial"/>
          <w:szCs w:val="24"/>
        </w:rPr>
        <w:t>c</w:t>
      </w:r>
      <w:r w:rsidRPr="002429F5">
        <w:rPr>
          <w:rFonts w:cs="Arial"/>
          <w:szCs w:val="24"/>
        </w:rPr>
        <w:t>omisión es en realidad lo que se acabó aprobando en Consejo General, en otras comisiones el seguimiento de acuerdos son compromisos y acuerdos de distinta naturaleza que surgen en el seno de las discusiones de estas comisiones, por ejemplo en fisca</w:t>
      </w:r>
      <w:r w:rsidR="002429F5">
        <w:rPr>
          <w:rFonts w:cs="Arial"/>
          <w:szCs w:val="24"/>
        </w:rPr>
        <w:t>lización</w:t>
      </w:r>
      <w:r w:rsidRPr="002429F5">
        <w:rPr>
          <w:rFonts w:cs="Arial"/>
          <w:szCs w:val="24"/>
        </w:rPr>
        <w:t>, en orga</w:t>
      </w:r>
      <w:r w:rsidR="002429F5">
        <w:rPr>
          <w:rFonts w:cs="Arial"/>
          <w:szCs w:val="24"/>
        </w:rPr>
        <w:t>nización</w:t>
      </w:r>
      <w:r w:rsidRPr="002429F5">
        <w:rPr>
          <w:rFonts w:cs="Arial"/>
          <w:szCs w:val="24"/>
        </w:rPr>
        <w:t>, en capa</w:t>
      </w:r>
      <w:r w:rsidR="002429F5">
        <w:rPr>
          <w:rFonts w:cs="Arial"/>
          <w:szCs w:val="24"/>
        </w:rPr>
        <w:t>citación</w:t>
      </w:r>
      <w:r w:rsidRPr="002429F5">
        <w:rPr>
          <w:rFonts w:cs="Arial"/>
          <w:szCs w:val="24"/>
        </w:rPr>
        <w:t>, y que sesión con sesión se va dando cuenta de ellas, de su avance o de su cumplimiento.</w:t>
      </w:r>
    </w:p>
    <w:p w:rsidR="004A0EC6" w:rsidRPr="002429F5" w:rsidRDefault="004A0EC6" w:rsidP="00B81970">
      <w:pPr>
        <w:rPr>
          <w:rFonts w:cs="Arial"/>
          <w:szCs w:val="24"/>
        </w:rPr>
      </w:pPr>
    </w:p>
    <w:p w:rsidR="004A0EC6" w:rsidRPr="002429F5" w:rsidRDefault="004A0EC6" w:rsidP="00B81970">
      <w:pPr>
        <w:rPr>
          <w:rFonts w:cs="Arial"/>
          <w:szCs w:val="24"/>
        </w:rPr>
      </w:pPr>
      <w:r w:rsidRPr="002429F5">
        <w:rPr>
          <w:rFonts w:cs="Arial"/>
          <w:szCs w:val="24"/>
        </w:rPr>
        <w:t>Entonces, la propuesta que yo haría es que pues en esta misma comisión también pudiera pues recuperarse esa buena práctica, yo creo que es buena práctica de otras comisiones de qué es en sí ese</w:t>
      </w:r>
      <w:r w:rsidR="006D4D76" w:rsidRPr="002429F5">
        <w:rPr>
          <w:rFonts w:cs="Arial"/>
          <w:szCs w:val="24"/>
        </w:rPr>
        <w:t xml:space="preserve"> seguimiento de acuerdos de la c</w:t>
      </w:r>
      <w:r w:rsidRPr="002429F5">
        <w:rPr>
          <w:rFonts w:cs="Arial"/>
          <w:szCs w:val="24"/>
        </w:rPr>
        <w:t>omisión.</w:t>
      </w:r>
      <w:r w:rsidR="002429F5">
        <w:rPr>
          <w:rFonts w:cs="Arial"/>
          <w:szCs w:val="24"/>
        </w:rPr>
        <w:t xml:space="preserve"> </w:t>
      </w:r>
      <w:r w:rsidRPr="002429F5">
        <w:rPr>
          <w:rFonts w:cs="Arial"/>
          <w:szCs w:val="24"/>
        </w:rPr>
        <w:t xml:space="preserve">Veo al …  </w:t>
      </w:r>
    </w:p>
    <w:p w:rsidR="00B81970" w:rsidRDefault="00B81970" w:rsidP="00E90A41">
      <w:pPr>
        <w:rPr>
          <w:rFonts w:cs="Arial"/>
          <w:szCs w:val="24"/>
        </w:rPr>
      </w:pPr>
    </w:p>
    <w:p w:rsidR="002429F5" w:rsidRPr="002429F5" w:rsidRDefault="002429F5" w:rsidP="00E90A41">
      <w:pPr>
        <w:rPr>
          <w:rFonts w:cs="Arial"/>
          <w:szCs w:val="24"/>
        </w:rPr>
      </w:pPr>
    </w:p>
    <w:p w:rsidR="00E90A41" w:rsidRPr="002429F5" w:rsidRDefault="00E90A41" w:rsidP="00E90A41">
      <w:pPr>
        <w:rPr>
          <w:rFonts w:cs="Arial"/>
          <w:b/>
          <w:szCs w:val="24"/>
        </w:rPr>
      </w:pPr>
      <w:r w:rsidRPr="002429F5">
        <w:rPr>
          <w:rFonts w:cs="Arial"/>
          <w:b/>
          <w:szCs w:val="24"/>
        </w:rPr>
        <w:t>Sigue 2</w:t>
      </w:r>
      <w:r w:rsidR="002429F5">
        <w:rPr>
          <w:rFonts w:cs="Arial"/>
          <w:b/>
          <w:szCs w:val="24"/>
        </w:rPr>
        <w:t>ª</w:t>
      </w:r>
      <w:r w:rsidRPr="002429F5">
        <w:rPr>
          <w:rFonts w:cs="Arial"/>
          <w:b/>
          <w:szCs w:val="24"/>
        </w:rPr>
        <w:t xml:space="preserve"> Parte </w:t>
      </w:r>
    </w:p>
    <w:p w:rsidR="006D4D76" w:rsidRPr="002429F5" w:rsidRDefault="006D4D76">
      <w:pPr>
        <w:rPr>
          <w:rFonts w:cs="Arial"/>
          <w:b/>
          <w:szCs w:val="24"/>
        </w:rPr>
      </w:pPr>
      <w:r w:rsidRPr="002429F5">
        <w:rPr>
          <w:rFonts w:cs="Arial"/>
          <w:b/>
          <w:szCs w:val="24"/>
        </w:rPr>
        <w:br w:type="page"/>
      </w:r>
    </w:p>
    <w:p w:rsidR="006D4D76" w:rsidRPr="002429F5" w:rsidRDefault="006D4D76" w:rsidP="006D4D76">
      <w:pPr>
        <w:rPr>
          <w:rFonts w:cs="Arial"/>
          <w:b/>
          <w:szCs w:val="24"/>
        </w:rPr>
      </w:pPr>
      <w:r w:rsidRPr="002429F5">
        <w:rPr>
          <w:rFonts w:cs="Arial"/>
          <w:b/>
          <w:szCs w:val="24"/>
        </w:rPr>
        <w:lastRenderedPageBreak/>
        <w:t>Inicia 2</w:t>
      </w:r>
      <w:r w:rsidR="002429F5">
        <w:rPr>
          <w:rFonts w:cs="Arial"/>
          <w:b/>
          <w:szCs w:val="24"/>
        </w:rPr>
        <w:t>ª</w:t>
      </w:r>
      <w:r w:rsidRPr="002429F5">
        <w:rPr>
          <w:rFonts w:cs="Arial"/>
          <w:b/>
          <w:szCs w:val="24"/>
        </w:rPr>
        <w:t xml:space="preserve"> Parte</w:t>
      </w:r>
    </w:p>
    <w:p w:rsidR="006D4D76" w:rsidRDefault="006D4D76" w:rsidP="006D4D76">
      <w:pPr>
        <w:rPr>
          <w:rFonts w:cs="Arial"/>
          <w:szCs w:val="24"/>
        </w:rPr>
      </w:pPr>
    </w:p>
    <w:p w:rsidR="002429F5" w:rsidRPr="002429F5" w:rsidRDefault="002429F5" w:rsidP="006D4D76">
      <w:pPr>
        <w:rPr>
          <w:rFonts w:cs="Arial"/>
          <w:szCs w:val="24"/>
        </w:rPr>
      </w:pPr>
    </w:p>
    <w:p w:rsidR="006D4D76" w:rsidRPr="002429F5" w:rsidRDefault="006D4D76" w:rsidP="006D4D76">
      <w:pPr>
        <w:rPr>
          <w:rFonts w:cs="Arial"/>
          <w:szCs w:val="24"/>
        </w:rPr>
      </w:pPr>
      <w:r w:rsidRPr="002429F5">
        <w:rPr>
          <w:rFonts w:cs="Arial"/>
          <w:szCs w:val="24"/>
        </w:rPr>
        <w:t>…</w:t>
      </w:r>
      <w:r w:rsidR="002429F5">
        <w:rPr>
          <w:rFonts w:cs="Arial"/>
          <w:szCs w:val="24"/>
        </w:rPr>
        <w:t xml:space="preserve"> </w:t>
      </w:r>
      <w:r w:rsidRPr="002429F5">
        <w:rPr>
          <w:rFonts w:cs="Arial"/>
          <w:szCs w:val="24"/>
        </w:rPr>
        <w:t>práctica, yo creo que es buena práctica de otras comisiones, de qué es en sí ese seguimiento de acuerdos de la comisión.</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Veo al Secretario Técnico con rostro de extrañeza de lo que estoy planteando, pero si gustan, después de mi oficina pueden acercarse a la Dirección Ejecutiva para explicar más con detalle a qué me estoy refiriendo con ello.</w:t>
      </w:r>
      <w:r w:rsidR="002429F5">
        <w:rPr>
          <w:rFonts w:cs="Arial"/>
          <w:szCs w:val="24"/>
        </w:rPr>
        <w:t xml:space="preserve"> </w:t>
      </w:r>
      <w:r w:rsidRPr="002429F5">
        <w:rPr>
          <w:rFonts w:cs="Arial"/>
          <w:szCs w:val="24"/>
        </w:rPr>
        <w:t>Creo que ahora que se hacen los informes anuales, en muchas otras comisiones se recoge muy bien un apartado de cuál es el corte, precisamente anual, de ese cúmulo de seguimiento de acuerdos que se estuvieron dando durante todo un año en dichas comisiones.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Entonces, yo propondría en suma que se trate de copiar lo que se hace en otras comisiones al respecto.</w:t>
      </w:r>
      <w:r w:rsidR="002429F5">
        <w:rPr>
          <w:rFonts w:cs="Arial"/>
          <w:szCs w:val="24"/>
        </w:rPr>
        <w:t xml:space="preserve"> </w:t>
      </w:r>
      <w:r w:rsidRPr="002429F5">
        <w:rPr>
          <w:rFonts w:cs="Arial"/>
          <w:szCs w:val="24"/>
        </w:rPr>
        <w:t>Es cuanto, Presidenta.</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Consejera Electoral Adriana Margarita Favela:</w:t>
      </w:r>
      <w:r w:rsidRPr="002429F5">
        <w:rPr>
          <w:rFonts w:cs="Arial"/>
          <w:szCs w:val="24"/>
        </w:rPr>
        <w:t xml:space="preserve"> Gracias, consejero.</w:t>
      </w:r>
      <w:r w:rsidR="002429F5">
        <w:rPr>
          <w:rFonts w:cs="Arial"/>
          <w:szCs w:val="24"/>
        </w:rPr>
        <w:t xml:space="preserve"> </w:t>
      </w:r>
      <w:r w:rsidRPr="002429F5">
        <w:rPr>
          <w:rFonts w:cs="Arial"/>
          <w:szCs w:val="24"/>
        </w:rPr>
        <w:t>¿Alguna otra intervención?, estamos en primera ronda.</w:t>
      </w:r>
      <w:r w:rsidR="002429F5">
        <w:rPr>
          <w:rFonts w:cs="Arial"/>
          <w:szCs w:val="24"/>
        </w:rPr>
        <w:t xml:space="preserve"> </w:t>
      </w:r>
      <w:r w:rsidRPr="002429F5">
        <w:rPr>
          <w:rFonts w:cs="Arial"/>
          <w:szCs w:val="24"/>
        </w:rPr>
        <w:t>Le damos la bienvenida a la representante del Partido Revolucionario Institucional, Marcela Guerra, que bueno que nos acompaña.</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No sé si haya alguna otra intervención.</w:t>
      </w:r>
      <w:r w:rsidR="002429F5">
        <w:rPr>
          <w:rFonts w:cs="Arial"/>
          <w:szCs w:val="24"/>
        </w:rPr>
        <w:t xml:space="preserve"> </w:t>
      </w:r>
      <w:r w:rsidRPr="002429F5">
        <w:rPr>
          <w:rFonts w:cs="Arial"/>
          <w:szCs w:val="24"/>
        </w:rPr>
        <w:t>Bueno, yo creo que se podría hacer, revisar lo que está pidiendo el consejero José Roberto Ruiz Saldaña, y de ser procedentes que se hagan los ajustes correspondientes.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Y en esa cuestión de los recuentos de los acuerdos tomados, </w:t>
      </w:r>
      <w:r w:rsidR="002429F5">
        <w:rPr>
          <w:rFonts w:cs="Arial"/>
          <w:szCs w:val="24"/>
        </w:rPr>
        <w:t xml:space="preserve">si es cierto, en </w:t>
      </w:r>
      <w:r w:rsidRPr="002429F5">
        <w:rPr>
          <w:rFonts w:cs="Arial"/>
          <w:szCs w:val="24"/>
        </w:rPr>
        <w:t>muchas comisiones, ha sido un recuento de todo lo que ya estaba pendiente y cómo va el avance, no sé si a eso se refiere, con independencia, también, de los propios recuentos de la sesión que se esté llevando a cabo, no sé si a eso se refiera, pero lo podemos revisar, y estamos en la mejor disposición de hacerlo y de que toda la información pues vaya fluyendo.</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Y aquí, bueno, pues lo mismo, se ha tenido un gran trabajo por parte de esta Comisión de Prerrogativas y Partidos Políticos, hemos tenido temas que son muy relevantes, y seguimos con todos los trabajos, estamos todavía en la conformación de nuevos partidos políticos a nivel nacional, estamos viendo también el cumplimiento o no para el procedimiento excepcional para la revisión, actualización y sistematización de los padrones de afiliados de los partidos políticos nacionales.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Y bueno, hemos hecho otro tipo de trabajos también, y de los actos aprobados han sido 31, de estos se han impugnado solamente siete, es decir, 24 quedaron firmes, o sea, el 77.42 por ciento ni siquiera se cuestiona de las decisiones que toma esta comisión, y siete fueron controvertidos, y de esos siete que fueron controvertidos, cinco fueron confirmados, y solamente en dos casos fue modificada la decisión.</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Entonces, volvemos a resaltar estos datos porque estamos hablando de una eficacia del 93.55 por ciento, y eso también habla del trabajo que se hace de manera conjunta entre la y los representantes de los partidos políticos y del Poder Legislativo, y las </w:t>
      </w:r>
      <w:r w:rsidRPr="002429F5">
        <w:rPr>
          <w:rFonts w:cs="Arial"/>
          <w:szCs w:val="24"/>
        </w:rPr>
        <w:lastRenderedPageBreak/>
        <w:t>consejeras y consejeros integrantes de esta comisión y, obviamente, del Secretario Técnico y de toda su Dirección Ejecutiva.</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Entonces, muchísimas gracias por el trabajo realizado, y a seguir adelante porque falta mucho por hacer.</w:t>
      </w:r>
      <w:r w:rsidR="002429F5">
        <w:rPr>
          <w:rFonts w:cs="Arial"/>
          <w:szCs w:val="24"/>
        </w:rPr>
        <w:t xml:space="preserve"> </w:t>
      </w:r>
      <w:r w:rsidRPr="002429F5">
        <w:rPr>
          <w:rFonts w:cs="Arial"/>
          <w:szCs w:val="24"/>
        </w:rPr>
        <w:t>Pregunto si hay alguna otra intervención.</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De no ser así, para que se ponga a votación.</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Mtro. Patricio Ballados:</w:t>
      </w:r>
      <w:r w:rsidRPr="002429F5">
        <w:rPr>
          <w:rFonts w:cs="Arial"/>
          <w:szCs w:val="24"/>
        </w:rPr>
        <w:t xml:space="preserve"> Con mucho gusto.</w:t>
      </w:r>
      <w:r w:rsidR="002429F5">
        <w:rPr>
          <w:rFonts w:cs="Arial"/>
          <w:szCs w:val="24"/>
        </w:rPr>
        <w:t xml:space="preserve"> </w:t>
      </w:r>
      <w:r w:rsidRPr="002429F5">
        <w:rPr>
          <w:rFonts w:cs="Arial"/>
          <w:szCs w:val="24"/>
        </w:rPr>
        <w:t>Consulto si es de aprobarse el presente punto del orden del día, con las peticiones del consejero Ruiz Saldaña, en el sentido de incluir los, entiendo, las y los consejeros invitados a las sesiones, o bueno, no invitados, que asistieron, porque todos están invitados, las observaciones de forma de las consejeras Ravel y Favela, y asimismo, la tarea de acercarnos a la oficina del consejero Ruiz Saldaña para ver cómo redactamos en engrose la parte que propone.</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Consejera Electoral Adriana Margarita Favela:</w:t>
      </w:r>
      <w:r w:rsidRPr="002429F5">
        <w:rPr>
          <w:rFonts w:cs="Arial"/>
          <w:szCs w:val="24"/>
        </w:rPr>
        <w:t xml:space="preserve"> Gracias.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Mtro. Patricio Ballados:</w:t>
      </w:r>
      <w:r w:rsidRPr="002429F5">
        <w:rPr>
          <w:rFonts w:cs="Arial"/>
          <w:szCs w:val="24"/>
        </w:rPr>
        <w:t xml:space="preserve"> De ser así, con estas observaciones, si están de acuerdo por favor señalarlo.</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Es aprobado por unanimidad.</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Consejera Electoral Adriana Margarita Favela:</w:t>
      </w:r>
      <w:r w:rsidRPr="002429F5">
        <w:rPr>
          <w:rFonts w:cs="Arial"/>
          <w:szCs w:val="24"/>
        </w:rPr>
        <w:t xml:space="preserve"> Gracias.</w:t>
      </w:r>
      <w:r w:rsidR="002429F5">
        <w:rPr>
          <w:rFonts w:cs="Arial"/>
          <w:szCs w:val="24"/>
        </w:rPr>
        <w:t xml:space="preserve"> </w:t>
      </w:r>
      <w:r w:rsidRPr="002429F5">
        <w:rPr>
          <w:rFonts w:cs="Arial"/>
          <w:szCs w:val="24"/>
        </w:rPr>
        <w:t>Pasaríamos al otro punto del orden del día.</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Mtro. Patricio Ballados:</w:t>
      </w:r>
      <w:r w:rsidRPr="002429F5">
        <w:rPr>
          <w:rFonts w:cs="Arial"/>
          <w:szCs w:val="24"/>
        </w:rPr>
        <w:t xml:space="preserve"> Con mucho gusto.</w:t>
      </w:r>
      <w:r w:rsidR="002429F5">
        <w:rPr>
          <w:rFonts w:cs="Arial"/>
          <w:szCs w:val="24"/>
        </w:rPr>
        <w:t xml:space="preserve"> </w:t>
      </w:r>
      <w:r w:rsidRPr="002429F5">
        <w:rPr>
          <w:rFonts w:cs="Arial"/>
          <w:szCs w:val="24"/>
        </w:rPr>
        <w:t>El siguiente punto del orden del día es la Presentación y, en su caso, aprobación del Programa de Trabajo de la Comisión de Prerrogativas y Partidos Políticos, correspondiente al año 2020.</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Consejera Electoral Adriana Margarita Favela:</w:t>
      </w:r>
      <w:r w:rsidRPr="002429F5">
        <w:rPr>
          <w:rFonts w:cs="Arial"/>
          <w:szCs w:val="24"/>
        </w:rPr>
        <w:t xml:space="preserve"> Gracias.</w:t>
      </w:r>
      <w:r w:rsidR="002429F5">
        <w:rPr>
          <w:rFonts w:cs="Arial"/>
          <w:szCs w:val="24"/>
        </w:rPr>
        <w:t xml:space="preserve"> </w:t>
      </w:r>
      <w:proofErr w:type="gramStart"/>
      <w:r w:rsidRPr="002429F5">
        <w:rPr>
          <w:rFonts w:cs="Arial"/>
          <w:szCs w:val="24"/>
        </w:rPr>
        <w:t>¿</w:t>
      </w:r>
      <w:proofErr w:type="gramEnd"/>
      <w:r w:rsidRPr="002429F5">
        <w:rPr>
          <w:rFonts w:cs="Arial"/>
          <w:szCs w:val="24"/>
        </w:rPr>
        <w:t>Lo quiere presentar?</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Mtro. Patricio Ballados:</w:t>
      </w:r>
      <w:r w:rsidRPr="002429F5">
        <w:rPr>
          <w:rFonts w:cs="Arial"/>
          <w:szCs w:val="24"/>
        </w:rPr>
        <w:t xml:space="preserve"> Pues si le parece.</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Consejera Electoral Adriana Margarita Favela:</w:t>
      </w:r>
      <w:r w:rsidRPr="002429F5">
        <w:rPr>
          <w:rFonts w:cs="Arial"/>
          <w:szCs w:val="24"/>
        </w:rPr>
        <w:t xml:space="preserve"> Brevemente.</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Mtro. Patricio Ballados:</w:t>
      </w:r>
      <w:r w:rsidRPr="002429F5">
        <w:rPr>
          <w:rFonts w:cs="Arial"/>
          <w:szCs w:val="24"/>
        </w:rPr>
        <w:t xml:space="preserve"> Lo que vamos a hacer son, existen objetivos estratégicos que son: organizar procesos electorales con efectividad y eficiencia, fortalecer la confianza y participación ciudadanas en la vida democrática y política del país, en este marco institucional se insertan los…</w:t>
      </w:r>
    </w:p>
    <w:p w:rsidR="006D4D76" w:rsidRDefault="006D4D76" w:rsidP="006D4D76">
      <w:pPr>
        <w:rPr>
          <w:rFonts w:cs="Arial"/>
          <w:szCs w:val="24"/>
        </w:rPr>
      </w:pPr>
    </w:p>
    <w:p w:rsidR="00ED4960" w:rsidRPr="002429F5" w:rsidRDefault="00ED4960" w:rsidP="006D4D76">
      <w:pPr>
        <w:rPr>
          <w:rFonts w:cs="Arial"/>
          <w:szCs w:val="24"/>
        </w:rPr>
      </w:pPr>
    </w:p>
    <w:p w:rsidR="006D4D76" w:rsidRPr="002429F5" w:rsidRDefault="006D4D76" w:rsidP="006D4D76">
      <w:pPr>
        <w:rPr>
          <w:rFonts w:cs="Arial"/>
          <w:b/>
          <w:szCs w:val="24"/>
        </w:rPr>
      </w:pPr>
      <w:r w:rsidRPr="002429F5">
        <w:rPr>
          <w:rFonts w:cs="Arial"/>
          <w:b/>
          <w:szCs w:val="24"/>
        </w:rPr>
        <w:t>Sigue 3</w:t>
      </w:r>
      <w:r w:rsidR="002429F5">
        <w:rPr>
          <w:rFonts w:cs="Arial"/>
          <w:b/>
          <w:szCs w:val="24"/>
        </w:rPr>
        <w:t>ª</w:t>
      </w:r>
      <w:r w:rsidRPr="002429F5">
        <w:rPr>
          <w:rFonts w:cs="Arial"/>
          <w:b/>
          <w:szCs w:val="24"/>
        </w:rPr>
        <w:t xml:space="preserve"> Parte</w:t>
      </w:r>
    </w:p>
    <w:p w:rsidR="00ED4960" w:rsidRDefault="00ED4960">
      <w:pPr>
        <w:rPr>
          <w:rFonts w:cs="Arial"/>
          <w:szCs w:val="24"/>
        </w:rPr>
      </w:pPr>
    </w:p>
    <w:p w:rsidR="006D4D76" w:rsidRPr="002429F5" w:rsidRDefault="006D4D76">
      <w:pPr>
        <w:rPr>
          <w:rFonts w:cs="Arial"/>
          <w:b/>
          <w:szCs w:val="24"/>
        </w:rPr>
      </w:pPr>
      <w:r w:rsidRPr="002429F5">
        <w:rPr>
          <w:rFonts w:cs="Arial"/>
          <w:b/>
          <w:szCs w:val="24"/>
        </w:rPr>
        <w:br w:type="page"/>
      </w:r>
    </w:p>
    <w:p w:rsidR="006D4D76" w:rsidRPr="002429F5" w:rsidRDefault="006D4D76" w:rsidP="006D4D76">
      <w:pPr>
        <w:rPr>
          <w:rFonts w:cs="Arial"/>
          <w:b/>
          <w:szCs w:val="24"/>
        </w:rPr>
      </w:pPr>
      <w:r w:rsidRPr="002429F5">
        <w:rPr>
          <w:rFonts w:cs="Arial"/>
          <w:b/>
          <w:szCs w:val="24"/>
        </w:rPr>
        <w:lastRenderedPageBreak/>
        <w:t>Inicia 3</w:t>
      </w:r>
      <w:r w:rsidR="002429F5">
        <w:rPr>
          <w:rFonts w:cs="Arial"/>
          <w:b/>
          <w:szCs w:val="24"/>
        </w:rPr>
        <w:t>ª</w:t>
      </w:r>
      <w:r w:rsidRPr="002429F5">
        <w:rPr>
          <w:rFonts w:cs="Arial"/>
          <w:b/>
          <w:szCs w:val="24"/>
        </w:rPr>
        <w:t xml:space="preserve"> Parte</w:t>
      </w:r>
    </w:p>
    <w:p w:rsidR="006D4D76" w:rsidRDefault="006D4D76" w:rsidP="006D4D76">
      <w:pPr>
        <w:rPr>
          <w:rFonts w:cs="Arial"/>
          <w:szCs w:val="24"/>
        </w:rPr>
      </w:pPr>
    </w:p>
    <w:p w:rsidR="00ED4960" w:rsidRPr="00ED4960" w:rsidRDefault="00ED4960" w:rsidP="006D4D76">
      <w:pPr>
        <w:rPr>
          <w:rFonts w:cs="Arial"/>
          <w:szCs w:val="24"/>
        </w:rPr>
      </w:pPr>
    </w:p>
    <w:p w:rsidR="006D4D76" w:rsidRPr="002429F5" w:rsidRDefault="006D4D76" w:rsidP="006D4D76">
      <w:pPr>
        <w:rPr>
          <w:rFonts w:cs="Arial"/>
          <w:szCs w:val="24"/>
        </w:rPr>
      </w:pPr>
      <w:r w:rsidRPr="002429F5">
        <w:rPr>
          <w:rFonts w:cs="Arial"/>
          <w:szCs w:val="24"/>
        </w:rPr>
        <w:t>…</w:t>
      </w:r>
      <w:r w:rsidR="00ED4960">
        <w:rPr>
          <w:rFonts w:cs="Arial"/>
          <w:szCs w:val="24"/>
        </w:rPr>
        <w:t xml:space="preserve"> </w:t>
      </w:r>
      <w:r w:rsidRPr="002429F5">
        <w:rPr>
          <w:rFonts w:cs="Arial"/>
          <w:szCs w:val="24"/>
        </w:rPr>
        <w:t xml:space="preserve">la confianza y participación ciudadana en la vida democrática y política del país, en este marco institucional se insertan los trabajos de esta comisión.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Y los principales objetivos para los trabajos son:</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Uno, dar seguimiento oportuno, tanto a las diversas solicitudes planteadas por los partidos y agrupaciones, en el ejercicio de sus derechos y en cumplimiento de sus obligaciones.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Segundo, dar seguimiento al otorgamiento puntual de las prerrogativas que le corresponden a los partidos políticos, en su caso, la organización de elecciones internas de dirigencias, a solicitud de los partidos.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Cuarto, la atención y seguimiento a actividades inherentes al proceso de registro, tanto de partidos políticos nacionales como agrupaciones políticas nacionales.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Quinto, vigilar oportunamente el procedimiento de revisión, actualización y sistematización de los padrones de afiliados y afiliadas de los partidos políticos nacionales, incluyendo para este año el corte al 31 de marzo que será base para la elección del 21.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Y, por último, la verificación del padrón de afiliadas como lo hemos señalado. A partir de eso, se dan ocho líneas de acción que están debidamente señaladas en el documento. Es </w:t>
      </w:r>
      <w:r w:rsidR="00ED4960" w:rsidRPr="002429F5">
        <w:rPr>
          <w:rFonts w:cs="Arial"/>
          <w:szCs w:val="24"/>
        </w:rPr>
        <w:t>cuánto</w:t>
      </w:r>
      <w:r w:rsidRPr="002429F5">
        <w:rPr>
          <w:rFonts w:cs="Arial"/>
          <w:szCs w:val="24"/>
        </w:rPr>
        <w:t xml:space="preserve">.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Consejera Electoral Adriana Margarita Favela: </w:t>
      </w:r>
      <w:r w:rsidRPr="002429F5">
        <w:rPr>
          <w:rFonts w:cs="Arial"/>
          <w:szCs w:val="24"/>
        </w:rPr>
        <w:t xml:space="preserve">Gracias.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El consejero José Roberto Ruiz Saldaña, adelante.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Consejero Electoral José Roberto Ruiz: </w:t>
      </w:r>
      <w:r w:rsidRPr="002429F5">
        <w:rPr>
          <w:rFonts w:cs="Arial"/>
          <w:szCs w:val="24"/>
        </w:rPr>
        <w:t>Gracias, Presidenta, nuevamente. En los mismos términos de la propuesta que hice para el Programa de Trabajo del Comité, que se pueda hacer mención que pues una actividad es que se señalan de manera enunciativa, pudiendo ser modificado el contenido o, en realidad, las actividades que pudieran acabarse realizando por esta comisión. Gracias.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Consejera Electoral Adriana Margarita Favela: </w:t>
      </w:r>
      <w:r w:rsidRPr="002429F5">
        <w:rPr>
          <w:rFonts w:cs="Arial"/>
          <w:szCs w:val="24"/>
        </w:rPr>
        <w:t>Pues sí, gracias. ¿Alguna otra intervención?</w:t>
      </w:r>
      <w:r w:rsidR="00ED4960">
        <w:rPr>
          <w:rFonts w:cs="Arial"/>
          <w:szCs w:val="24"/>
        </w:rPr>
        <w:t xml:space="preserve"> </w:t>
      </w:r>
      <w:proofErr w:type="gramStart"/>
      <w:r w:rsidRPr="002429F5">
        <w:rPr>
          <w:rFonts w:cs="Arial"/>
          <w:szCs w:val="24"/>
        </w:rPr>
        <w:t>De</w:t>
      </w:r>
      <w:proofErr w:type="gramEnd"/>
      <w:r w:rsidRPr="002429F5">
        <w:rPr>
          <w:rFonts w:cs="Arial"/>
          <w:szCs w:val="24"/>
        </w:rPr>
        <w:t xml:space="preserve"> no ser así, para que se tome la votación, por favor.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Mtro. Patricio Ballados: </w:t>
      </w:r>
      <w:r w:rsidRPr="002429F5">
        <w:rPr>
          <w:rFonts w:cs="Arial"/>
          <w:szCs w:val="24"/>
        </w:rPr>
        <w:t xml:space="preserve">Con mucho gusto, Presidenta, y con la observación del consejero Ruiz Saldaña, en el sentido que este programa se puede adicionar y/o modificar conforme a las necesidades de la comisión, consulto si es de aprobarse el punto tercero del orden del día. De ser así, favor de señalarlo.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 xml:space="preserve">Es aprobado por unanimidad.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Consejera Electoral Adriana Margarita Favela: </w:t>
      </w:r>
      <w:r w:rsidRPr="002429F5">
        <w:rPr>
          <w:rFonts w:cs="Arial"/>
          <w:szCs w:val="24"/>
        </w:rPr>
        <w:t xml:space="preserve">Gracias. Y así damos por concluida esta Primera Sesión Extraordinaria Urgente de Carácter Público.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szCs w:val="24"/>
        </w:rPr>
        <w:t>Pero no se vayan, porque tenemos…</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Mtro. Patricio Ballados: </w:t>
      </w:r>
      <w:r w:rsidRPr="002429F5">
        <w:rPr>
          <w:rFonts w:cs="Arial"/>
          <w:szCs w:val="24"/>
        </w:rPr>
        <w:t xml:space="preserve">Todos los demás, menos los consejeros. </w:t>
      </w:r>
    </w:p>
    <w:p w:rsidR="006D4D76" w:rsidRPr="002429F5" w:rsidRDefault="006D4D76" w:rsidP="006D4D76">
      <w:pPr>
        <w:rPr>
          <w:rFonts w:cs="Arial"/>
          <w:szCs w:val="24"/>
        </w:rPr>
      </w:pPr>
    </w:p>
    <w:p w:rsidR="006D4D76" w:rsidRPr="002429F5" w:rsidRDefault="006D4D76" w:rsidP="006D4D76">
      <w:pPr>
        <w:rPr>
          <w:rFonts w:cs="Arial"/>
          <w:szCs w:val="24"/>
        </w:rPr>
      </w:pPr>
      <w:r w:rsidRPr="002429F5">
        <w:rPr>
          <w:rFonts w:cs="Arial"/>
          <w:b/>
          <w:szCs w:val="24"/>
        </w:rPr>
        <w:t xml:space="preserve">Consejera Electoral Adriana Margarita Favela: </w:t>
      </w:r>
      <w:r w:rsidRPr="002429F5">
        <w:rPr>
          <w:rFonts w:cs="Arial"/>
          <w:szCs w:val="24"/>
        </w:rPr>
        <w:t>Menos los consejeros, los demás sí, por favor. Ahora tenemos de carácter privado.</w:t>
      </w:r>
    </w:p>
    <w:p w:rsidR="006D4D76" w:rsidRDefault="006D4D76" w:rsidP="006D4D76">
      <w:pPr>
        <w:rPr>
          <w:rFonts w:cs="Arial"/>
          <w:szCs w:val="24"/>
        </w:rPr>
      </w:pPr>
    </w:p>
    <w:p w:rsidR="00ED4960" w:rsidRDefault="00ED4960" w:rsidP="006D4D76">
      <w:pPr>
        <w:rPr>
          <w:rFonts w:cs="Arial"/>
          <w:szCs w:val="24"/>
        </w:rPr>
      </w:pPr>
    </w:p>
    <w:p w:rsidR="00ED4960" w:rsidRDefault="00ED4960" w:rsidP="006D4D76">
      <w:pPr>
        <w:rPr>
          <w:rFonts w:cs="Arial"/>
          <w:szCs w:val="24"/>
        </w:rPr>
      </w:pPr>
    </w:p>
    <w:p w:rsidR="00ED4960" w:rsidRPr="002429F5" w:rsidRDefault="00ED4960" w:rsidP="006D4D76">
      <w:pPr>
        <w:rPr>
          <w:rFonts w:cs="Arial"/>
          <w:szCs w:val="24"/>
        </w:rPr>
      </w:pPr>
    </w:p>
    <w:p w:rsidR="006D4D76" w:rsidRPr="002429F5" w:rsidRDefault="006D4D76" w:rsidP="006D4D76">
      <w:pPr>
        <w:jc w:val="center"/>
        <w:rPr>
          <w:rFonts w:cs="Arial"/>
          <w:b/>
          <w:szCs w:val="24"/>
        </w:rPr>
      </w:pPr>
      <w:r w:rsidRPr="002429F5">
        <w:rPr>
          <w:rFonts w:cs="Arial"/>
          <w:b/>
          <w:szCs w:val="24"/>
        </w:rPr>
        <w:t>Conclusión de la Sesión</w:t>
      </w:r>
    </w:p>
    <w:p w:rsidR="006D4D76" w:rsidRPr="002429F5" w:rsidRDefault="006D4D76" w:rsidP="006D4D76">
      <w:pPr>
        <w:rPr>
          <w:rFonts w:cs="Arial"/>
          <w:szCs w:val="24"/>
        </w:rPr>
      </w:pPr>
      <w:bookmarkStart w:id="0" w:name="_GoBack"/>
      <w:bookmarkEnd w:id="0"/>
    </w:p>
    <w:sectPr w:rsidR="006D4D76" w:rsidRPr="002429F5" w:rsidSect="002429F5">
      <w:footerReference w:type="default" r:id="rId6"/>
      <w:pgSz w:w="12240" w:h="15840" w:code="1"/>
      <w:pgMar w:top="1418" w:right="1418" w:bottom="1418" w:left="1418"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2760" w:rsidRDefault="00ED2760" w:rsidP="00B644CA">
      <w:r>
        <w:separator/>
      </w:r>
    </w:p>
  </w:endnote>
  <w:endnote w:type="continuationSeparator" w:id="0">
    <w:p w:rsidR="00ED2760" w:rsidRDefault="00ED2760" w:rsidP="00B64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232432015"/>
      <w:docPartObj>
        <w:docPartGallery w:val="Page Numbers (Bottom of Page)"/>
        <w:docPartUnique/>
      </w:docPartObj>
    </w:sdtPr>
    <w:sdtContent>
      <w:p w:rsidR="002429F5" w:rsidRPr="002429F5" w:rsidRDefault="002429F5">
        <w:pPr>
          <w:pStyle w:val="Piedepgina"/>
          <w:jc w:val="right"/>
          <w:rPr>
            <w:sz w:val="20"/>
          </w:rPr>
        </w:pPr>
        <w:r w:rsidRPr="002429F5">
          <w:rPr>
            <w:sz w:val="20"/>
          </w:rPr>
          <w:fldChar w:fldCharType="begin"/>
        </w:r>
        <w:r w:rsidRPr="002429F5">
          <w:rPr>
            <w:sz w:val="20"/>
          </w:rPr>
          <w:instrText>PAGE   \* MERGEFORMAT</w:instrText>
        </w:r>
        <w:r w:rsidRPr="002429F5">
          <w:rPr>
            <w:sz w:val="20"/>
          </w:rPr>
          <w:fldChar w:fldCharType="separate"/>
        </w:r>
        <w:r w:rsidRPr="002429F5">
          <w:rPr>
            <w:sz w:val="20"/>
            <w:lang w:val="es-ES"/>
          </w:rPr>
          <w:t>2</w:t>
        </w:r>
        <w:r w:rsidRPr="002429F5">
          <w:rPr>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2760" w:rsidRDefault="00ED2760" w:rsidP="00B644CA">
      <w:r>
        <w:separator/>
      </w:r>
    </w:p>
  </w:footnote>
  <w:footnote w:type="continuationSeparator" w:id="0">
    <w:p w:rsidR="00ED2760" w:rsidRDefault="00ED2760" w:rsidP="00B644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0A41"/>
    <w:rsid w:val="000909F7"/>
    <w:rsid w:val="002429F5"/>
    <w:rsid w:val="0034354F"/>
    <w:rsid w:val="003E40C8"/>
    <w:rsid w:val="004A0EC6"/>
    <w:rsid w:val="00686371"/>
    <w:rsid w:val="006D4D76"/>
    <w:rsid w:val="0077325E"/>
    <w:rsid w:val="0088281A"/>
    <w:rsid w:val="00B644CA"/>
    <w:rsid w:val="00B81970"/>
    <w:rsid w:val="00E86EEF"/>
    <w:rsid w:val="00E90A41"/>
    <w:rsid w:val="00ED2760"/>
    <w:rsid w:val="00ED496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594F1"/>
  <w15:docId w15:val="{A1CFA3D9-1D62-4563-8FAF-26FE0C766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0A4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644CA"/>
    <w:pPr>
      <w:tabs>
        <w:tab w:val="center" w:pos="4419"/>
        <w:tab w:val="right" w:pos="8838"/>
      </w:tabs>
    </w:pPr>
  </w:style>
  <w:style w:type="character" w:customStyle="1" w:styleId="EncabezadoCar">
    <w:name w:val="Encabezado Car"/>
    <w:basedOn w:val="Fuentedeprrafopredeter"/>
    <w:link w:val="Encabezado"/>
    <w:uiPriority w:val="99"/>
    <w:rsid w:val="00B644CA"/>
  </w:style>
  <w:style w:type="paragraph" w:styleId="Piedepgina">
    <w:name w:val="footer"/>
    <w:basedOn w:val="Normal"/>
    <w:link w:val="PiedepginaCar"/>
    <w:uiPriority w:val="99"/>
    <w:unhideWhenUsed/>
    <w:rsid w:val="00B644CA"/>
    <w:pPr>
      <w:tabs>
        <w:tab w:val="center" w:pos="4419"/>
        <w:tab w:val="right" w:pos="8838"/>
      </w:tabs>
    </w:pPr>
  </w:style>
  <w:style w:type="character" w:customStyle="1" w:styleId="PiedepginaCar">
    <w:name w:val="Pie de página Car"/>
    <w:basedOn w:val="Fuentedeprrafopredeter"/>
    <w:link w:val="Piedepgina"/>
    <w:uiPriority w:val="99"/>
    <w:rsid w:val="00B644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83511">
      <w:bodyDiv w:val="1"/>
      <w:marLeft w:val="0"/>
      <w:marRight w:val="0"/>
      <w:marTop w:val="0"/>
      <w:marBottom w:val="0"/>
      <w:divBdr>
        <w:top w:val="none" w:sz="0" w:space="0" w:color="auto"/>
        <w:left w:val="none" w:sz="0" w:space="0" w:color="auto"/>
        <w:bottom w:val="none" w:sz="0" w:space="0" w:color="auto"/>
        <w:right w:val="none" w:sz="0" w:space="0" w:color="auto"/>
      </w:divBdr>
    </w:div>
    <w:div w:id="182281576">
      <w:bodyDiv w:val="1"/>
      <w:marLeft w:val="0"/>
      <w:marRight w:val="0"/>
      <w:marTop w:val="0"/>
      <w:marBottom w:val="0"/>
      <w:divBdr>
        <w:top w:val="none" w:sz="0" w:space="0" w:color="auto"/>
        <w:left w:val="none" w:sz="0" w:space="0" w:color="auto"/>
        <w:bottom w:val="none" w:sz="0" w:space="0" w:color="auto"/>
        <w:right w:val="none" w:sz="0" w:space="0" w:color="auto"/>
      </w:divBdr>
    </w:div>
    <w:div w:id="224681476">
      <w:bodyDiv w:val="1"/>
      <w:marLeft w:val="0"/>
      <w:marRight w:val="0"/>
      <w:marTop w:val="0"/>
      <w:marBottom w:val="0"/>
      <w:divBdr>
        <w:top w:val="none" w:sz="0" w:space="0" w:color="auto"/>
        <w:left w:val="none" w:sz="0" w:space="0" w:color="auto"/>
        <w:bottom w:val="none" w:sz="0" w:space="0" w:color="auto"/>
        <w:right w:val="none" w:sz="0" w:space="0" w:color="auto"/>
      </w:divBdr>
    </w:div>
    <w:div w:id="313877198">
      <w:bodyDiv w:val="1"/>
      <w:marLeft w:val="0"/>
      <w:marRight w:val="0"/>
      <w:marTop w:val="0"/>
      <w:marBottom w:val="0"/>
      <w:divBdr>
        <w:top w:val="none" w:sz="0" w:space="0" w:color="auto"/>
        <w:left w:val="none" w:sz="0" w:space="0" w:color="auto"/>
        <w:bottom w:val="none" w:sz="0" w:space="0" w:color="auto"/>
        <w:right w:val="none" w:sz="0" w:space="0" w:color="auto"/>
      </w:divBdr>
    </w:div>
    <w:div w:id="364408393">
      <w:bodyDiv w:val="1"/>
      <w:marLeft w:val="0"/>
      <w:marRight w:val="0"/>
      <w:marTop w:val="0"/>
      <w:marBottom w:val="0"/>
      <w:divBdr>
        <w:top w:val="none" w:sz="0" w:space="0" w:color="auto"/>
        <w:left w:val="none" w:sz="0" w:space="0" w:color="auto"/>
        <w:bottom w:val="none" w:sz="0" w:space="0" w:color="auto"/>
        <w:right w:val="none" w:sz="0" w:space="0" w:color="auto"/>
      </w:divBdr>
    </w:div>
    <w:div w:id="476074228">
      <w:bodyDiv w:val="1"/>
      <w:marLeft w:val="0"/>
      <w:marRight w:val="0"/>
      <w:marTop w:val="0"/>
      <w:marBottom w:val="0"/>
      <w:divBdr>
        <w:top w:val="none" w:sz="0" w:space="0" w:color="auto"/>
        <w:left w:val="none" w:sz="0" w:space="0" w:color="auto"/>
        <w:bottom w:val="none" w:sz="0" w:space="0" w:color="auto"/>
        <w:right w:val="none" w:sz="0" w:space="0" w:color="auto"/>
      </w:divBdr>
    </w:div>
    <w:div w:id="643123800">
      <w:bodyDiv w:val="1"/>
      <w:marLeft w:val="0"/>
      <w:marRight w:val="0"/>
      <w:marTop w:val="0"/>
      <w:marBottom w:val="0"/>
      <w:divBdr>
        <w:top w:val="none" w:sz="0" w:space="0" w:color="auto"/>
        <w:left w:val="none" w:sz="0" w:space="0" w:color="auto"/>
        <w:bottom w:val="none" w:sz="0" w:space="0" w:color="auto"/>
        <w:right w:val="none" w:sz="0" w:space="0" w:color="auto"/>
      </w:divBdr>
    </w:div>
    <w:div w:id="1268196933">
      <w:bodyDiv w:val="1"/>
      <w:marLeft w:val="0"/>
      <w:marRight w:val="0"/>
      <w:marTop w:val="0"/>
      <w:marBottom w:val="0"/>
      <w:divBdr>
        <w:top w:val="none" w:sz="0" w:space="0" w:color="auto"/>
        <w:left w:val="none" w:sz="0" w:space="0" w:color="auto"/>
        <w:bottom w:val="none" w:sz="0" w:space="0" w:color="auto"/>
        <w:right w:val="none" w:sz="0" w:space="0" w:color="auto"/>
      </w:divBdr>
    </w:div>
    <w:div w:id="1326670884">
      <w:bodyDiv w:val="1"/>
      <w:marLeft w:val="0"/>
      <w:marRight w:val="0"/>
      <w:marTop w:val="0"/>
      <w:marBottom w:val="0"/>
      <w:divBdr>
        <w:top w:val="none" w:sz="0" w:space="0" w:color="auto"/>
        <w:left w:val="none" w:sz="0" w:space="0" w:color="auto"/>
        <w:bottom w:val="none" w:sz="0" w:space="0" w:color="auto"/>
        <w:right w:val="none" w:sz="0" w:space="0" w:color="auto"/>
      </w:divBdr>
    </w:div>
    <w:div w:id="2009361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6</Pages>
  <Words>1880</Words>
  <Characters>10343</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Estenografia</dc:creator>
  <cp:lastModifiedBy>CASTILLO VAZQUEZ ALVARO</cp:lastModifiedBy>
  <cp:revision>4</cp:revision>
  <dcterms:created xsi:type="dcterms:W3CDTF">2020-01-20T19:58:00Z</dcterms:created>
  <dcterms:modified xsi:type="dcterms:W3CDTF">2020-01-20T22:14:00Z</dcterms:modified>
</cp:coreProperties>
</file>